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F952" w14:textId="77777777" w:rsidR="004441C4" w:rsidRDefault="004441C4" w:rsidP="004441C4">
      <w:pPr>
        <w:pStyle w:val="streepjes"/>
      </w:pPr>
      <w:r>
        <w:t>////////////</w:t>
      </w:r>
      <w:r w:rsidRPr="00FF15EB">
        <w:t>////////////////////////////////////////////////////////////////////////////////////////////////////////////////////////////////////////////////////</w:t>
      </w:r>
    </w:p>
    <w:p w14:paraId="6AA4A12B" w14:textId="56363150" w:rsidR="004441C4" w:rsidRPr="00593017" w:rsidRDefault="004441C4" w:rsidP="007C1A8A">
      <w:pPr>
        <w:pStyle w:val="Titel"/>
        <w:spacing w:before="120"/>
        <w:rPr>
          <w:caps w:val="0"/>
          <w:sz w:val="64"/>
          <w:szCs w:val="64"/>
        </w:rPr>
      </w:pPr>
      <w:r w:rsidRPr="00593017">
        <w:rPr>
          <w:caps w:val="0"/>
          <w:sz w:val="64"/>
          <w:szCs w:val="64"/>
        </w:rPr>
        <w:t xml:space="preserve">VOORBEELDBESTEK HUUR </w:t>
      </w:r>
      <w:r w:rsidR="006C03BA" w:rsidRPr="00593017">
        <w:rPr>
          <w:caps w:val="0"/>
          <w:sz w:val="64"/>
          <w:szCs w:val="64"/>
        </w:rPr>
        <w:t>TIJDELIJKE</w:t>
      </w:r>
      <w:r w:rsidRPr="00593017">
        <w:rPr>
          <w:caps w:val="0"/>
          <w:sz w:val="64"/>
          <w:szCs w:val="64"/>
        </w:rPr>
        <w:t xml:space="preserve"> KLASLOKALEN</w:t>
      </w:r>
      <w:r w:rsidR="002C4629" w:rsidRPr="00593017">
        <w:rPr>
          <w:caps w:val="0"/>
          <w:sz w:val="64"/>
          <w:szCs w:val="64"/>
        </w:rPr>
        <w:t xml:space="preserve"> IN KADER VAN OEKRAINECRISIS</w:t>
      </w:r>
    </w:p>
    <w:p w14:paraId="7048DCE6" w14:textId="364F4650" w:rsidR="007C1A8A" w:rsidRPr="001F2775" w:rsidRDefault="004441C4" w:rsidP="007C1A8A">
      <w:pPr>
        <w:pStyle w:val="Ondertitel"/>
        <w:rPr>
          <w:sz w:val="44"/>
          <w:szCs w:val="44"/>
        </w:rPr>
      </w:pPr>
      <w:r w:rsidRPr="001F2775">
        <w:rPr>
          <w:sz w:val="44"/>
          <w:szCs w:val="44"/>
        </w:rPr>
        <w:t>Vereenvoudigde onderhandelingsprocedure met voorafgaande bekendmaking</w:t>
      </w:r>
    </w:p>
    <w:p w14:paraId="1A492E20" w14:textId="77777777" w:rsidR="007C1A8A" w:rsidRPr="001F2775" w:rsidRDefault="007C1A8A" w:rsidP="007C1A8A">
      <w:pPr>
        <w:rPr>
          <w:sz w:val="44"/>
          <w:szCs w:val="44"/>
        </w:rPr>
      </w:pPr>
    </w:p>
    <w:p w14:paraId="5350B5DC" w14:textId="3F9C7532" w:rsidR="004441C4" w:rsidRPr="001F2775" w:rsidRDefault="004441C4" w:rsidP="007C1A8A">
      <w:pPr>
        <w:pStyle w:val="Ondertitel"/>
        <w:rPr>
          <w:sz w:val="44"/>
          <w:szCs w:val="44"/>
        </w:rPr>
      </w:pPr>
      <w:r w:rsidRPr="001F2775">
        <w:rPr>
          <w:sz w:val="44"/>
          <w:szCs w:val="44"/>
        </w:rPr>
        <w:t>Geraamde waarde lager dan € 750.000 excl. btw</w:t>
      </w:r>
    </w:p>
    <w:p w14:paraId="5A5D9934" w14:textId="77777777" w:rsidR="004441C4" w:rsidRDefault="004441C4" w:rsidP="004441C4">
      <w:pPr>
        <w:pStyle w:val="streepjes"/>
      </w:pPr>
    </w:p>
    <w:p w14:paraId="53CB4964" w14:textId="77777777" w:rsidR="004441C4" w:rsidRPr="00FD276E" w:rsidRDefault="004441C4" w:rsidP="004441C4">
      <w:pPr>
        <w:pStyle w:val="streepjes"/>
      </w:pPr>
      <w:r>
        <w:tab/>
        <w:t>//////////////</w:t>
      </w:r>
      <w:r w:rsidRPr="00FF15EB">
        <w:t>/////////////////////////////////////////////////////////////////////////////////////////////////////////////////////////////////////////////////</w:t>
      </w:r>
    </w:p>
    <w:p w14:paraId="56D9791A" w14:textId="77777777" w:rsidR="00463ABC" w:rsidRDefault="00463ABC" w:rsidP="004441C4"/>
    <w:tbl>
      <w:tblPr>
        <w:tblStyle w:val="Tabelraster"/>
        <w:tblW w:w="0" w:type="auto"/>
        <w:tblLook w:val="04A0" w:firstRow="1" w:lastRow="0" w:firstColumn="1" w:lastColumn="0" w:noHBand="0" w:noVBand="1"/>
      </w:tblPr>
      <w:tblGrid>
        <w:gridCol w:w="9911"/>
      </w:tblGrid>
      <w:tr w:rsidR="00463ABC" w14:paraId="2837B584" w14:textId="77777777" w:rsidTr="00463ABC">
        <w:tc>
          <w:tcPr>
            <w:tcW w:w="9911" w:type="dxa"/>
          </w:tcPr>
          <w:p w14:paraId="7D86A158" w14:textId="27769D63"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erif-Regular" w:hAnsi="FlandersArtSerif-Regular"/>
                <w:sz w:val="22"/>
              </w:rPr>
              <w:t>Dit modelbestek is enkel van toepassing op opdrachten voor werken die gegund worden bij vereenvoudigde onderhandelingsprocedure met voorafgaande bekendmaking met een geraamde waarde lager dan € 750.000, excl. btw (ongeacht op welke basis de economisch meest voordelige offerte gekozen wordt).</w:t>
            </w:r>
          </w:p>
          <w:p w14:paraId="0E90DF97" w14:textId="77777777"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p>
          <w:p w14:paraId="7FF8DCBA" w14:textId="1112854F"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erif-Regular" w:hAnsi="FlandersArtSerif-Regular"/>
                <w:sz w:val="22"/>
              </w:rPr>
              <w:t xml:space="preserve">Achteraan het modelbestek is tevens een </w:t>
            </w:r>
            <w:r>
              <w:rPr>
                <w:rFonts w:ascii="FlandersArtSerif-Regular" w:hAnsi="FlandersArtSerif-Regular"/>
                <w:b/>
                <w:sz w:val="22"/>
              </w:rPr>
              <w:t>model van offerteformulier</w:t>
            </w:r>
            <w:r>
              <w:rPr>
                <w:rFonts w:ascii="FlandersArtSerif-Regular" w:hAnsi="FlandersArtSerif-Regular"/>
                <w:sz w:val="22"/>
              </w:rPr>
              <w:t xml:space="preserve"> toegevoegd, en een model van </w:t>
            </w:r>
            <w:r>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p>
          <w:p w14:paraId="0938DA2A" w14:textId="77777777"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p>
          <w:p w14:paraId="78858285" w14:textId="24B0F5C6" w:rsidR="00C77B61" w:rsidRDefault="003718D9"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rPr>
            </w:pPr>
            <w:r w:rsidRPr="0AE2F270">
              <w:rPr>
                <w:rFonts w:ascii="FlandersArtSerif-Regular" w:hAnsi="FlandersArtSerif-Regular"/>
                <w:i/>
                <w:sz w:val="22"/>
                <w:highlight w:val="lightGray"/>
              </w:rPr>
              <w:t>(</w:t>
            </w:r>
            <w:r w:rsidR="00F935A1" w:rsidRPr="0AE2F270">
              <w:rPr>
                <w:rFonts w:ascii="FlandersArtSerif-Regular" w:hAnsi="FlandersArtSerif-Regular"/>
                <w:i/>
                <w:sz w:val="22"/>
                <w:highlight w:val="lightGray"/>
              </w:rPr>
              <w:t xml:space="preserve">De gecursiveerde passages </w:t>
            </w:r>
            <w:r w:rsidR="005F08AB" w:rsidRPr="0AE2F270">
              <w:rPr>
                <w:rFonts w:ascii="FlandersArtSerif-Regular" w:hAnsi="FlandersArtSerif-Regular"/>
                <w:i/>
                <w:sz w:val="22"/>
                <w:highlight w:val="lightGray"/>
              </w:rPr>
              <w:t xml:space="preserve">tussen haakjes </w:t>
            </w:r>
            <w:r w:rsidR="00F935A1" w:rsidRPr="0AE2F270">
              <w:rPr>
                <w:rFonts w:ascii="FlandersArtSerif-Regular" w:hAnsi="FlandersArtSerif-Regular"/>
                <w:i/>
                <w:sz w:val="22"/>
                <w:highlight w:val="lightGray"/>
              </w:rPr>
              <w:t>zijn gebruiksinstructies</w:t>
            </w:r>
            <w:r w:rsidRPr="0AE2F270">
              <w:rPr>
                <w:rFonts w:ascii="FlandersArtSerif-Regular" w:hAnsi="FlandersArtSerif-Regular"/>
                <w:i/>
                <w:sz w:val="22"/>
                <w:highlight w:val="lightGray"/>
              </w:rPr>
              <w:t>)</w:t>
            </w:r>
            <w:r w:rsidR="00F935A1" w:rsidRPr="00C77B61">
              <w:rPr>
                <w:rFonts w:ascii="FlandersArtSerif-Regular" w:hAnsi="FlandersArtSerif-Regular"/>
                <w:i/>
                <w:sz w:val="22"/>
              </w:rPr>
              <w:t xml:space="preserve"> – </w:t>
            </w:r>
            <w:r w:rsidR="00F935A1" w:rsidRPr="00C77B61">
              <w:rPr>
                <w:rFonts w:ascii="FlandersArtSerif-Regular" w:hAnsi="FlandersArtSerif-Regular"/>
                <w:b/>
                <w:i/>
                <w:sz w:val="22"/>
              </w:rPr>
              <w:t xml:space="preserve">te verwijderen </w:t>
            </w:r>
            <w:r w:rsidR="00F935A1" w:rsidRPr="00C77B61">
              <w:rPr>
                <w:rFonts w:ascii="FlandersArtSerif-Regular" w:hAnsi="FlandersArtSerif-Regular"/>
                <w:i/>
                <w:sz w:val="22"/>
              </w:rPr>
              <w:t xml:space="preserve">in uw bestek. </w:t>
            </w:r>
          </w:p>
          <w:p w14:paraId="212D5900" w14:textId="77777777" w:rsidR="005F08AB" w:rsidRDefault="005F08AB"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Cs/>
                <w:sz w:val="22"/>
                <w:highlight w:val="yellow"/>
              </w:rPr>
            </w:pPr>
          </w:p>
          <w:p w14:paraId="0730774B" w14:textId="59FEDB3B" w:rsidR="00F935A1" w:rsidRPr="005F08AB"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Cs/>
                <w:sz w:val="22"/>
                <w:highlight w:val="yellow"/>
              </w:rPr>
            </w:pPr>
            <w:r w:rsidRPr="005F08AB">
              <w:rPr>
                <w:rFonts w:ascii="FlandersArtSerif-Regular" w:hAnsi="FlandersArtSerif-Regular"/>
                <w:iCs/>
                <w:sz w:val="22"/>
                <w:highlight w:val="yellow"/>
              </w:rPr>
              <w:t>De geel gemarkeerde passages zijn (eventueel) aan te passen in uw bestek.</w:t>
            </w:r>
          </w:p>
          <w:p w14:paraId="569529B5" w14:textId="77777777" w:rsidR="000D4147" w:rsidRDefault="000D4147"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rPr>
            </w:pPr>
          </w:p>
          <w:p w14:paraId="695D2C65" w14:textId="33D179BC" w:rsidR="00F935A1" w:rsidRPr="003718D9" w:rsidRDefault="003718D9"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highlight w:val="lightGray"/>
              </w:rPr>
            </w:pPr>
            <w:r w:rsidRPr="0AE2F270">
              <w:rPr>
                <w:rFonts w:ascii="FlandersArtSerif-Regular" w:hAnsi="FlandersArtSerif-Regular"/>
                <w:i/>
                <w:sz w:val="22"/>
                <w:highlight w:val="lightGray"/>
              </w:rPr>
              <w:t>(</w:t>
            </w:r>
            <w:r w:rsidR="00F935A1" w:rsidRPr="0AE2F270">
              <w:rPr>
                <w:rFonts w:ascii="FlandersArtSerif-Regular" w:hAnsi="FlandersArtSerif-Regular"/>
                <w:i/>
                <w:sz w:val="22"/>
                <w:highlight w:val="lightGray"/>
              </w:rPr>
              <w:t>Let ook op de instructies op het bijhorende offerteformulier en de verbintenis inzake draagkracht!</w:t>
            </w:r>
          </w:p>
          <w:p w14:paraId="24E2B49D" w14:textId="0637F2BF" w:rsidR="00463ABC" w:rsidRP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highlight w:val="lightGray"/>
              </w:rPr>
            </w:pPr>
            <w:r w:rsidRPr="0AE2F270">
              <w:rPr>
                <w:rFonts w:ascii="FlandersArtSerif-Regular" w:hAnsi="FlandersArtSerif-Regular"/>
                <w:b/>
                <w:i/>
                <w:sz w:val="22"/>
                <w:highlight w:val="lightGray"/>
              </w:rPr>
              <w:t>Dit voorblad is tevens te verwijderen</w:t>
            </w:r>
            <w:r w:rsidRPr="0AE2F270">
              <w:rPr>
                <w:rFonts w:ascii="FlandersArtSerif-Regular" w:hAnsi="FlandersArtSerif-Regular"/>
                <w:i/>
                <w:sz w:val="22"/>
                <w:highlight w:val="lightGray"/>
              </w:rPr>
              <w:t>. De volgende pagina zal het voorblad van uw bestek vormen.</w:t>
            </w:r>
            <w:r w:rsidR="003718D9" w:rsidRPr="0AE2F270">
              <w:rPr>
                <w:rFonts w:ascii="FlandersArtSerif-Regular" w:hAnsi="FlandersArtSerif-Regular"/>
                <w:i/>
                <w:sz w:val="22"/>
                <w:highlight w:val="lightGray"/>
              </w:rPr>
              <w:t>)</w:t>
            </w:r>
          </w:p>
        </w:tc>
      </w:tr>
    </w:tbl>
    <w:p w14:paraId="38CB5194" w14:textId="2723675F" w:rsidR="004441C4" w:rsidRDefault="007C1A8A" w:rsidP="007C1A8A">
      <w:pPr>
        <w:jc w:val="center"/>
      </w:pPr>
      <w:r>
        <w:t xml:space="preserve">Versie </w:t>
      </w:r>
      <w:r w:rsidR="001F2775">
        <w:t>1.0 – maart 2022</w:t>
      </w:r>
      <w:r w:rsidR="004441C4" w:rsidRPr="00AA055B">
        <w:br w:type="page"/>
      </w:r>
    </w:p>
    <w:p w14:paraId="0AAAFC59" w14:textId="77777777" w:rsidR="007C1A8A" w:rsidRPr="007C1A8A" w:rsidRDefault="007C1A8A" w:rsidP="00F935A1">
      <w:pPr>
        <w:rPr>
          <w:i/>
          <w:iCs/>
        </w:rPr>
      </w:pPr>
    </w:p>
    <w:p w14:paraId="24A59F41" w14:textId="77777777" w:rsidR="0004048F" w:rsidRPr="00C37B7A" w:rsidRDefault="0004048F" w:rsidP="0004048F">
      <w:pPr>
        <w:pStyle w:val="streepjes"/>
        <w:jc w:val="left"/>
        <w:rPr>
          <w:rFonts w:ascii="FlandersArtSans-Regular" w:hAnsi="FlandersArtSans-Regular"/>
          <w:sz w:val="22"/>
        </w:rPr>
      </w:pPr>
    </w:p>
    <w:p w14:paraId="125745FF" w14:textId="77777777" w:rsidR="00AE70ED" w:rsidRDefault="00AE70ED" w:rsidP="00AE70ED">
      <w:pPr>
        <w:pStyle w:val="streepjes"/>
        <w:jc w:val="center"/>
        <w:rPr>
          <w:rFonts w:ascii="FlandersArtSerif-Medium" w:eastAsia="FlandersArtSerif-Medium" w:hAnsi="FlandersArtSerif-Medium" w:cs="FlandersArtSerif-Medium"/>
          <w:i/>
          <w:iCs/>
          <w:sz w:val="24"/>
          <w:szCs w:val="24"/>
          <w:highlight w:val="yellow"/>
        </w:rPr>
      </w:pPr>
      <w:r>
        <w:rPr>
          <w:rFonts w:ascii="FlandersArtSerif-Medium" w:eastAsia="FlandersArtSerif-Medium" w:hAnsi="FlandersArtSerif-Medium" w:cs="FlandersArtSerif-Medium"/>
          <w:i/>
          <w:iCs/>
          <w:sz w:val="24"/>
          <w:szCs w:val="24"/>
          <w:highlight w:val="yellow"/>
        </w:rPr>
        <w:t xml:space="preserve">Benaming aanbestedende overheid </w:t>
      </w:r>
    </w:p>
    <w:p w14:paraId="3924EFF3" w14:textId="77777777" w:rsidR="00AE70ED" w:rsidRDefault="00AE70ED" w:rsidP="00AE70ED">
      <w:pPr>
        <w:pStyle w:val="streepjes"/>
        <w:jc w:val="center"/>
        <w:rPr>
          <w:rFonts w:ascii="FlandersArtSerif-Medium" w:eastAsia="FlandersArtSerif-Medium" w:hAnsi="FlandersArtSerif-Medium" w:cs="FlandersArtSerif-Medium"/>
          <w:i/>
          <w:iCs/>
          <w:sz w:val="24"/>
          <w:szCs w:val="24"/>
          <w:highlight w:val="yellow"/>
        </w:rPr>
      </w:pPr>
    </w:p>
    <w:p w14:paraId="59160C7A" w14:textId="77777777" w:rsidR="00AE70ED" w:rsidRDefault="00AE70ED" w:rsidP="00AE70ED">
      <w:pPr>
        <w:pStyle w:val="streepjes"/>
        <w:jc w:val="center"/>
        <w:rPr>
          <w:rFonts w:ascii="FlandersArtSerif-Medium" w:eastAsia="FlandersArtSerif-Medium" w:hAnsi="FlandersArtSerif-Medium" w:cs="FlandersArtSerif-Medium"/>
          <w:i/>
          <w:sz w:val="22"/>
        </w:rPr>
      </w:pPr>
      <w:r>
        <w:rPr>
          <w:rFonts w:ascii="FlandersArtSerif-Medium" w:eastAsia="FlandersArtSerif-Medium" w:hAnsi="FlandersArtSerif-Medium" w:cs="FlandersArtSerif-Medium"/>
          <w:i/>
          <w:iCs/>
          <w:sz w:val="24"/>
          <w:szCs w:val="24"/>
          <w:highlight w:val="yellow"/>
        </w:rPr>
        <w:t>Naam afdeling</w:t>
      </w:r>
    </w:p>
    <w:p w14:paraId="6BF1D0F2" w14:textId="77777777" w:rsidR="0004048F" w:rsidRDefault="0004048F" w:rsidP="0004048F">
      <w:pPr>
        <w:pStyle w:val="streepjes"/>
        <w:jc w:val="left"/>
        <w:rPr>
          <w:rFonts w:ascii="FlandersArtSans-Regular" w:hAnsi="FlandersArtSans-Regular"/>
          <w:sz w:val="22"/>
        </w:rPr>
      </w:pPr>
    </w:p>
    <w:p w14:paraId="40B274B8" w14:textId="77777777" w:rsidR="0004048F" w:rsidRDefault="0004048F" w:rsidP="0004048F">
      <w:pPr>
        <w:pStyle w:val="streepjes"/>
        <w:jc w:val="left"/>
        <w:rPr>
          <w:rFonts w:ascii="FlandersArtSans-Regular" w:hAnsi="FlandersArtSans-Regular"/>
          <w:sz w:val="22"/>
        </w:rPr>
      </w:pPr>
    </w:p>
    <w:p w14:paraId="1934896B" w14:textId="77777777" w:rsidR="0004048F" w:rsidRDefault="0004048F" w:rsidP="0004048F">
      <w:pPr>
        <w:pStyle w:val="streepjes"/>
        <w:jc w:val="left"/>
        <w:rPr>
          <w:rFonts w:ascii="FlandersArtSans-Regular" w:hAnsi="FlandersArtSans-Regular"/>
          <w:sz w:val="22"/>
        </w:rPr>
      </w:pPr>
    </w:p>
    <w:p w14:paraId="03CE39E3" w14:textId="09CED6CF" w:rsidR="0004048F" w:rsidRDefault="0004048F" w:rsidP="0004048F">
      <w:pPr>
        <w:pStyle w:val="streepjes"/>
        <w:jc w:val="left"/>
        <w:rPr>
          <w:rFonts w:ascii="FlandersArtSans-Regular" w:hAnsi="FlandersArtSans-Regular"/>
          <w:sz w:val="22"/>
        </w:rPr>
      </w:pPr>
    </w:p>
    <w:p w14:paraId="5F1367C3" w14:textId="06809642" w:rsidR="004441C4" w:rsidRDefault="004441C4" w:rsidP="0004048F">
      <w:pPr>
        <w:pStyle w:val="streepjes"/>
        <w:jc w:val="left"/>
        <w:rPr>
          <w:rFonts w:ascii="FlandersArtSans-Regular" w:hAnsi="FlandersArtSans-Regular"/>
          <w:sz w:val="22"/>
        </w:rPr>
      </w:pPr>
    </w:p>
    <w:p w14:paraId="0E112378" w14:textId="77777777" w:rsidR="004441C4" w:rsidRDefault="004441C4" w:rsidP="0004048F">
      <w:pPr>
        <w:pStyle w:val="streepjes"/>
        <w:jc w:val="left"/>
        <w:rPr>
          <w:rFonts w:ascii="FlandersArtSans-Regular" w:hAnsi="FlandersArtSans-Regular"/>
          <w:sz w:val="22"/>
        </w:rPr>
      </w:pPr>
    </w:p>
    <w:p w14:paraId="198F635A" w14:textId="77777777" w:rsidR="0004048F" w:rsidRDefault="0004048F" w:rsidP="0004048F">
      <w:pPr>
        <w:pStyle w:val="streepjes"/>
        <w:jc w:val="left"/>
        <w:rPr>
          <w:rFonts w:ascii="FlandersArtSans-Regular" w:hAnsi="FlandersArtSans-Regular"/>
          <w:sz w:val="22"/>
        </w:rPr>
      </w:pPr>
    </w:p>
    <w:p w14:paraId="24791118" w14:textId="77777777" w:rsidR="0004048F" w:rsidRDefault="0004048F" w:rsidP="0004048F">
      <w:pPr>
        <w:pStyle w:val="streepjes"/>
        <w:jc w:val="left"/>
        <w:rPr>
          <w:rFonts w:ascii="FlandersArtSans-Regular" w:hAnsi="FlandersArtSans-Regular"/>
          <w:sz w:val="22"/>
        </w:rPr>
      </w:pPr>
    </w:p>
    <w:p w14:paraId="5150593D" w14:textId="77777777" w:rsidR="00A606AF" w:rsidRPr="00930F43" w:rsidRDefault="00A606AF" w:rsidP="00A606AF">
      <w:pPr>
        <w:pStyle w:val="streepjes"/>
        <w:jc w:val="center"/>
        <w:rPr>
          <w:rFonts w:ascii="FlandersArtSans-Regular" w:hAnsi="FlandersArtSans-Regular"/>
          <w:b/>
          <w:i/>
          <w:sz w:val="22"/>
        </w:rPr>
      </w:pPr>
      <w:r w:rsidRPr="00930F43">
        <w:rPr>
          <w:rFonts w:ascii="FlandersArtSans-Regular" w:hAnsi="FlandersArtSans-Regular"/>
          <w:b/>
          <w:sz w:val="22"/>
        </w:rPr>
        <w:t>Vereenvoudigde onderhandelingsprocedure</w:t>
      </w:r>
      <w:r>
        <w:rPr>
          <w:rFonts w:ascii="FlandersArtSans-Regular" w:hAnsi="FlandersArtSans-Regular"/>
          <w:b/>
          <w:sz w:val="22"/>
        </w:rPr>
        <w:t xml:space="preserve"> met voorafgaande bekendmaking</w:t>
      </w:r>
    </w:p>
    <w:p w14:paraId="11758739" w14:textId="10F7B948" w:rsidR="0004048F" w:rsidRPr="00C37B7A" w:rsidRDefault="5DAA6DCC" w:rsidP="5DAA6DCC">
      <w:pPr>
        <w:pStyle w:val="streepjes"/>
        <w:jc w:val="center"/>
        <w:rPr>
          <w:rFonts w:ascii="FlandersArtSans-Regular" w:eastAsia="FlandersArtSans-Regular" w:hAnsi="FlandersArtSans-Regular" w:cs="FlandersArtSans-Regular"/>
          <w:b/>
          <w:bCs/>
          <w:sz w:val="22"/>
        </w:rPr>
      </w:pPr>
      <w:r w:rsidRPr="5DAA6DCC">
        <w:rPr>
          <w:rFonts w:ascii="FlandersArtSans-Regular" w:eastAsia="FlandersArtSans-Regular" w:hAnsi="FlandersArtSans-Regular" w:cs="FlandersArtSans-Regular"/>
          <w:b/>
          <w:bCs/>
          <w:sz w:val="22"/>
        </w:rPr>
        <w:t xml:space="preserve">voor </w:t>
      </w:r>
      <w:r w:rsidR="002313FE">
        <w:rPr>
          <w:rFonts w:ascii="FlandersArtSans-Regular" w:eastAsia="FlandersArtSans-Regular" w:hAnsi="FlandersArtSans-Regular" w:cs="FlandersArtSans-Regular"/>
          <w:b/>
          <w:bCs/>
          <w:sz w:val="22"/>
        </w:rPr>
        <w:t>werken</w:t>
      </w:r>
    </w:p>
    <w:p w14:paraId="64D15817" w14:textId="77777777" w:rsidR="0004048F" w:rsidRDefault="0004048F" w:rsidP="0004048F">
      <w:pPr>
        <w:pStyle w:val="streepjes"/>
        <w:jc w:val="left"/>
        <w:rPr>
          <w:rFonts w:ascii="FlandersArtSans-Regular" w:hAnsi="FlandersArtSans-Regular"/>
          <w:sz w:val="22"/>
        </w:rPr>
      </w:pPr>
    </w:p>
    <w:p w14:paraId="4E2D6802" w14:textId="77777777" w:rsidR="0004048F" w:rsidRDefault="0004048F" w:rsidP="0004048F">
      <w:pPr>
        <w:pStyle w:val="streepjes"/>
        <w:jc w:val="left"/>
        <w:rPr>
          <w:rFonts w:ascii="FlandersArtSans-Regular" w:hAnsi="FlandersArtSans-Regular"/>
          <w:sz w:val="22"/>
        </w:rPr>
      </w:pPr>
    </w:p>
    <w:p w14:paraId="3EFC0605" w14:textId="77777777" w:rsidR="0004048F" w:rsidRDefault="0004048F" w:rsidP="0004048F">
      <w:pPr>
        <w:pStyle w:val="streepjes"/>
        <w:jc w:val="left"/>
        <w:rPr>
          <w:rFonts w:ascii="FlandersArtSans-Regular" w:hAnsi="FlandersArtSans-Regular"/>
          <w:sz w:val="22"/>
        </w:rPr>
      </w:pPr>
    </w:p>
    <w:p w14:paraId="657FB9DE" w14:textId="77777777" w:rsidR="0004048F" w:rsidRDefault="0004048F" w:rsidP="0004048F">
      <w:pPr>
        <w:pStyle w:val="streepjes"/>
        <w:jc w:val="left"/>
        <w:rPr>
          <w:rFonts w:ascii="FlandersArtSans-Regular" w:hAnsi="FlandersArtSans-Regular"/>
          <w:sz w:val="22"/>
        </w:rPr>
      </w:pPr>
    </w:p>
    <w:p w14:paraId="700A617F" w14:textId="0A8BC598" w:rsidR="0004048F" w:rsidRPr="00887237" w:rsidRDefault="5DAA6DCC" w:rsidP="5DAA6DCC">
      <w:pPr>
        <w:pStyle w:val="streepjes"/>
        <w:jc w:val="center"/>
        <w:rPr>
          <w:rFonts w:ascii="FlandersArtSans-Regular" w:eastAsia="FlandersArtSans-Regular" w:hAnsi="FlandersArtSans-Regular" w:cs="FlandersArtSans-Regular"/>
          <w:b/>
          <w:bCs/>
          <w:sz w:val="22"/>
        </w:rPr>
      </w:pPr>
      <w:r w:rsidRPr="5DAA6DCC">
        <w:rPr>
          <w:rFonts w:ascii="FlandersArtSans-Regular" w:eastAsia="FlandersArtSans-Regular" w:hAnsi="FlandersArtSans-Regular" w:cs="FlandersArtSans-Regular"/>
          <w:b/>
          <w:bCs/>
          <w:sz w:val="22"/>
        </w:rPr>
        <w:t xml:space="preserve">Bestek nr. </w:t>
      </w:r>
      <w:r w:rsidR="002313FE" w:rsidRPr="009D7545">
        <w:rPr>
          <w:rFonts w:ascii="FlandersArtSans-Regular" w:eastAsia="FlandersArtSans-Regular" w:hAnsi="FlandersArtSans-Regular" w:cs="FlandersArtSans-Regular"/>
          <w:b/>
          <w:bCs/>
          <w:sz w:val="22"/>
          <w:highlight w:val="yellow"/>
        </w:rPr>
        <w:t>***</w:t>
      </w:r>
    </w:p>
    <w:p w14:paraId="594B3BE6" w14:textId="77777777" w:rsidR="0004048F" w:rsidRDefault="0004048F" w:rsidP="0004048F">
      <w:pPr>
        <w:pStyle w:val="streepjes"/>
        <w:jc w:val="center"/>
        <w:rPr>
          <w:rFonts w:ascii="FlandersArtSans-Regular" w:hAnsi="FlandersArtSans-Regular"/>
          <w:sz w:val="22"/>
        </w:rPr>
      </w:pPr>
    </w:p>
    <w:p w14:paraId="3645BCA6" w14:textId="77777777" w:rsidR="0004048F" w:rsidRDefault="0004048F" w:rsidP="0004048F">
      <w:pPr>
        <w:pStyle w:val="streepjes"/>
        <w:jc w:val="center"/>
        <w:rPr>
          <w:rFonts w:ascii="FlandersArtSans-Regular" w:hAnsi="FlandersArtSans-Regular"/>
          <w:sz w:val="22"/>
        </w:rPr>
      </w:pPr>
    </w:p>
    <w:p w14:paraId="2C62FAD5" w14:textId="77777777" w:rsidR="00F22E3C" w:rsidRDefault="00F22E3C" w:rsidP="0004048F">
      <w:pPr>
        <w:pStyle w:val="streepjes"/>
        <w:jc w:val="center"/>
        <w:rPr>
          <w:rFonts w:ascii="FlandersArtSans-Regular" w:hAnsi="FlandersArtSans-Regular"/>
          <w:sz w:val="22"/>
        </w:rPr>
      </w:pPr>
    </w:p>
    <w:p w14:paraId="2B1BA9A4" w14:textId="6ED770E4" w:rsidR="00AE70ED" w:rsidRDefault="00AE70ED" w:rsidP="00AE70ED">
      <w:pPr>
        <w:pStyle w:val="streepjes"/>
        <w:jc w:val="center"/>
        <w:rPr>
          <w:rFonts w:ascii="FlandersArtSans-Regular" w:hAnsi="FlandersArtSans-Regular"/>
          <w:sz w:val="22"/>
        </w:rPr>
      </w:pPr>
      <w:r>
        <w:rPr>
          <w:rFonts w:ascii="FlandersArtSans-Regular" w:hAnsi="FlandersArtSans-Regular"/>
          <w:i/>
          <w:iCs/>
          <w:sz w:val="22"/>
        </w:rPr>
        <w:t xml:space="preserve">Levering, plaatsing en huur van  </w:t>
      </w:r>
      <w:r w:rsidRPr="0070455A">
        <w:rPr>
          <w:rFonts w:ascii="FlandersArtSans-Regular" w:hAnsi="FlandersArtSans-Regular"/>
          <w:i/>
          <w:iCs/>
          <w:sz w:val="22"/>
          <w:highlight w:val="yellow"/>
        </w:rPr>
        <w:t>beschrijving van de tijdelijk te installeren schoolinfrastructuur</w:t>
      </w:r>
      <w:r w:rsidR="0070455A" w:rsidRPr="0070455A">
        <w:rPr>
          <w:rFonts w:ascii="FlandersArtSans-Regular" w:hAnsi="FlandersArtSans-Regular"/>
          <w:i/>
          <w:iCs/>
          <w:sz w:val="22"/>
          <w:highlight w:val="yellow"/>
        </w:rPr>
        <w:t xml:space="preserve"> in het kader van de </w:t>
      </w:r>
      <w:proofErr w:type="spellStart"/>
      <w:r w:rsidR="0070455A" w:rsidRPr="0070455A">
        <w:rPr>
          <w:rFonts w:ascii="FlandersArtSans-Regular" w:hAnsi="FlandersArtSans-Regular"/>
          <w:i/>
          <w:iCs/>
          <w:sz w:val="22"/>
          <w:highlight w:val="yellow"/>
        </w:rPr>
        <w:t>oekra</w:t>
      </w:r>
      <w:r w:rsidR="00937BCD">
        <w:rPr>
          <w:rFonts w:ascii="FlandersArtSans-Regular" w:hAnsi="FlandersArtSans-Regular"/>
          <w:i/>
          <w:iCs/>
          <w:sz w:val="22"/>
          <w:highlight w:val="yellow"/>
        </w:rPr>
        <w:t>ï</w:t>
      </w:r>
      <w:r w:rsidR="0070455A" w:rsidRPr="0070455A">
        <w:rPr>
          <w:rFonts w:ascii="FlandersArtSans-Regular" w:hAnsi="FlandersArtSans-Regular"/>
          <w:i/>
          <w:iCs/>
          <w:sz w:val="22"/>
          <w:highlight w:val="yellow"/>
        </w:rPr>
        <w:t>necrisis</w:t>
      </w:r>
      <w:proofErr w:type="spellEnd"/>
    </w:p>
    <w:p w14:paraId="0E303B70" w14:textId="77777777" w:rsidR="0004048F" w:rsidRPr="00C37B7A" w:rsidRDefault="0004048F" w:rsidP="0004048F">
      <w:pPr>
        <w:pStyle w:val="streepjes"/>
        <w:jc w:val="center"/>
        <w:rPr>
          <w:rFonts w:ascii="FlandersArtSans-Regular" w:hAnsi="FlandersArtSans-Regular"/>
          <w:sz w:val="22"/>
        </w:rPr>
      </w:pPr>
    </w:p>
    <w:p w14:paraId="23632E7F" w14:textId="77777777" w:rsidR="008F7288" w:rsidRPr="00FA0714" w:rsidRDefault="008F7288" w:rsidP="008F7288">
      <w:pPr>
        <w:pStyle w:val="streepjes"/>
        <w:jc w:val="center"/>
        <w:rPr>
          <w:rFonts w:ascii="FlandersArtSans-Regular" w:hAnsi="FlandersArtSans-Regular"/>
          <w:i/>
          <w:sz w:val="22"/>
          <w:highlight w:val="lightGray"/>
        </w:rPr>
      </w:pPr>
      <w:r w:rsidRPr="0AE2F270">
        <w:rPr>
          <w:rFonts w:ascii="FlandersArtSans-Regular" w:hAnsi="FlandersArtSans-Regular"/>
          <w:i/>
          <w:sz w:val="22"/>
          <w:highlight w:val="lightGray"/>
        </w:rPr>
        <w:t>(naam + adres site vermelden)</w:t>
      </w:r>
    </w:p>
    <w:p w14:paraId="67ED2E51" w14:textId="77777777" w:rsidR="0004048F" w:rsidRDefault="0004048F" w:rsidP="0004048F">
      <w:pPr>
        <w:pStyle w:val="streepjes"/>
        <w:jc w:val="center"/>
        <w:rPr>
          <w:rFonts w:ascii="FlandersArtSans-Regular" w:hAnsi="FlandersArtSans-Regular"/>
          <w:sz w:val="22"/>
        </w:rPr>
      </w:pPr>
    </w:p>
    <w:p w14:paraId="1116BAB0" w14:textId="77777777" w:rsidR="0004048F" w:rsidRDefault="0004048F" w:rsidP="0004048F">
      <w:pPr>
        <w:pStyle w:val="streepjes"/>
        <w:jc w:val="center"/>
        <w:rPr>
          <w:rFonts w:ascii="FlandersArtSans-Regular" w:hAnsi="FlandersArtSans-Regular"/>
          <w:sz w:val="22"/>
        </w:rPr>
      </w:pPr>
    </w:p>
    <w:p w14:paraId="30049C93" w14:textId="77777777" w:rsidR="0004048F" w:rsidRDefault="0004048F" w:rsidP="0004048F">
      <w:pPr>
        <w:pStyle w:val="streepjes"/>
        <w:jc w:val="center"/>
        <w:rPr>
          <w:rFonts w:ascii="FlandersArtSans-Regular" w:hAnsi="FlandersArtSans-Regular"/>
          <w:sz w:val="22"/>
        </w:rPr>
      </w:pPr>
    </w:p>
    <w:p w14:paraId="3BF77471" w14:textId="77777777" w:rsidR="0004048F" w:rsidRDefault="0004048F" w:rsidP="0004048F">
      <w:pPr>
        <w:pStyle w:val="streepjes"/>
        <w:jc w:val="center"/>
        <w:rPr>
          <w:rFonts w:ascii="FlandersArtSans-Regular" w:hAnsi="FlandersArtSans-Regular"/>
          <w:sz w:val="22"/>
        </w:rPr>
      </w:pPr>
    </w:p>
    <w:p w14:paraId="1F3AE001" w14:textId="77777777" w:rsidR="0004048F" w:rsidRDefault="0004048F" w:rsidP="0004048F">
      <w:pPr>
        <w:pStyle w:val="streepjes"/>
        <w:jc w:val="center"/>
        <w:rPr>
          <w:rFonts w:ascii="FlandersArtSans-Regular" w:hAnsi="FlandersArtSans-Regular"/>
          <w:sz w:val="22"/>
        </w:rPr>
      </w:pPr>
    </w:p>
    <w:p w14:paraId="30B04EBF" w14:textId="77777777" w:rsidR="0004048F" w:rsidRDefault="0004048F" w:rsidP="0004048F">
      <w:pPr>
        <w:pStyle w:val="streepjes"/>
        <w:jc w:val="center"/>
        <w:rPr>
          <w:rFonts w:ascii="FlandersArtSans-Regular" w:hAnsi="FlandersArtSans-Regular"/>
          <w:sz w:val="22"/>
        </w:rPr>
      </w:pPr>
    </w:p>
    <w:p w14:paraId="76C9BAB1" w14:textId="77777777" w:rsidR="0004048F" w:rsidRPr="00C37B7A" w:rsidRDefault="0004048F" w:rsidP="0004048F">
      <w:pPr>
        <w:pStyle w:val="streepjes"/>
        <w:jc w:val="center"/>
        <w:rPr>
          <w:rFonts w:ascii="FlandersArtSans-Regular" w:hAnsi="FlandersArtSans-Regular"/>
          <w:sz w:val="22"/>
        </w:rPr>
      </w:pPr>
    </w:p>
    <w:p w14:paraId="340C192E" w14:textId="77777777" w:rsidR="008D1CC8" w:rsidRPr="00C37B7A" w:rsidRDefault="369E5675" w:rsidP="369E5675">
      <w:pPr>
        <w:pStyle w:val="streepjes"/>
        <w:jc w:val="center"/>
        <w:rPr>
          <w:rFonts w:ascii="FlandersArtSans-Regular" w:eastAsia="FlandersArtSans-Regular" w:hAnsi="FlandersArtSans-Regular" w:cs="FlandersArtSans-Regular"/>
          <w:b/>
          <w:bCs/>
          <w:sz w:val="22"/>
        </w:rPr>
      </w:pPr>
      <w:r w:rsidRPr="369E5675">
        <w:rPr>
          <w:rFonts w:ascii="FlandersArtSans-Regular" w:eastAsia="FlandersArtSans-Regular" w:hAnsi="FlandersArtSans-Regular" w:cs="FlandersArtSans-Regular"/>
          <w:b/>
          <w:bCs/>
          <w:sz w:val="22"/>
        </w:rPr>
        <w:t xml:space="preserve">Limietdatum en </w:t>
      </w:r>
      <w:proofErr w:type="spellStart"/>
      <w:r w:rsidRPr="369E5675">
        <w:rPr>
          <w:rFonts w:ascii="FlandersArtSans-Regular" w:eastAsia="FlandersArtSans-Regular" w:hAnsi="FlandersArtSans-Regular" w:cs="FlandersArtSans-Regular"/>
          <w:b/>
          <w:bCs/>
          <w:sz w:val="22"/>
        </w:rPr>
        <w:t>limietuur</w:t>
      </w:r>
      <w:proofErr w:type="spellEnd"/>
      <w:r w:rsidRPr="369E5675">
        <w:rPr>
          <w:rFonts w:ascii="FlandersArtSans-Regular" w:eastAsia="FlandersArtSans-Regular" w:hAnsi="FlandersArtSans-Regular" w:cs="FlandersArtSans-Regular"/>
          <w:b/>
          <w:bCs/>
          <w:sz w:val="22"/>
        </w:rPr>
        <w:t xml:space="preserve"> voor ontvangst van de offertes</w:t>
      </w:r>
    </w:p>
    <w:p w14:paraId="4F2EBD5F" w14:textId="77777777" w:rsidR="008D1CC8" w:rsidRPr="00593C7E" w:rsidRDefault="008D1CC8" w:rsidP="008D1CC8">
      <w:pPr>
        <w:pStyle w:val="streepjes"/>
        <w:jc w:val="left"/>
        <w:rPr>
          <w:rFonts w:ascii="FlandersArtSans-Regular" w:hAnsi="FlandersArtSans-Regular"/>
          <w:sz w:val="22"/>
        </w:rPr>
      </w:pPr>
    </w:p>
    <w:p w14:paraId="4F23C02D" w14:textId="77777777" w:rsidR="008D1CC8" w:rsidRDefault="5DAA6DCC" w:rsidP="5DAA6DCC">
      <w:pPr>
        <w:pStyle w:val="streepjes"/>
        <w:jc w:val="center"/>
        <w:rPr>
          <w:rFonts w:ascii="FlandersArtSans-Regular" w:eastAsia="FlandersArtSans-Regular" w:hAnsi="FlandersArtSans-Regular" w:cs="FlandersArtSans-Regular"/>
          <w:sz w:val="22"/>
        </w:rPr>
      </w:pPr>
      <w:r w:rsidRPr="5DAA6DCC">
        <w:rPr>
          <w:rFonts w:ascii="FlandersArtSans-Regular" w:eastAsia="FlandersArtSans-Regular" w:hAnsi="FlandersArtSans-Regular" w:cs="FlandersArtSans-Regular"/>
          <w:sz w:val="22"/>
        </w:rPr>
        <w:t xml:space="preserve">Limietdatum: </w:t>
      </w:r>
      <w:r w:rsidRPr="5DAA6DCC">
        <w:rPr>
          <w:rFonts w:ascii="FlandersArtSans-Regular" w:eastAsia="FlandersArtSans-Regular" w:hAnsi="FlandersArtSans-Regular" w:cs="FlandersArtSans-Regular"/>
          <w:i/>
          <w:iCs/>
          <w:sz w:val="22"/>
          <w:highlight w:val="yellow"/>
        </w:rPr>
        <w:t>(dag)</w:t>
      </w:r>
    </w:p>
    <w:p w14:paraId="29904FF2" w14:textId="77777777" w:rsidR="008D1CC8" w:rsidRDefault="369E5675" w:rsidP="369E5675">
      <w:pPr>
        <w:pStyle w:val="streepjes"/>
        <w:jc w:val="center"/>
        <w:rPr>
          <w:rFonts w:ascii="FlandersArtSans-Regular" w:eastAsia="FlandersArtSans-Regular" w:hAnsi="FlandersArtSans-Regular" w:cs="FlandersArtSans-Regular"/>
          <w:sz w:val="22"/>
        </w:rPr>
      </w:pPr>
      <w:proofErr w:type="spellStart"/>
      <w:r w:rsidRPr="369E5675">
        <w:rPr>
          <w:rFonts w:ascii="FlandersArtSans-Regular" w:eastAsia="FlandersArtSans-Regular" w:hAnsi="FlandersArtSans-Regular" w:cs="FlandersArtSans-Regular"/>
          <w:sz w:val="22"/>
        </w:rPr>
        <w:t>Limietuur</w:t>
      </w:r>
      <w:proofErr w:type="spellEnd"/>
      <w:r w:rsidRPr="369E5675">
        <w:rPr>
          <w:rFonts w:ascii="FlandersArtSans-Regular" w:eastAsia="FlandersArtSans-Regular" w:hAnsi="FlandersArtSans-Regular" w:cs="FlandersArtSans-Regular"/>
          <w:sz w:val="22"/>
        </w:rPr>
        <w:t xml:space="preserve">: </w:t>
      </w:r>
      <w:r w:rsidRPr="369E5675">
        <w:rPr>
          <w:rFonts w:ascii="FlandersArtSans-Regular" w:eastAsia="FlandersArtSans-Regular" w:hAnsi="FlandersArtSans-Regular" w:cs="FlandersArtSans-Regular"/>
          <w:i/>
          <w:iCs/>
          <w:sz w:val="22"/>
          <w:highlight w:val="yellow"/>
        </w:rPr>
        <w:t>(tijdstip)</w:t>
      </w:r>
    </w:p>
    <w:p w14:paraId="62D3BA96" w14:textId="77777777" w:rsidR="0004048F" w:rsidRDefault="0004048F" w:rsidP="0004048F">
      <w:pPr>
        <w:pStyle w:val="streepjes"/>
        <w:jc w:val="left"/>
        <w:rPr>
          <w:rFonts w:ascii="FlandersArtSans-Regular" w:hAnsi="FlandersArtSans-Regular"/>
          <w:sz w:val="22"/>
        </w:rPr>
      </w:pPr>
    </w:p>
    <w:p w14:paraId="678B134B" w14:textId="428A5CA1" w:rsidR="00D06690" w:rsidRPr="004441C4" w:rsidRDefault="00121BC5" w:rsidP="00DC0B7D">
      <w:pPr>
        <w:pStyle w:val="streepjes"/>
        <w:spacing w:after="100" w:afterAutospacing="1"/>
        <w:jc w:val="left"/>
        <w:rPr>
          <w:sz w:val="28"/>
          <w:szCs w:val="28"/>
        </w:rPr>
      </w:pPr>
      <w:r w:rsidRPr="5DAA6DCC">
        <w:rPr>
          <w:rFonts w:ascii="FlandersArtSans-Regular" w:eastAsia="FlandersArtSans-Regular" w:hAnsi="FlandersArtSans-Regular" w:cs="FlandersArtSans-Regular"/>
          <w:sz w:val="22"/>
        </w:rPr>
        <w:br w:type="page"/>
      </w:r>
      <w:r w:rsidR="5DAA6DCC" w:rsidRPr="5DAA6DCC">
        <w:rPr>
          <w:sz w:val="28"/>
          <w:szCs w:val="28"/>
        </w:rPr>
        <w:lastRenderedPageBreak/>
        <w:t>Inhoud</w:t>
      </w:r>
    </w:p>
    <w:bookmarkStart w:id="0" w:name="_Toc3282134"/>
    <w:p w14:paraId="2AA93537" w14:textId="44EB3DD3" w:rsidR="00EE1394" w:rsidRDefault="00DC0B7D">
      <w:pPr>
        <w:pStyle w:val="Inhopg2"/>
        <w:rPr>
          <w:rFonts w:eastAsiaTheme="minorEastAsia" w:cstheme="minorBidi"/>
          <w:b w:val="0"/>
          <w:bCs w:val="0"/>
          <w:noProof/>
          <w:color w:val="auto"/>
          <w:sz w:val="22"/>
          <w:szCs w:val="22"/>
          <w:lang w:eastAsia="nl-BE"/>
        </w:rPr>
      </w:pPr>
      <w:r>
        <w:rPr>
          <w:caps/>
          <w:noProof/>
          <w:color w:val="6F7173"/>
          <w:sz w:val="18"/>
        </w:rPr>
        <w:fldChar w:fldCharType="begin"/>
      </w:r>
      <w:r>
        <w:rPr>
          <w:caps/>
          <w:noProof/>
          <w:color w:val="6F7173"/>
          <w:sz w:val="18"/>
        </w:rPr>
        <w:instrText xml:space="preserve"> TOC \o "1-3" \h \z \u </w:instrText>
      </w:r>
      <w:r>
        <w:rPr>
          <w:caps/>
          <w:noProof/>
          <w:color w:val="6F7173"/>
          <w:sz w:val="18"/>
        </w:rPr>
        <w:fldChar w:fldCharType="separate"/>
      </w:r>
      <w:hyperlink w:anchor="_Toc100047928" w:history="1">
        <w:r w:rsidR="00EE1394" w:rsidRPr="00AA69F2">
          <w:rPr>
            <w:rStyle w:val="Hyperlink"/>
            <w:noProof/>
          </w:rPr>
          <w:t>AFWIJKINGEN KB UITVOERING</w:t>
        </w:r>
        <w:r w:rsidR="00EE1394">
          <w:rPr>
            <w:noProof/>
            <w:webHidden/>
          </w:rPr>
          <w:tab/>
        </w:r>
        <w:r w:rsidR="00EE1394">
          <w:rPr>
            <w:noProof/>
            <w:webHidden/>
          </w:rPr>
          <w:fldChar w:fldCharType="begin"/>
        </w:r>
        <w:r w:rsidR="00EE1394">
          <w:rPr>
            <w:noProof/>
            <w:webHidden/>
          </w:rPr>
          <w:instrText xml:space="preserve"> PAGEREF _Toc100047928 \h </w:instrText>
        </w:r>
        <w:r w:rsidR="00EE1394">
          <w:rPr>
            <w:noProof/>
            <w:webHidden/>
          </w:rPr>
        </w:r>
        <w:r w:rsidR="00EE1394">
          <w:rPr>
            <w:noProof/>
            <w:webHidden/>
          </w:rPr>
          <w:fldChar w:fldCharType="separate"/>
        </w:r>
        <w:r w:rsidR="00EE1394">
          <w:rPr>
            <w:noProof/>
            <w:webHidden/>
          </w:rPr>
          <w:t>1</w:t>
        </w:r>
        <w:r w:rsidR="00EE1394">
          <w:rPr>
            <w:noProof/>
            <w:webHidden/>
          </w:rPr>
          <w:fldChar w:fldCharType="end"/>
        </w:r>
      </w:hyperlink>
    </w:p>
    <w:p w14:paraId="386B55D3" w14:textId="0D592A53" w:rsidR="00EE1394" w:rsidRDefault="00EE1394">
      <w:pPr>
        <w:pStyle w:val="Inhopg2"/>
        <w:rPr>
          <w:rFonts w:eastAsiaTheme="minorEastAsia" w:cstheme="minorBidi"/>
          <w:b w:val="0"/>
          <w:bCs w:val="0"/>
          <w:noProof/>
          <w:color w:val="auto"/>
          <w:sz w:val="22"/>
          <w:szCs w:val="22"/>
          <w:lang w:eastAsia="nl-BE"/>
        </w:rPr>
      </w:pPr>
      <w:hyperlink w:anchor="_Toc100047929" w:history="1">
        <w:r w:rsidRPr="00AA69F2">
          <w:rPr>
            <w:rStyle w:val="Hyperlink"/>
            <w:noProof/>
          </w:rPr>
          <w:t>VRAGEN EN INLICHTINGEN BIJ DE OPDRACHTDOCUMENTEN</w:t>
        </w:r>
        <w:r>
          <w:rPr>
            <w:noProof/>
            <w:webHidden/>
          </w:rPr>
          <w:tab/>
        </w:r>
        <w:r>
          <w:rPr>
            <w:noProof/>
            <w:webHidden/>
          </w:rPr>
          <w:fldChar w:fldCharType="begin"/>
        </w:r>
        <w:r>
          <w:rPr>
            <w:noProof/>
            <w:webHidden/>
          </w:rPr>
          <w:instrText xml:space="preserve"> PAGEREF _Toc100047929 \h </w:instrText>
        </w:r>
        <w:r>
          <w:rPr>
            <w:noProof/>
            <w:webHidden/>
          </w:rPr>
        </w:r>
        <w:r>
          <w:rPr>
            <w:noProof/>
            <w:webHidden/>
          </w:rPr>
          <w:fldChar w:fldCharType="separate"/>
        </w:r>
        <w:r>
          <w:rPr>
            <w:noProof/>
            <w:webHidden/>
          </w:rPr>
          <w:t>1</w:t>
        </w:r>
        <w:r>
          <w:rPr>
            <w:noProof/>
            <w:webHidden/>
          </w:rPr>
          <w:fldChar w:fldCharType="end"/>
        </w:r>
      </w:hyperlink>
    </w:p>
    <w:p w14:paraId="08C84723" w14:textId="20C4E185" w:rsidR="00EE1394" w:rsidRDefault="00EE1394">
      <w:pPr>
        <w:pStyle w:val="Inhopg2"/>
        <w:rPr>
          <w:rFonts w:eastAsiaTheme="minorEastAsia" w:cstheme="minorBidi"/>
          <w:b w:val="0"/>
          <w:bCs w:val="0"/>
          <w:noProof/>
          <w:color w:val="auto"/>
          <w:sz w:val="22"/>
          <w:szCs w:val="22"/>
          <w:lang w:eastAsia="nl-BE"/>
        </w:rPr>
      </w:pPr>
      <w:hyperlink w:anchor="_Toc100047930" w:history="1">
        <w:r w:rsidRPr="00AA69F2">
          <w:rPr>
            <w:rStyle w:val="Hyperlink"/>
            <w:noProof/>
          </w:rPr>
          <w:t>INFORMATIEVERGADERING</w:t>
        </w:r>
        <w:r>
          <w:rPr>
            <w:noProof/>
            <w:webHidden/>
          </w:rPr>
          <w:tab/>
        </w:r>
        <w:r>
          <w:rPr>
            <w:noProof/>
            <w:webHidden/>
          </w:rPr>
          <w:fldChar w:fldCharType="begin"/>
        </w:r>
        <w:r>
          <w:rPr>
            <w:noProof/>
            <w:webHidden/>
          </w:rPr>
          <w:instrText xml:space="preserve"> PAGEREF _Toc100047930 \h </w:instrText>
        </w:r>
        <w:r>
          <w:rPr>
            <w:noProof/>
            <w:webHidden/>
          </w:rPr>
        </w:r>
        <w:r>
          <w:rPr>
            <w:noProof/>
            <w:webHidden/>
          </w:rPr>
          <w:fldChar w:fldCharType="separate"/>
        </w:r>
        <w:r>
          <w:rPr>
            <w:noProof/>
            <w:webHidden/>
          </w:rPr>
          <w:t>1</w:t>
        </w:r>
        <w:r>
          <w:rPr>
            <w:noProof/>
            <w:webHidden/>
          </w:rPr>
          <w:fldChar w:fldCharType="end"/>
        </w:r>
      </w:hyperlink>
    </w:p>
    <w:p w14:paraId="065DC822" w14:textId="49D385CC" w:rsidR="00EE1394" w:rsidRDefault="00EE1394">
      <w:pPr>
        <w:pStyle w:val="Inhopg2"/>
        <w:rPr>
          <w:rFonts w:eastAsiaTheme="minorEastAsia" w:cstheme="minorBidi"/>
          <w:b w:val="0"/>
          <w:bCs w:val="0"/>
          <w:noProof/>
          <w:color w:val="auto"/>
          <w:sz w:val="22"/>
          <w:szCs w:val="22"/>
          <w:lang w:eastAsia="nl-BE"/>
        </w:rPr>
      </w:pPr>
      <w:hyperlink w:anchor="_Toc100047931" w:history="1">
        <w:r w:rsidRPr="00AA69F2">
          <w:rPr>
            <w:rStyle w:val="Hyperlink"/>
            <w:noProof/>
          </w:rPr>
          <w:t>PLAATSBEZOEK</w:t>
        </w:r>
        <w:r>
          <w:rPr>
            <w:noProof/>
            <w:webHidden/>
          </w:rPr>
          <w:tab/>
        </w:r>
        <w:r>
          <w:rPr>
            <w:noProof/>
            <w:webHidden/>
          </w:rPr>
          <w:fldChar w:fldCharType="begin"/>
        </w:r>
        <w:r>
          <w:rPr>
            <w:noProof/>
            <w:webHidden/>
          </w:rPr>
          <w:instrText xml:space="preserve"> PAGEREF _Toc100047931 \h </w:instrText>
        </w:r>
        <w:r>
          <w:rPr>
            <w:noProof/>
            <w:webHidden/>
          </w:rPr>
        </w:r>
        <w:r>
          <w:rPr>
            <w:noProof/>
            <w:webHidden/>
          </w:rPr>
          <w:fldChar w:fldCharType="separate"/>
        </w:r>
        <w:r>
          <w:rPr>
            <w:noProof/>
            <w:webHidden/>
          </w:rPr>
          <w:t>2</w:t>
        </w:r>
        <w:r>
          <w:rPr>
            <w:noProof/>
            <w:webHidden/>
          </w:rPr>
          <w:fldChar w:fldCharType="end"/>
        </w:r>
      </w:hyperlink>
    </w:p>
    <w:p w14:paraId="56D37F97" w14:textId="0181C404" w:rsidR="00EE1394" w:rsidRDefault="00EE1394">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100047932" w:history="1">
        <w:r w:rsidRPr="00AA69F2">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color w:val="auto"/>
            <w:sz w:val="22"/>
            <w:szCs w:val="22"/>
            <w:lang w:eastAsia="nl-BE"/>
          </w:rPr>
          <w:tab/>
        </w:r>
        <w:r w:rsidRPr="00AA69F2">
          <w:rPr>
            <w:rStyle w:val="Hyperlink"/>
            <w:noProof/>
          </w:rPr>
          <w:t>VOORWERP VAN DE OPDRACHT</w:t>
        </w:r>
        <w:r>
          <w:rPr>
            <w:noProof/>
            <w:webHidden/>
          </w:rPr>
          <w:tab/>
        </w:r>
        <w:r>
          <w:rPr>
            <w:noProof/>
            <w:webHidden/>
          </w:rPr>
          <w:fldChar w:fldCharType="begin"/>
        </w:r>
        <w:r>
          <w:rPr>
            <w:noProof/>
            <w:webHidden/>
          </w:rPr>
          <w:instrText xml:space="preserve"> PAGEREF _Toc100047932 \h </w:instrText>
        </w:r>
        <w:r>
          <w:rPr>
            <w:noProof/>
            <w:webHidden/>
          </w:rPr>
        </w:r>
        <w:r>
          <w:rPr>
            <w:noProof/>
            <w:webHidden/>
          </w:rPr>
          <w:fldChar w:fldCharType="separate"/>
        </w:r>
        <w:r>
          <w:rPr>
            <w:noProof/>
            <w:webHidden/>
          </w:rPr>
          <w:t>3</w:t>
        </w:r>
        <w:r>
          <w:rPr>
            <w:noProof/>
            <w:webHidden/>
          </w:rPr>
          <w:fldChar w:fldCharType="end"/>
        </w:r>
      </w:hyperlink>
    </w:p>
    <w:p w14:paraId="0AD2A963" w14:textId="6E8E4A45" w:rsidR="00EE1394" w:rsidRDefault="00EE1394">
      <w:pPr>
        <w:pStyle w:val="Inhopg2"/>
        <w:rPr>
          <w:rFonts w:eastAsiaTheme="minorEastAsia" w:cstheme="minorBidi"/>
          <w:b w:val="0"/>
          <w:bCs w:val="0"/>
          <w:noProof/>
          <w:color w:val="auto"/>
          <w:sz w:val="22"/>
          <w:szCs w:val="22"/>
          <w:lang w:eastAsia="nl-BE"/>
        </w:rPr>
      </w:pPr>
      <w:hyperlink w:anchor="_Toc100047933" w:history="1">
        <w:r w:rsidRPr="00AA69F2">
          <w:rPr>
            <w:rStyle w:val="Hyperlink"/>
            <w:noProof/>
          </w:rPr>
          <w:t>1.1</w:t>
        </w:r>
        <w:r>
          <w:rPr>
            <w:rFonts w:eastAsiaTheme="minorEastAsia" w:cstheme="minorBidi"/>
            <w:b w:val="0"/>
            <w:bCs w:val="0"/>
            <w:noProof/>
            <w:color w:val="auto"/>
            <w:sz w:val="22"/>
            <w:szCs w:val="22"/>
            <w:lang w:eastAsia="nl-BE"/>
          </w:rPr>
          <w:tab/>
        </w:r>
        <w:r w:rsidRPr="00AA69F2">
          <w:rPr>
            <w:rStyle w:val="Hyperlink"/>
            <w:noProof/>
          </w:rPr>
          <w:t>BESCHRIJVING</w:t>
        </w:r>
        <w:r>
          <w:rPr>
            <w:noProof/>
            <w:webHidden/>
          </w:rPr>
          <w:tab/>
        </w:r>
        <w:r>
          <w:rPr>
            <w:noProof/>
            <w:webHidden/>
          </w:rPr>
          <w:fldChar w:fldCharType="begin"/>
        </w:r>
        <w:r>
          <w:rPr>
            <w:noProof/>
            <w:webHidden/>
          </w:rPr>
          <w:instrText xml:space="preserve"> PAGEREF _Toc100047933 \h </w:instrText>
        </w:r>
        <w:r>
          <w:rPr>
            <w:noProof/>
            <w:webHidden/>
          </w:rPr>
        </w:r>
        <w:r>
          <w:rPr>
            <w:noProof/>
            <w:webHidden/>
          </w:rPr>
          <w:fldChar w:fldCharType="separate"/>
        </w:r>
        <w:r>
          <w:rPr>
            <w:noProof/>
            <w:webHidden/>
          </w:rPr>
          <w:t>3</w:t>
        </w:r>
        <w:r>
          <w:rPr>
            <w:noProof/>
            <w:webHidden/>
          </w:rPr>
          <w:fldChar w:fldCharType="end"/>
        </w:r>
      </w:hyperlink>
    </w:p>
    <w:p w14:paraId="4EB8F329" w14:textId="1E1F54F7" w:rsidR="00EE1394" w:rsidRDefault="00EE1394">
      <w:pPr>
        <w:pStyle w:val="Inhopg2"/>
        <w:rPr>
          <w:rFonts w:eastAsiaTheme="minorEastAsia" w:cstheme="minorBidi"/>
          <w:b w:val="0"/>
          <w:bCs w:val="0"/>
          <w:noProof/>
          <w:color w:val="auto"/>
          <w:sz w:val="22"/>
          <w:szCs w:val="22"/>
          <w:lang w:eastAsia="nl-BE"/>
        </w:rPr>
      </w:pPr>
      <w:hyperlink w:anchor="_Toc100047934" w:history="1">
        <w:r w:rsidRPr="00AA69F2">
          <w:rPr>
            <w:rStyle w:val="Hyperlink"/>
            <w:noProof/>
          </w:rPr>
          <w:t>1.2</w:t>
        </w:r>
        <w:r>
          <w:rPr>
            <w:rFonts w:eastAsiaTheme="minorEastAsia" w:cstheme="minorBidi"/>
            <w:b w:val="0"/>
            <w:bCs w:val="0"/>
            <w:noProof/>
            <w:color w:val="auto"/>
            <w:sz w:val="22"/>
            <w:szCs w:val="22"/>
            <w:lang w:eastAsia="nl-BE"/>
          </w:rPr>
          <w:tab/>
        </w:r>
        <w:r w:rsidRPr="00AA69F2">
          <w:rPr>
            <w:rStyle w:val="Hyperlink"/>
            <w:noProof/>
          </w:rPr>
          <w:t>UITVOERINGSMODALITEITEN FASEN</w:t>
        </w:r>
        <w:r>
          <w:rPr>
            <w:noProof/>
            <w:webHidden/>
          </w:rPr>
          <w:tab/>
        </w:r>
        <w:r>
          <w:rPr>
            <w:noProof/>
            <w:webHidden/>
          </w:rPr>
          <w:fldChar w:fldCharType="begin"/>
        </w:r>
        <w:r>
          <w:rPr>
            <w:noProof/>
            <w:webHidden/>
          </w:rPr>
          <w:instrText xml:space="preserve"> PAGEREF _Toc100047934 \h </w:instrText>
        </w:r>
        <w:r>
          <w:rPr>
            <w:noProof/>
            <w:webHidden/>
          </w:rPr>
        </w:r>
        <w:r>
          <w:rPr>
            <w:noProof/>
            <w:webHidden/>
          </w:rPr>
          <w:fldChar w:fldCharType="separate"/>
        </w:r>
        <w:r>
          <w:rPr>
            <w:noProof/>
            <w:webHidden/>
          </w:rPr>
          <w:t>4</w:t>
        </w:r>
        <w:r>
          <w:rPr>
            <w:noProof/>
            <w:webHidden/>
          </w:rPr>
          <w:fldChar w:fldCharType="end"/>
        </w:r>
      </w:hyperlink>
    </w:p>
    <w:p w14:paraId="28554E94" w14:textId="76C7D78F" w:rsidR="00EE1394" w:rsidRDefault="00EE1394">
      <w:pPr>
        <w:pStyle w:val="Inhopg3"/>
        <w:rPr>
          <w:rFonts w:eastAsiaTheme="minorEastAsia" w:cstheme="minorBidi"/>
          <w:noProof/>
          <w:color w:val="auto"/>
          <w:sz w:val="22"/>
          <w:szCs w:val="22"/>
          <w:lang w:eastAsia="nl-BE"/>
        </w:rPr>
      </w:pPr>
      <w:hyperlink w:anchor="_Toc100047935" w:history="1">
        <w:r w:rsidRPr="00AA69F2">
          <w:rPr>
            <w:rStyle w:val="Hyperlink"/>
            <w:b/>
            <w:noProof/>
          </w:rPr>
          <w:t>1.2.1</w:t>
        </w:r>
        <w:r>
          <w:rPr>
            <w:rFonts w:eastAsiaTheme="minorEastAsia" w:cstheme="minorBidi"/>
            <w:noProof/>
            <w:color w:val="auto"/>
            <w:sz w:val="22"/>
            <w:szCs w:val="22"/>
            <w:lang w:eastAsia="nl-BE"/>
          </w:rPr>
          <w:tab/>
        </w:r>
        <w:r w:rsidRPr="00AA69F2">
          <w:rPr>
            <w:rStyle w:val="Hyperlink"/>
            <w:noProof/>
          </w:rPr>
          <w:t>UITVOERINGSTERMIJN OPBOUW</w:t>
        </w:r>
        <w:r>
          <w:rPr>
            <w:noProof/>
            <w:webHidden/>
          </w:rPr>
          <w:tab/>
        </w:r>
        <w:r>
          <w:rPr>
            <w:noProof/>
            <w:webHidden/>
          </w:rPr>
          <w:fldChar w:fldCharType="begin"/>
        </w:r>
        <w:r>
          <w:rPr>
            <w:noProof/>
            <w:webHidden/>
          </w:rPr>
          <w:instrText xml:space="preserve"> PAGEREF _Toc100047935 \h </w:instrText>
        </w:r>
        <w:r>
          <w:rPr>
            <w:noProof/>
            <w:webHidden/>
          </w:rPr>
        </w:r>
        <w:r>
          <w:rPr>
            <w:noProof/>
            <w:webHidden/>
          </w:rPr>
          <w:fldChar w:fldCharType="separate"/>
        </w:r>
        <w:r>
          <w:rPr>
            <w:noProof/>
            <w:webHidden/>
          </w:rPr>
          <w:t>4</w:t>
        </w:r>
        <w:r>
          <w:rPr>
            <w:noProof/>
            <w:webHidden/>
          </w:rPr>
          <w:fldChar w:fldCharType="end"/>
        </w:r>
      </w:hyperlink>
    </w:p>
    <w:p w14:paraId="6BB43FB5" w14:textId="1861E3CF" w:rsidR="00EE1394" w:rsidRDefault="00EE1394">
      <w:pPr>
        <w:pStyle w:val="Inhopg3"/>
        <w:rPr>
          <w:rFonts w:eastAsiaTheme="minorEastAsia" w:cstheme="minorBidi"/>
          <w:noProof/>
          <w:color w:val="auto"/>
          <w:sz w:val="22"/>
          <w:szCs w:val="22"/>
          <w:lang w:eastAsia="nl-BE"/>
        </w:rPr>
      </w:pPr>
      <w:hyperlink w:anchor="_Toc100047936" w:history="1">
        <w:r w:rsidRPr="00AA69F2">
          <w:rPr>
            <w:rStyle w:val="Hyperlink"/>
            <w:b/>
            <w:noProof/>
          </w:rPr>
          <w:t>1.2.2</w:t>
        </w:r>
        <w:r>
          <w:rPr>
            <w:rFonts w:eastAsiaTheme="minorEastAsia" w:cstheme="minorBidi"/>
            <w:noProof/>
            <w:color w:val="auto"/>
            <w:sz w:val="22"/>
            <w:szCs w:val="22"/>
            <w:lang w:eastAsia="nl-BE"/>
          </w:rPr>
          <w:tab/>
        </w:r>
        <w:r w:rsidRPr="00AA69F2">
          <w:rPr>
            <w:rStyle w:val="Hyperlink"/>
            <w:noProof/>
          </w:rPr>
          <w:t>MODALITEITEN HUURPERIODE</w:t>
        </w:r>
        <w:r>
          <w:rPr>
            <w:noProof/>
            <w:webHidden/>
          </w:rPr>
          <w:tab/>
        </w:r>
        <w:r>
          <w:rPr>
            <w:noProof/>
            <w:webHidden/>
          </w:rPr>
          <w:fldChar w:fldCharType="begin"/>
        </w:r>
        <w:r>
          <w:rPr>
            <w:noProof/>
            <w:webHidden/>
          </w:rPr>
          <w:instrText xml:space="preserve"> PAGEREF _Toc100047936 \h </w:instrText>
        </w:r>
        <w:r>
          <w:rPr>
            <w:noProof/>
            <w:webHidden/>
          </w:rPr>
        </w:r>
        <w:r>
          <w:rPr>
            <w:noProof/>
            <w:webHidden/>
          </w:rPr>
          <w:fldChar w:fldCharType="separate"/>
        </w:r>
        <w:r>
          <w:rPr>
            <w:noProof/>
            <w:webHidden/>
          </w:rPr>
          <w:t>4</w:t>
        </w:r>
        <w:r>
          <w:rPr>
            <w:noProof/>
            <w:webHidden/>
          </w:rPr>
          <w:fldChar w:fldCharType="end"/>
        </w:r>
      </w:hyperlink>
    </w:p>
    <w:p w14:paraId="7CFCE894" w14:textId="659C959E" w:rsidR="00EE1394" w:rsidRDefault="00EE1394">
      <w:pPr>
        <w:pStyle w:val="Inhopg3"/>
        <w:rPr>
          <w:rFonts w:eastAsiaTheme="minorEastAsia" w:cstheme="minorBidi"/>
          <w:noProof/>
          <w:color w:val="auto"/>
          <w:sz w:val="22"/>
          <w:szCs w:val="22"/>
          <w:lang w:eastAsia="nl-BE"/>
        </w:rPr>
      </w:pPr>
      <w:hyperlink w:anchor="_Toc100047937" w:history="1">
        <w:r w:rsidRPr="00AA69F2">
          <w:rPr>
            <w:rStyle w:val="Hyperlink"/>
            <w:b/>
            <w:noProof/>
          </w:rPr>
          <w:t>1.2.3</w:t>
        </w:r>
        <w:r>
          <w:rPr>
            <w:rFonts w:eastAsiaTheme="minorEastAsia" w:cstheme="minorBidi"/>
            <w:noProof/>
            <w:color w:val="auto"/>
            <w:sz w:val="22"/>
            <w:szCs w:val="22"/>
            <w:lang w:eastAsia="nl-BE"/>
          </w:rPr>
          <w:tab/>
        </w:r>
        <w:r w:rsidRPr="00AA69F2">
          <w:rPr>
            <w:rStyle w:val="Hyperlink"/>
            <w:noProof/>
          </w:rPr>
          <w:t xml:space="preserve">UITVOERINGSTERMIJN </w:t>
        </w:r>
        <w:r w:rsidRPr="00AA69F2">
          <w:rPr>
            <w:rStyle w:val="Hyperlink"/>
            <w:caps/>
            <w:noProof/>
          </w:rPr>
          <w:t>DEMONtAGE</w:t>
        </w:r>
        <w:r>
          <w:rPr>
            <w:noProof/>
            <w:webHidden/>
          </w:rPr>
          <w:tab/>
        </w:r>
        <w:r>
          <w:rPr>
            <w:noProof/>
            <w:webHidden/>
          </w:rPr>
          <w:fldChar w:fldCharType="begin"/>
        </w:r>
        <w:r>
          <w:rPr>
            <w:noProof/>
            <w:webHidden/>
          </w:rPr>
          <w:instrText xml:space="preserve"> PAGEREF _Toc100047937 \h </w:instrText>
        </w:r>
        <w:r>
          <w:rPr>
            <w:noProof/>
            <w:webHidden/>
          </w:rPr>
        </w:r>
        <w:r>
          <w:rPr>
            <w:noProof/>
            <w:webHidden/>
          </w:rPr>
          <w:fldChar w:fldCharType="separate"/>
        </w:r>
        <w:r>
          <w:rPr>
            <w:noProof/>
            <w:webHidden/>
          </w:rPr>
          <w:t>5</w:t>
        </w:r>
        <w:r>
          <w:rPr>
            <w:noProof/>
            <w:webHidden/>
          </w:rPr>
          <w:fldChar w:fldCharType="end"/>
        </w:r>
      </w:hyperlink>
    </w:p>
    <w:p w14:paraId="0D737047" w14:textId="7FC64082" w:rsidR="00EE1394" w:rsidRDefault="00EE1394">
      <w:pPr>
        <w:pStyle w:val="Inhopg2"/>
        <w:rPr>
          <w:rFonts w:eastAsiaTheme="minorEastAsia" w:cstheme="minorBidi"/>
          <w:b w:val="0"/>
          <w:bCs w:val="0"/>
          <w:noProof/>
          <w:color w:val="auto"/>
          <w:sz w:val="22"/>
          <w:szCs w:val="22"/>
          <w:lang w:eastAsia="nl-BE"/>
        </w:rPr>
      </w:pPr>
      <w:hyperlink w:anchor="_Toc100047938" w:history="1">
        <w:r w:rsidRPr="00AA69F2">
          <w:rPr>
            <w:rStyle w:val="Hyperlink"/>
            <w:noProof/>
          </w:rPr>
          <w:t>1.3</w:t>
        </w:r>
        <w:r>
          <w:rPr>
            <w:rFonts w:eastAsiaTheme="minorEastAsia" w:cstheme="minorBidi"/>
            <w:b w:val="0"/>
            <w:bCs w:val="0"/>
            <w:noProof/>
            <w:color w:val="auto"/>
            <w:sz w:val="22"/>
            <w:szCs w:val="22"/>
            <w:lang w:eastAsia="nl-BE"/>
          </w:rPr>
          <w:tab/>
        </w:r>
        <w:r w:rsidRPr="00AA69F2">
          <w:rPr>
            <w:rStyle w:val="Hyperlink"/>
            <w:noProof/>
          </w:rPr>
          <w:t>VARIANTEN EN OPTIES</w:t>
        </w:r>
        <w:r>
          <w:rPr>
            <w:noProof/>
            <w:webHidden/>
          </w:rPr>
          <w:tab/>
        </w:r>
        <w:r>
          <w:rPr>
            <w:noProof/>
            <w:webHidden/>
          </w:rPr>
          <w:fldChar w:fldCharType="begin"/>
        </w:r>
        <w:r>
          <w:rPr>
            <w:noProof/>
            <w:webHidden/>
          </w:rPr>
          <w:instrText xml:space="preserve"> PAGEREF _Toc100047938 \h </w:instrText>
        </w:r>
        <w:r>
          <w:rPr>
            <w:noProof/>
            <w:webHidden/>
          </w:rPr>
        </w:r>
        <w:r>
          <w:rPr>
            <w:noProof/>
            <w:webHidden/>
          </w:rPr>
          <w:fldChar w:fldCharType="separate"/>
        </w:r>
        <w:r>
          <w:rPr>
            <w:noProof/>
            <w:webHidden/>
          </w:rPr>
          <w:t>5</w:t>
        </w:r>
        <w:r>
          <w:rPr>
            <w:noProof/>
            <w:webHidden/>
          </w:rPr>
          <w:fldChar w:fldCharType="end"/>
        </w:r>
      </w:hyperlink>
    </w:p>
    <w:p w14:paraId="20A706AC" w14:textId="019C80F3" w:rsidR="00EE1394" w:rsidRDefault="00EE1394">
      <w:pPr>
        <w:pStyle w:val="Inhopg3"/>
        <w:rPr>
          <w:rFonts w:eastAsiaTheme="minorEastAsia" w:cstheme="minorBidi"/>
          <w:noProof/>
          <w:color w:val="auto"/>
          <w:sz w:val="22"/>
          <w:szCs w:val="22"/>
          <w:lang w:eastAsia="nl-BE"/>
        </w:rPr>
      </w:pPr>
      <w:hyperlink w:anchor="_Toc100047939" w:history="1">
        <w:r w:rsidRPr="00AA69F2">
          <w:rPr>
            <w:rStyle w:val="Hyperlink"/>
            <w:b/>
            <w:noProof/>
          </w:rPr>
          <w:t>1.3.1</w:t>
        </w:r>
        <w:r>
          <w:rPr>
            <w:rFonts w:eastAsiaTheme="minorEastAsia" w:cstheme="minorBidi"/>
            <w:noProof/>
            <w:color w:val="auto"/>
            <w:sz w:val="22"/>
            <w:szCs w:val="22"/>
            <w:lang w:eastAsia="nl-BE"/>
          </w:rPr>
          <w:tab/>
        </w:r>
        <w:r w:rsidRPr="00AA69F2">
          <w:rPr>
            <w:rStyle w:val="Hyperlink"/>
            <w:noProof/>
          </w:rPr>
          <w:t>VARIANTEN</w:t>
        </w:r>
        <w:r>
          <w:rPr>
            <w:noProof/>
            <w:webHidden/>
          </w:rPr>
          <w:tab/>
        </w:r>
        <w:r>
          <w:rPr>
            <w:noProof/>
            <w:webHidden/>
          </w:rPr>
          <w:fldChar w:fldCharType="begin"/>
        </w:r>
        <w:r>
          <w:rPr>
            <w:noProof/>
            <w:webHidden/>
          </w:rPr>
          <w:instrText xml:space="preserve"> PAGEREF _Toc100047939 \h </w:instrText>
        </w:r>
        <w:r>
          <w:rPr>
            <w:noProof/>
            <w:webHidden/>
          </w:rPr>
        </w:r>
        <w:r>
          <w:rPr>
            <w:noProof/>
            <w:webHidden/>
          </w:rPr>
          <w:fldChar w:fldCharType="separate"/>
        </w:r>
        <w:r>
          <w:rPr>
            <w:noProof/>
            <w:webHidden/>
          </w:rPr>
          <w:t>5</w:t>
        </w:r>
        <w:r>
          <w:rPr>
            <w:noProof/>
            <w:webHidden/>
          </w:rPr>
          <w:fldChar w:fldCharType="end"/>
        </w:r>
      </w:hyperlink>
    </w:p>
    <w:p w14:paraId="42B7B4C6" w14:textId="5666A879" w:rsidR="00EE1394" w:rsidRDefault="00EE1394">
      <w:pPr>
        <w:pStyle w:val="Inhopg3"/>
        <w:rPr>
          <w:rFonts w:eastAsiaTheme="minorEastAsia" w:cstheme="minorBidi"/>
          <w:noProof/>
          <w:color w:val="auto"/>
          <w:sz w:val="22"/>
          <w:szCs w:val="22"/>
          <w:lang w:eastAsia="nl-BE"/>
        </w:rPr>
      </w:pPr>
      <w:hyperlink w:anchor="_Toc100047940" w:history="1">
        <w:r w:rsidRPr="00AA69F2">
          <w:rPr>
            <w:rStyle w:val="Hyperlink"/>
            <w:b/>
            <w:noProof/>
          </w:rPr>
          <w:t>1.3.2</w:t>
        </w:r>
        <w:r>
          <w:rPr>
            <w:rFonts w:eastAsiaTheme="minorEastAsia" w:cstheme="minorBidi"/>
            <w:noProof/>
            <w:color w:val="auto"/>
            <w:sz w:val="22"/>
            <w:szCs w:val="22"/>
            <w:lang w:eastAsia="nl-BE"/>
          </w:rPr>
          <w:tab/>
        </w:r>
        <w:r w:rsidRPr="00AA69F2">
          <w:rPr>
            <w:rStyle w:val="Hyperlink"/>
            <w:noProof/>
          </w:rPr>
          <w:t>OPTIES</w:t>
        </w:r>
        <w:r>
          <w:rPr>
            <w:noProof/>
            <w:webHidden/>
          </w:rPr>
          <w:tab/>
        </w:r>
        <w:r>
          <w:rPr>
            <w:noProof/>
            <w:webHidden/>
          </w:rPr>
          <w:fldChar w:fldCharType="begin"/>
        </w:r>
        <w:r>
          <w:rPr>
            <w:noProof/>
            <w:webHidden/>
          </w:rPr>
          <w:instrText xml:space="preserve"> PAGEREF _Toc100047940 \h </w:instrText>
        </w:r>
        <w:r>
          <w:rPr>
            <w:noProof/>
            <w:webHidden/>
          </w:rPr>
        </w:r>
        <w:r>
          <w:rPr>
            <w:noProof/>
            <w:webHidden/>
          </w:rPr>
          <w:fldChar w:fldCharType="separate"/>
        </w:r>
        <w:r>
          <w:rPr>
            <w:noProof/>
            <w:webHidden/>
          </w:rPr>
          <w:t>5</w:t>
        </w:r>
        <w:r>
          <w:rPr>
            <w:noProof/>
            <w:webHidden/>
          </w:rPr>
          <w:fldChar w:fldCharType="end"/>
        </w:r>
      </w:hyperlink>
    </w:p>
    <w:p w14:paraId="1C9EE3ED" w14:textId="25B2A8B2" w:rsidR="00EE1394" w:rsidRDefault="00EE1394">
      <w:pPr>
        <w:pStyle w:val="Inhopg2"/>
        <w:rPr>
          <w:rFonts w:eastAsiaTheme="minorEastAsia" w:cstheme="minorBidi"/>
          <w:b w:val="0"/>
          <w:bCs w:val="0"/>
          <w:noProof/>
          <w:color w:val="auto"/>
          <w:sz w:val="22"/>
          <w:szCs w:val="22"/>
          <w:lang w:eastAsia="nl-BE"/>
        </w:rPr>
      </w:pPr>
      <w:hyperlink w:anchor="_Toc100047941" w:history="1">
        <w:r w:rsidRPr="00AA69F2">
          <w:rPr>
            <w:rStyle w:val="Hyperlink"/>
            <w:noProof/>
          </w:rPr>
          <w:t>1.4</w:t>
        </w:r>
        <w:r>
          <w:rPr>
            <w:rFonts w:eastAsiaTheme="minorEastAsia" w:cstheme="minorBidi"/>
            <w:b w:val="0"/>
            <w:bCs w:val="0"/>
            <w:noProof/>
            <w:color w:val="auto"/>
            <w:sz w:val="22"/>
            <w:szCs w:val="22"/>
            <w:lang w:eastAsia="nl-BE"/>
          </w:rPr>
          <w:tab/>
        </w:r>
        <w:r w:rsidRPr="00AA69F2">
          <w:rPr>
            <w:rStyle w:val="Hyperlink"/>
            <w:noProof/>
          </w:rPr>
          <w:t>TOEPASSELIJKE BEPALINGEN</w:t>
        </w:r>
        <w:r>
          <w:rPr>
            <w:noProof/>
            <w:webHidden/>
          </w:rPr>
          <w:tab/>
        </w:r>
        <w:r>
          <w:rPr>
            <w:noProof/>
            <w:webHidden/>
          </w:rPr>
          <w:fldChar w:fldCharType="begin"/>
        </w:r>
        <w:r>
          <w:rPr>
            <w:noProof/>
            <w:webHidden/>
          </w:rPr>
          <w:instrText xml:space="preserve"> PAGEREF _Toc100047941 \h </w:instrText>
        </w:r>
        <w:r>
          <w:rPr>
            <w:noProof/>
            <w:webHidden/>
          </w:rPr>
        </w:r>
        <w:r>
          <w:rPr>
            <w:noProof/>
            <w:webHidden/>
          </w:rPr>
          <w:fldChar w:fldCharType="separate"/>
        </w:r>
        <w:r>
          <w:rPr>
            <w:noProof/>
            <w:webHidden/>
          </w:rPr>
          <w:t>5</w:t>
        </w:r>
        <w:r>
          <w:rPr>
            <w:noProof/>
            <w:webHidden/>
          </w:rPr>
          <w:fldChar w:fldCharType="end"/>
        </w:r>
      </w:hyperlink>
    </w:p>
    <w:p w14:paraId="169AC654" w14:textId="38DB1E1A" w:rsidR="00EE1394" w:rsidRDefault="00EE1394">
      <w:pPr>
        <w:pStyle w:val="Inhopg3"/>
        <w:rPr>
          <w:rFonts w:eastAsiaTheme="minorEastAsia" w:cstheme="minorBidi"/>
          <w:noProof/>
          <w:color w:val="auto"/>
          <w:sz w:val="22"/>
          <w:szCs w:val="22"/>
          <w:lang w:eastAsia="nl-BE"/>
        </w:rPr>
      </w:pPr>
      <w:hyperlink w:anchor="_Toc100047942" w:history="1">
        <w:r w:rsidRPr="00AA69F2">
          <w:rPr>
            <w:rStyle w:val="Hyperlink"/>
            <w:b/>
            <w:noProof/>
          </w:rPr>
          <w:t>1.4.1</w:t>
        </w:r>
        <w:r>
          <w:rPr>
            <w:rFonts w:eastAsiaTheme="minorEastAsia" w:cstheme="minorBidi"/>
            <w:noProof/>
            <w:color w:val="auto"/>
            <w:sz w:val="22"/>
            <w:szCs w:val="22"/>
            <w:lang w:eastAsia="nl-BE"/>
          </w:rPr>
          <w:tab/>
        </w:r>
        <w:r w:rsidRPr="00AA69F2">
          <w:rPr>
            <w:rStyle w:val="Hyperlink"/>
            <w:noProof/>
          </w:rPr>
          <w:t>TOEPASSELIJKE WETTELIJKE BEPALINGEN</w:t>
        </w:r>
        <w:r>
          <w:rPr>
            <w:noProof/>
            <w:webHidden/>
          </w:rPr>
          <w:tab/>
        </w:r>
        <w:r>
          <w:rPr>
            <w:noProof/>
            <w:webHidden/>
          </w:rPr>
          <w:fldChar w:fldCharType="begin"/>
        </w:r>
        <w:r>
          <w:rPr>
            <w:noProof/>
            <w:webHidden/>
          </w:rPr>
          <w:instrText xml:space="preserve"> PAGEREF _Toc100047942 \h </w:instrText>
        </w:r>
        <w:r>
          <w:rPr>
            <w:noProof/>
            <w:webHidden/>
          </w:rPr>
        </w:r>
        <w:r>
          <w:rPr>
            <w:noProof/>
            <w:webHidden/>
          </w:rPr>
          <w:fldChar w:fldCharType="separate"/>
        </w:r>
        <w:r>
          <w:rPr>
            <w:noProof/>
            <w:webHidden/>
          </w:rPr>
          <w:t>5</w:t>
        </w:r>
        <w:r>
          <w:rPr>
            <w:noProof/>
            <w:webHidden/>
          </w:rPr>
          <w:fldChar w:fldCharType="end"/>
        </w:r>
      </w:hyperlink>
    </w:p>
    <w:p w14:paraId="4AB74614" w14:textId="38971830" w:rsidR="00EE1394" w:rsidRDefault="00EE1394">
      <w:pPr>
        <w:pStyle w:val="Inhopg3"/>
        <w:rPr>
          <w:rFonts w:eastAsiaTheme="minorEastAsia" w:cstheme="minorBidi"/>
          <w:noProof/>
          <w:color w:val="auto"/>
          <w:sz w:val="22"/>
          <w:szCs w:val="22"/>
          <w:lang w:eastAsia="nl-BE"/>
        </w:rPr>
      </w:pPr>
      <w:hyperlink w:anchor="_Toc100047943" w:history="1">
        <w:r w:rsidRPr="00AA69F2">
          <w:rPr>
            <w:rStyle w:val="Hyperlink"/>
            <w:b/>
            <w:noProof/>
          </w:rPr>
          <w:t>1.4.2</w:t>
        </w:r>
        <w:r>
          <w:rPr>
            <w:rFonts w:eastAsiaTheme="minorEastAsia" w:cstheme="minorBidi"/>
            <w:noProof/>
            <w:color w:val="auto"/>
            <w:sz w:val="22"/>
            <w:szCs w:val="22"/>
            <w:lang w:eastAsia="nl-BE"/>
          </w:rPr>
          <w:tab/>
        </w:r>
        <w:r w:rsidRPr="00AA69F2">
          <w:rPr>
            <w:rStyle w:val="Hyperlink"/>
            <w:noProof/>
          </w:rPr>
          <w:t>OVERZICHT BIJLAGEN</w:t>
        </w:r>
        <w:r>
          <w:rPr>
            <w:noProof/>
            <w:webHidden/>
          </w:rPr>
          <w:tab/>
        </w:r>
        <w:r>
          <w:rPr>
            <w:noProof/>
            <w:webHidden/>
          </w:rPr>
          <w:fldChar w:fldCharType="begin"/>
        </w:r>
        <w:r>
          <w:rPr>
            <w:noProof/>
            <w:webHidden/>
          </w:rPr>
          <w:instrText xml:space="preserve"> PAGEREF _Toc100047943 \h </w:instrText>
        </w:r>
        <w:r>
          <w:rPr>
            <w:noProof/>
            <w:webHidden/>
          </w:rPr>
        </w:r>
        <w:r>
          <w:rPr>
            <w:noProof/>
            <w:webHidden/>
          </w:rPr>
          <w:fldChar w:fldCharType="separate"/>
        </w:r>
        <w:r>
          <w:rPr>
            <w:noProof/>
            <w:webHidden/>
          </w:rPr>
          <w:t>6</w:t>
        </w:r>
        <w:r>
          <w:rPr>
            <w:noProof/>
            <w:webHidden/>
          </w:rPr>
          <w:fldChar w:fldCharType="end"/>
        </w:r>
      </w:hyperlink>
    </w:p>
    <w:p w14:paraId="740844A1" w14:textId="7A87FBE4" w:rsidR="00EE1394" w:rsidRDefault="00EE1394">
      <w:pPr>
        <w:pStyle w:val="Inhopg3"/>
        <w:rPr>
          <w:rFonts w:eastAsiaTheme="minorEastAsia" w:cstheme="minorBidi"/>
          <w:noProof/>
          <w:color w:val="auto"/>
          <w:sz w:val="22"/>
          <w:szCs w:val="22"/>
          <w:lang w:eastAsia="nl-BE"/>
        </w:rPr>
      </w:pPr>
      <w:hyperlink w:anchor="_Toc100047944" w:history="1">
        <w:r w:rsidRPr="00AA69F2">
          <w:rPr>
            <w:rStyle w:val="Hyperlink"/>
            <w:b/>
            <w:noProof/>
          </w:rPr>
          <w:t>1.4.3</w:t>
        </w:r>
        <w:r>
          <w:rPr>
            <w:rFonts w:eastAsiaTheme="minorEastAsia" w:cstheme="minorBidi"/>
            <w:noProof/>
            <w:color w:val="auto"/>
            <w:sz w:val="22"/>
            <w:szCs w:val="22"/>
            <w:lang w:eastAsia="nl-BE"/>
          </w:rPr>
          <w:tab/>
        </w:r>
        <w:r w:rsidRPr="00AA69F2">
          <w:rPr>
            <w:rStyle w:val="Hyperlink"/>
            <w:noProof/>
          </w:rPr>
          <w:t>INZAGE PERSOONSGEGEVENS DOOR AANBESTEDENDE OVERHEID</w:t>
        </w:r>
        <w:r>
          <w:rPr>
            <w:noProof/>
            <w:webHidden/>
          </w:rPr>
          <w:tab/>
        </w:r>
        <w:r>
          <w:rPr>
            <w:noProof/>
            <w:webHidden/>
          </w:rPr>
          <w:fldChar w:fldCharType="begin"/>
        </w:r>
        <w:r>
          <w:rPr>
            <w:noProof/>
            <w:webHidden/>
          </w:rPr>
          <w:instrText xml:space="preserve"> PAGEREF _Toc100047944 \h </w:instrText>
        </w:r>
        <w:r>
          <w:rPr>
            <w:noProof/>
            <w:webHidden/>
          </w:rPr>
        </w:r>
        <w:r>
          <w:rPr>
            <w:noProof/>
            <w:webHidden/>
          </w:rPr>
          <w:fldChar w:fldCharType="separate"/>
        </w:r>
        <w:r>
          <w:rPr>
            <w:noProof/>
            <w:webHidden/>
          </w:rPr>
          <w:t>7</w:t>
        </w:r>
        <w:r>
          <w:rPr>
            <w:noProof/>
            <w:webHidden/>
          </w:rPr>
          <w:fldChar w:fldCharType="end"/>
        </w:r>
      </w:hyperlink>
    </w:p>
    <w:p w14:paraId="7C3DCCBF" w14:textId="6426B39A" w:rsidR="00EE1394" w:rsidRDefault="00EE1394">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100047945" w:history="1">
        <w:r w:rsidRPr="00AA69F2">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color w:val="auto"/>
            <w:sz w:val="22"/>
            <w:szCs w:val="22"/>
            <w:lang w:eastAsia="nl-BE"/>
          </w:rPr>
          <w:tab/>
        </w:r>
        <w:r w:rsidRPr="00AA69F2">
          <w:rPr>
            <w:rStyle w:val="Hyperlink"/>
            <w:noProof/>
          </w:rPr>
          <w:t>PLAATSING</w:t>
        </w:r>
        <w:r>
          <w:rPr>
            <w:noProof/>
            <w:webHidden/>
          </w:rPr>
          <w:tab/>
        </w:r>
        <w:r>
          <w:rPr>
            <w:noProof/>
            <w:webHidden/>
          </w:rPr>
          <w:fldChar w:fldCharType="begin"/>
        </w:r>
        <w:r>
          <w:rPr>
            <w:noProof/>
            <w:webHidden/>
          </w:rPr>
          <w:instrText xml:space="preserve"> PAGEREF _Toc100047945 \h </w:instrText>
        </w:r>
        <w:r>
          <w:rPr>
            <w:noProof/>
            <w:webHidden/>
          </w:rPr>
        </w:r>
        <w:r>
          <w:rPr>
            <w:noProof/>
            <w:webHidden/>
          </w:rPr>
          <w:fldChar w:fldCharType="separate"/>
        </w:r>
        <w:r>
          <w:rPr>
            <w:noProof/>
            <w:webHidden/>
          </w:rPr>
          <w:t>8</w:t>
        </w:r>
        <w:r>
          <w:rPr>
            <w:noProof/>
            <w:webHidden/>
          </w:rPr>
          <w:fldChar w:fldCharType="end"/>
        </w:r>
      </w:hyperlink>
    </w:p>
    <w:p w14:paraId="69E4A9C1" w14:textId="6EDB4F14" w:rsidR="00EE1394" w:rsidRDefault="00EE1394">
      <w:pPr>
        <w:pStyle w:val="Inhopg2"/>
        <w:rPr>
          <w:rFonts w:eastAsiaTheme="minorEastAsia" w:cstheme="minorBidi"/>
          <w:b w:val="0"/>
          <w:bCs w:val="0"/>
          <w:noProof/>
          <w:color w:val="auto"/>
          <w:sz w:val="22"/>
          <w:szCs w:val="22"/>
          <w:lang w:eastAsia="nl-BE"/>
        </w:rPr>
      </w:pPr>
      <w:hyperlink w:anchor="_Toc100047947" w:history="1">
        <w:r w:rsidRPr="00AA69F2">
          <w:rPr>
            <w:rStyle w:val="Hyperlink"/>
            <w:noProof/>
          </w:rPr>
          <w:t>2.1</w:t>
        </w:r>
        <w:r>
          <w:rPr>
            <w:rFonts w:eastAsiaTheme="minorEastAsia" w:cstheme="minorBidi"/>
            <w:b w:val="0"/>
            <w:bCs w:val="0"/>
            <w:noProof/>
            <w:color w:val="auto"/>
            <w:sz w:val="22"/>
            <w:szCs w:val="22"/>
            <w:lang w:eastAsia="nl-BE"/>
          </w:rPr>
          <w:tab/>
        </w:r>
        <w:r w:rsidRPr="00AA69F2">
          <w:rPr>
            <w:rStyle w:val="Hyperlink"/>
            <w:noProof/>
          </w:rPr>
          <w:t>AANBESTEDENDE OVERHEID</w:t>
        </w:r>
        <w:r>
          <w:rPr>
            <w:noProof/>
            <w:webHidden/>
          </w:rPr>
          <w:tab/>
        </w:r>
        <w:r>
          <w:rPr>
            <w:noProof/>
            <w:webHidden/>
          </w:rPr>
          <w:fldChar w:fldCharType="begin"/>
        </w:r>
        <w:r>
          <w:rPr>
            <w:noProof/>
            <w:webHidden/>
          </w:rPr>
          <w:instrText xml:space="preserve"> PAGEREF _Toc100047947 \h </w:instrText>
        </w:r>
        <w:r>
          <w:rPr>
            <w:noProof/>
            <w:webHidden/>
          </w:rPr>
        </w:r>
        <w:r>
          <w:rPr>
            <w:noProof/>
            <w:webHidden/>
          </w:rPr>
          <w:fldChar w:fldCharType="separate"/>
        </w:r>
        <w:r>
          <w:rPr>
            <w:noProof/>
            <w:webHidden/>
          </w:rPr>
          <w:t>8</w:t>
        </w:r>
        <w:r>
          <w:rPr>
            <w:noProof/>
            <w:webHidden/>
          </w:rPr>
          <w:fldChar w:fldCharType="end"/>
        </w:r>
      </w:hyperlink>
    </w:p>
    <w:p w14:paraId="04514063" w14:textId="2ACBFE3C" w:rsidR="00EE1394" w:rsidRDefault="00EE1394">
      <w:pPr>
        <w:pStyle w:val="Inhopg2"/>
        <w:rPr>
          <w:rFonts w:eastAsiaTheme="minorEastAsia" w:cstheme="minorBidi"/>
          <w:b w:val="0"/>
          <w:bCs w:val="0"/>
          <w:noProof/>
          <w:color w:val="auto"/>
          <w:sz w:val="22"/>
          <w:szCs w:val="22"/>
          <w:lang w:eastAsia="nl-BE"/>
        </w:rPr>
      </w:pPr>
      <w:hyperlink w:anchor="_Toc100047948" w:history="1">
        <w:r w:rsidRPr="00AA69F2">
          <w:rPr>
            <w:rStyle w:val="Hyperlink"/>
            <w:noProof/>
          </w:rPr>
          <w:t>2.2</w:t>
        </w:r>
        <w:r>
          <w:rPr>
            <w:rFonts w:eastAsiaTheme="minorEastAsia" w:cstheme="minorBidi"/>
            <w:b w:val="0"/>
            <w:bCs w:val="0"/>
            <w:noProof/>
            <w:color w:val="auto"/>
            <w:sz w:val="22"/>
            <w:szCs w:val="22"/>
            <w:lang w:eastAsia="nl-BE"/>
          </w:rPr>
          <w:tab/>
        </w:r>
        <w:r w:rsidRPr="00AA69F2">
          <w:rPr>
            <w:rStyle w:val="Hyperlink"/>
            <w:noProof/>
          </w:rPr>
          <w:t>PLAATSINGSPROCEDURE</w:t>
        </w:r>
        <w:r>
          <w:rPr>
            <w:noProof/>
            <w:webHidden/>
          </w:rPr>
          <w:tab/>
        </w:r>
        <w:r>
          <w:rPr>
            <w:noProof/>
            <w:webHidden/>
          </w:rPr>
          <w:fldChar w:fldCharType="begin"/>
        </w:r>
        <w:r>
          <w:rPr>
            <w:noProof/>
            <w:webHidden/>
          </w:rPr>
          <w:instrText xml:space="preserve"> PAGEREF _Toc100047948 \h </w:instrText>
        </w:r>
        <w:r>
          <w:rPr>
            <w:noProof/>
            <w:webHidden/>
          </w:rPr>
        </w:r>
        <w:r>
          <w:rPr>
            <w:noProof/>
            <w:webHidden/>
          </w:rPr>
          <w:fldChar w:fldCharType="separate"/>
        </w:r>
        <w:r>
          <w:rPr>
            <w:noProof/>
            <w:webHidden/>
          </w:rPr>
          <w:t>8</w:t>
        </w:r>
        <w:r>
          <w:rPr>
            <w:noProof/>
            <w:webHidden/>
          </w:rPr>
          <w:fldChar w:fldCharType="end"/>
        </w:r>
      </w:hyperlink>
    </w:p>
    <w:p w14:paraId="3C1FBF53" w14:textId="3D9BE370" w:rsidR="00EE1394" w:rsidRDefault="00EE1394">
      <w:pPr>
        <w:pStyle w:val="Inhopg2"/>
        <w:rPr>
          <w:rFonts w:eastAsiaTheme="minorEastAsia" w:cstheme="minorBidi"/>
          <w:b w:val="0"/>
          <w:bCs w:val="0"/>
          <w:noProof/>
          <w:color w:val="auto"/>
          <w:sz w:val="22"/>
          <w:szCs w:val="22"/>
          <w:lang w:eastAsia="nl-BE"/>
        </w:rPr>
      </w:pPr>
      <w:hyperlink w:anchor="_Toc100047949" w:history="1">
        <w:r w:rsidRPr="00AA69F2">
          <w:rPr>
            <w:rStyle w:val="Hyperlink"/>
            <w:noProof/>
          </w:rPr>
          <w:t>2.3</w:t>
        </w:r>
        <w:r>
          <w:rPr>
            <w:rFonts w:eastAsiaTheme="minorEastAsia" w:cstheme="minorBidi"/>
            <w:b w:val="0"/>
            <w:bCs w:val="0"/>
            <w:noProof/>
            <w:color w:val="auto"/>
            <w:sz w:val="22"/>
            <w:szCs w:val="22"/>
            <w:lang w:eastAsia="nl-BE"/>
          </w:rPr>
          <w:tab/>
        </w:r>
        <w:r w:rsidRPr="00AA69F2">
          <w:rPr>
            <w:rStyle w:val="Hyperlink"/>
            <w:noProof/>
          </w:rPr>
          <w:t>VOORWAARDEN VOOR SELECTIE</w:t>
        </w:r>
        <w:r>
          <w:rPr>
            <w:noProof/>
            <w:webHidden/>
          </w:rPr>
          <w:tab/>
        </w:r>
        <w:r>
          <w:rPr>
            <w:noProof/>
            <w:webHidden/>
          </w:rPr>
          <w:fldChar w:fldCharType="begin"/>
        </w:r>
        <w:r>
          <w:rPr>
            <w:noProof/>
            <w:webHidden/>
          </w:rPr>
          <w:instrText xml:space="preserve"> PAGEREF _Toc100047949 \h </w:instrText>
        </w:r>
        <w:r>
          <w:rPr>
            <w:noProof/>
            <w:webHidden/>
          </w:rPr>
        </w:r>
        <w:r>
          <w:rPr>
            <w:noProof/>
            <w:webHidden/>
          </w:rPr>
          <w:fldChar w:fldCharType="separate"/>
        </w:r>
        <w:r>
          <w:rPr>
            <w:noProof/>
            <w:webHidden/>
          </w:rPr>
          <w:t>8</w:t>
        </w:r>
        <w:r>
          <w:rPr>
            <w:noProof/>
            <w:webHidden/>
          </w:rPr>
          <w:fldChar w:fldCharType="end"/>
        </w:r>
      </w:hyperlink>
    </w:p>
    <w:p w14:paraId="28FBB72F" w14:textId="59B07E26" w:rsidR="00EE1394" w:rsidRDefault="00EE1394">
      <w:pPr>
        <w:pStyle w:val="Inhopg3"/>
        <w:rPr>
          <w:rFonts w:eastAsiaTheme="minorEastAsia" w:cstheme="minorBidi"/>
          <w:noProof/>
          <w:color w:val="auto"/>
          <w:sz w:val="22"/>
          <w:szCs w:val="22"/>
          <w:lang w:eastAsia="nl-BE"/>
        </w:rPr>
      </w:pPr>
      <w:hyperlink w:anchor="_Toc100047950" w:history="1">
        <w:r w:rsidRPr="00AA69F2">
          <w:rPr>
            <w:rStyle w:val="Hyperlink"/>
            <w:b/>
            <w:noProof/>
          </w:rPr>
          <w:t>2.3.1</w:t>
        </w:r>
        <w:r>
          <w:rPr>
            <w:rFonts w:eastAsiaTheme="minorEastAsia" w:cstheme="minorBidi"/>
            <w:noProof/>
            <w:color w:val="auto"/>
            <w:sz w:val="22"/>
            <w:szCs w:val="22"/>
            <w:lang w:eastAsia="nl-BE"/>
          </w:rPr>
          <w:tab/>
        </w:r>
        <w:r w:rsidRPr="00AA69F2">
          <w:rPr>
            <w:rStyle w:val="Hyperlink"/>
            <w:noProof/>
          </w:rPr>
          <w:t>UITSLUITING</w:t>
        </w:r>
        <w:r>
          <w:rPr>
            <w:noProof/>
            <w:webHidden/>
          </w:rPr>
          <w:tab/>
        </w:r>
        <w:r>
          <w:rPr>
            <w:noProof/>
            <w:webHidden/>
          </w:rPr>
          <w:fldChar w:fldCharType="begin"/>
        </w:r>
        <w:r>
          <w:rPr>
            <w:noProof/>
            <w:webHidden/>
          </w:rPr>
          <w:instrText xml:space="preserve"> PAGEREF _Toc100047950 \h </w:instrText>
        </w:r>
        <w:r>
          <w:rPr>
            <w:noProof/>
            <w:webHidden/>
          </w:rPr>
        </w:r>
        <w:r>
          <w:rPr>
            <w:noProof/>
            <w:webHidden/>
          </w:rPr>
          <w:fldChar w:fldCharType="separate"/>
        </w:r>
        <w:r>
          <w:rPr>
            <w:noProof/>
            <w:webHidden/>
          </w:rPr>
          <w:t>8</w:t>
        </w:r>
        <w:r>
          <w:rPr>
            <w:noProof/>
            <w:webHidden/>
          </w:rPr>
          <w:fldChar w:fldCharType="end"/>
        </w:r>
      </w:hyperlink>
    </w:p>
    <w:p w14:paraId="5BAF4C5B" w14:textId="2DA9838C" w:rsidR="00EE1394" w:rsidRDefault="00EE1394">
      <w:pPr>
        <w:pStyle w:val="Inhopg3"/>
        <w:rPr>
          <w:rFonts w:eastAsiaTheme="minorEastAsia" w:cstheme="minorBidi"/>
          <w:noProof/>
          <w:color w:val="auto"/>
          <w:sz w:val="22"/>
          <w:szCs w:val="22"/>
          <w:lang w:eastAsia="nl-BE"/>
        </w:rPr>
      </w:pPr>
      <w:hyperlink w:anchor="_Toc100047951" w:history="1">
        <w:r w:rsidRPr="00AA69F2">
          <w:rPr>
            <w:rStyle w:val="Hyperlink"/>
            <w:b/>
            <w:noProof/>
          </w:rPr>
          <w:t>2.3.2</w:t>
        </w:r>
        <w:r>
          <w:rPr>
            <w:rFonts w:eastAsiaTheme="minorEastAsia" w:cstheme="minorBidi"/>
            <w:noProof/>
            <w:color w:val="auto"/>
            <w:sz w:val="22"/>
            <w:szCs w:val="22"/>
            <w:lang w:eastAsia="nl-BE"/>
          </w:rPr>
          <w:tab/>
        </w:r>
        <w:r w:rsidRPr="00AA69F2">
          <w:rPr>
            <w:rStyle w:val="Hyperlink"/>
            <w:noProof/>
          </w:rPr>
          <w:t>SELECTIECRITERIA</w:t>
        </w:r>
        <w:r>
          <w:rPr>
            <w:noProof/>
            <w:webHidden/>
          </w:rPr>
          <w:tab/>
        </w:r>
        <w:r>
          <w:rPr>
            <w:noProof/>
            <w:webHidden/>
          </w:rPr>
          <w:fldChar w:fldCharType="begin"/>
        </w:r>
        <w:r>
          <w:rPr>
            <w:noProof/>
            <w:webHidden/>
          </w:rPr>
          <w:instrText xml:space="preserve"> PAGEREF _Toc100047951 \h </w:instrText>
        </w:r>
        <w:r>
          <w:rPr>
            <w:noProof/>
            <w:webHidden/>
          </w:rPr>
        </w:r>
        <w:r>
          <w:rPr>
            <w:noProof/>
            <w:webHidden/>
          </w:rPr>
          <w:fldChar w:fldCharType="separate"/>
        </w:r>
        <w:r>
          <w:rPr>
            <w:noProof/>
            <w:webHidden/>
          </w:rPr>
          <w:t>9</w:t>
        </w:r>
        <w:r>
          <w:rPr>
            <w:noProof/>
            <w:webHidden/>
          </w:rPr>
          <w:fldChar w:fldCharType="end"/>
        </w:r>
      </w:hyperlink>
    </w:p>
    <w:p w14:paraId="6F11276E" w14:textId="5545F350" w:rsidR="00EE1394" w:rsidRDefault="00EE1394">
      <w:pPr>
        <w:pStyle w:val="Inhopg3"/>
        <w:rPr>
          <w:rFonts w:eastAsiaTheme="minorEastAsia" w:cstheme="minorBidi"/>
          <w:noProof/>
          <w:color w:val="auto"/>
          <w:sz w:val="22"/>
          <w:szCs w:val="22"/>
          <w:lang w:eastAsia="nl-BE"/>
        </w:rPr>
      </w:pPr>
      <w:hyperlink w:anchor="_Toc100047952" w:history="1">
        <w:r w:rsidRPr="00AA69F2">
          <w:rPr>
            <w:rStyle w:val="Hyperlink"/>
            <w:b/>
            <w:noProof/>
          </w:rPr>
          <w:t>2.3.3</w:t>
        </w:r>
        <w:r>
          <w:rPr>
            <w:rFonts w:eastAsiaTheme="minorEastAsia" w:cstheme="minorBidi"/>
            <w:noProof/>
            <w:color w:val="auto"/>
            <w:sz w:val="22"/>
            <w:szCs w:val="22"/>
            <w:lang w:eastAsia="nl-BE"/>
          </w:rPr>
          <w:tab/>
        </w:r>
        <w:r w:rsidRPr="00AA69F2">
          <w:rPr>
            <w:rStyle w:val="Hyperlink"/>
            <w:noProof/>
          </w:rPr>
          <w:t>BEROEP OP DRAAGKRACHT</w:t>
        </w:r>
        <w:r>
          <w:rPr>
            <w:noProof/>
            <w:webHidden/>
          </w:rPr>
          <w:tab/>
        </w:r>
        <w:r>
          <w:rPr>
            <w:noProof/>
            <w:webHidden/>
          </w:rPr>
          <w:fldChar w:fldCharType="begin"/>
        </w:r>
        <w:r>
          <w:rPr>
            <w:noProof/>
            <w:webHidden/>
          </w:rPr>
          <w:instrText xml:space="preserve"> PAGEREF _Toc100047952 \h </w:instrText>
        </w:r>
        <w:r>
          <w:rPr>
            <w:noProof/>
            <w:webHidden/>
          </w:rPr>
        </w:r>
        <w:r>
          <w:rPr>
            <w:noProof/>
            <w:webHidden/>
          </w:rPr>
          <w:fldChar w:fldCharType="separate"/>
        </w:r>
        <w:r>
          <w:rPr>
            <w:noProof/>
            <w:webHidden/>
          </w:rPr>
          <w:t>10</w:t>
        </w:r>
        <w:r>
          <w:rPr>
            <w:noProof/>
            <w:webHidden/>
          </w:rPr>
          <w:fldChar w:fldCharType="end"/>
        </w:r>
      </w:hyperlink>
    </w:p>
    <w:p w14:paraId="0022A824" w14:textId="2C54B6F0" w:rsidR="00EE1394" w:rsidRDefault="00EE1394">
      <w:pPr>
        <w:pStyle w:val="Inhopg2"/>
        <w:rPr>
          <w:rFonts w:eastAsiaTheme="minorEastAsia" w:cstheme="minorBidi"/>
          <w:b w:val="0"/>
          <w:bCs w:val="0"/>
          <w:noProof/>
          <w:color w:val="auto"/>
          <w:sz w:val="22"/>
          <w:szCs w:val="22"/>
          <w:lang w:eastAsia="nl-BE"/>
        </w:rPr>
      </w:pPr>
      <w:hyperlink w:anchor="_Toc100047953" w:history="1">
        <w:r w:rsidRPr="00AA69F2">
          <w:rPr>
            <w:rStyle w:val="Hyperlink"/>
            <w:noProof/>
          </w:rPr>
          <w:t>2.4</w:t>
        </w:r>
        <w:r>
          <w:rPr>
            <w:rFonts w:eastAsiaTheme="minorEastAsia" w:cstheme="minorBidi"/>
            <w:b w:val="0"/>
            <w:bCs w:val="0"/>
            <w:noProof/>
            <w:color w:val="auto"/>
            <w:sz w:val="22"/>
            <w:szCs w:val="22"/>
            <w:lang w:eastAsia="nl-BE"/>
          </w:rPr>
          <w:tab/>
        </w:r>
        <w:r w:rsidRPr="00AA69F2">
          <w:rPr>
            <w:rStyle w:val="Hyperlink"/>
            <w:noProof/>
          </w:rPr>
          <w:t>GUNNINGSCRITERIA</w:t>
        </w:r>
        <w:r>
          <w:rPr>
            <w:noProof/>
            <w:webHidden/>
          </w:rPr>
          <w:tab/>
        </w:r>
        <w:r>
          <w:rPr>
            <w:noProof/>
            <w:webHidden/>
          </w:rPr>
          <w:fldChar w:fldCharType="begin"/>
        </w:r>
        <w:r>
          <w:rPr>
            <w:noProof/>
            <w:webHidden/>
          </w:rPr>
          <w:instrText xml:space="preserve"> PAGEREF _Toc100047953 \h </w:instrText>
        </w:r>
        <w:r>
          <w:rPr>
            <w:noProof/>
            <w:webHidden/>
          </w:rPr>
        </w:r>
        <w:r>
          <w:rPr>
            <w:noProof/>
            <w:webHidden/>
          </w:rPr>
          <w:fldChar w:fldCharType="separate"/>
        </w:r>
        <w:r>
          <w:rPr>
            <w:noProof/>
            <w:webHidden/>
          </w:rPr>
          <w:t>11</w:t>
        </w:r>
        <w:r>
          <w:rPr>
            <w:noProof/>
            <w:webHidden/>
          </w:rPr>
          <w:fldChar w:fldCharType="end"/>
        </w:r>
      </w:hyperlink>
    </w:p>
    <w:p w14:paraId="4C99263F" w14:textId="03742B40" w:rsidR="00EE1394" w:rsidRDefault="00EE1394">
      <w:pPr>
        <w:pStyle w:val="Inhopg2"/>
        <w:rPr>
          <w:rFonts w:eastAsiaTheme="minorEastAsia" w:cstheme="minorBidi"/>
          <w:b w:val="0"/>
          <w:bCs w:val="0"/>
          <w:noProof/>
          <w:color w:val="auto"/>
          <w:sz w:val="22"/>
          <w:szCs w:val="22"/>
          <w:lang w:eastAsia="nl-BE"/>
        </w:rPr>
      </w:pPr>
      <w:hyperlink w:anchor="_Toc100047954" w:history="1">
        <w:r w:rsidRPr="00AA69F2">
          <w:rPr>
            <w:rStyle w:val="Hyperlink"/>
            <w:noProof/>
          </w:rPr>
          <w:t>2.5</w:t>
        </w:r>
        <w:r>
          <w:rPr>
            <w:rFonts w:eastAsiaTheme="minorEastAsia" w:cstheme="minorBidi"/>
            <w:b w:val="0"/>
            <w:bCs w:val="0"/>
            <w:noProof/>
            <w:color w:val="auto"/>
            <w:sz w:val="22"/>
            <w:szCs w:val="22"/>
            <w:lang w:eastAsia="nl-BE"/>
          </w:rPr>
          <w:tab/>
        </w:r>
        <w:r w:rsidRPr="00AA69F2">
          <w:rPr>
            <w:rStyle w:val="Hyperlink"/>
            <w:noProof/>
          </w:rPr>
          <w:t>OPMAAK OFFERTE</w:t>
        </w:r>
        <w:r>
          <w:rPr>
            <w:noProof/>
            <w:webHidden/>
          </w:rPr>
          <w:tab/>
        </w:r>
        <w:r>
          <w:rPr>
            <w:noProof/>
            <w:webHidden/>
          </w:rPr>
          <w:fldChar w:fldCharType="begin"/>
        </w:r>
        <w:r>
          <w:rPr>
            <w:noProof/>
            <w:webHidden/>
          </w:rPr>
          <w:instrText xml:space="preserve"> PAGEREF _Toc100047954 \h </w:instrText>
        </w:r>
        <w:r>
          <w:rPr>
            <w:noProof/>
            <w:webHidden/>
          </w:rPr>
        </w:r>
        <w:r>
          <w:rPr>
            <w:noProof/>
            <w:webHidden/>
          </w:rPr>
          <w:fldChar w:fldCharType="separate"/>
        </w:r>
        <w:r>
          <w:rPr>
            <w:noProof/>
            <w:webHidden/>
          </w:rPr>
          <w:t>13</w:t>
        </w:r>
        <w:r>
          <w:rPr>
            <w:noProof/>
            <w:webHidden/>
          </w:rPr>
          <w:fldChar w:fldCharType="end"/>
        </w:r>
      </w:hyperlink>
    </w:p>
    <w:p w14:paraId="2A5D2F6F" w14:textId="408AA7B0" w:rsidR="00EE1394" w:rsidRDefault="00EE1394">
      <w:pPr>
        <w:pStyle w:val="Inhopg3"/>
        <w:rPr>
          <w:rFonts w:eastAsiaTheme="minorEastAsia" w:cstheme="minorBidi"/>
          <w:noProof/>
          <w:color w:val="auto"/>
          <w:sz w:val="22"/>
          <w:szCs w:val="22"/>
          <w:lang w:eastAsia="nl-BE"/>
        </w:rPr>
      </w:pPr>
      <w:hyperlink w:anchor="_Toc100047955" w:history="1">
        <w:r w:rsidRPr="00AA69F2">
          <w:rPr>
            <w:rStyle w:val="Hyperlink"/>
            <w:b/>
            <w:noProof/>
          </w:rPr>
          <w:t>2.5.1</w:t>
        </w:r>
        <w:r>
          <w:rPr>
            <w:rFonts w:eastAsiaTheme="minorEastAsia" w:cstheme="minorBidi"/>
            <w:noProof/>
            <w:color w:val="auto"/>
            <w:sz w:val="22"/>
            <w:szCs w:val="22"/>
            <w:lang w:eastAsia="nl-BE"/>
          </w:rPr>
          <w:tab/>
        </w:r>
        <w:r w:rsidRPr="00AA69F2">
          <w:rPr>
            <w:rStyle w:val="Hyperlink"/>
            <w:noProof/>
          </w:rPr>
          <w:t>OFFERTEFORMULIER</w:t>
        </w:r>
        <w:r>
          <w:rPr>
            <w:noProof/>
            <w:webHidden/>
          </w:rPr>
          <w:tab/>
        </w:r>
        <w:r>
          <w:rPr>
            <w:noProof/>
            <w:webHidden/>
          </w:rPr>
          <w:fldChar w:fldCharType="begin"/>
        </w:r>
        <w:r>
          <w:rPr>
            <w:noProof/>
            <w:webHidden/>
          </w:rPr>
          <w:instrText xml:space="preserve"> PAGEREF _Toc100047955 \h </w:instrText>
        </w:r>
        <w:r>
          <w:rPr>
            <w:noProof/>
            <w:webHidden/>
          </w:rPr>
        </w:r>
        <w:r>
          <w:rPr>
            <w:noProof/>
            <w:webHidden/>
          </w:rPr>
          <w:fldChar w:fldCharType="separate"/>
        </w:r>
        <w:r>
          <w:rPr>
            <w:noProof/>
            <w:webHidden/>
          </w:rPr>
          <w:t>13</w:t>
        </w:r>
        <w:r>
          <w:rPr>
            <w:noProof/>
            <w:webHidden/>
          </w:rPr>
          <w:fldChar w:fldCharType="end"/>
        </w:r>
      </w:hyperlink>
    </w:p>
    <w:p w14:paraId="53F17071" w14:textId="3D41E060" w:rsidR="00EE1394" w:rsidRDefault="00EE1394">
      <w:pPr>
        <w:pStyle w:val="Inhopg3"/>
        <w:rPr>
          <w:rFonts w:eastAsiaTheme="minorEastAsia" w:cstheme="minorBidi"/>
          <w:noProof/>
          <w:color w:val="auto"/>
          <w:sz w:val="22"/>
          <w:szCs w:val="22"/>
          <w:lang w:eastAsia="nl-BE"/>
        </w:rPr>
      </w:pPr>
      <w:hyperlink w:anchor="_Toc100047956" w:history="1">
        <w:r w:rsidRPr="00AA69F2">
          <w:rPr>
            <w:rStyle w:val="Hyperlink"/>
            <w:b/>
            <w:noProof/>
          </w:rPr>
          <w:t>2.5.2</w:t>
        </w:r>
        <w:r>
          <w:rPr>
            <w:rFonts w:eastAsiaTheme="minorEastAsia" w:cstheme="minorBidi"/>
            <w:noProof/>
            <w:color w:val="auto"/>
            <w:sz w:val="22"/>
            <w:szCs w:val="22"/>
            <w:lang w:eastAsia="nl-BE"/>
          </w:rPr>
          <w:tab/>
        </w:r>
        <w:r w:rsidRPr="00AA69F2">
          <w:rPr>
            <w:rStyle w:val="Hyperlink"/>
            <w:noProof/>
          </w:rPr>
          <w:t>SAMENVATTENDE OPMETING</w:t>
        </w:r>
        <w:r>
          <w:rPr>
            <w:noProof/>
            <w:webHidden/>
          </w:rPr>
          <w:tab/>
        </w:r>
        <w:r>
          <w:rPr>
            <w:noProof/>
            <w:webHidden/>
          </w:rPr>
          <w:fldChar w:fldCharType="begin"/>
        </w:r>
        <w:r>
          <w:rPr>
            <w:noProof/>
            <w:webHidden/>
          </w:rPr>
          <w:instrText xml:space="preserve"> PAGEREF _Toc100047956 \h </w:instrText>
        </w:r>
        <w:r>
          <w:rPr>
            <w:noProof/>
            <w:webHidden/>
          </w:rPr>
        </w:r>
        <w:r>
          <w:rPr>
            <w:noProof/>
            <w:webHidden/>
          </w:rPr>
          <w:fldChar w:fldCharType="separate"/>
        </w:r>
        <w:r>
          <w:rPr>
            <w:noProof/>
            <w:webHidden/>
          </w:rPr>
          <w:t>13</w:t>
        </w:r>
        <w:r>
          <w:rPr>
            <w:noProof/>
            <w:webHidden/>
          </w:rPr>
          <w:fldChar w:fldCharType="end"/>
        </w:r>
      </w:hyperlink>
    </w:p>
    <w:p w14:paraId="707384F3" w14:textId="4A9E4E88" w:rsidR="00EE1394" w:rsidRDefault="00EE1394">
      <w:pPr>
        <w:pStyle w:val="Inhopg3"/>
        <w:rPr>
          <w:rFonts w:eastAsiaTheme="minorEastAsia" w:cstheme="minorBidi"/>
          <w:noProof/>
          <w:color w:val="auto"/>
          <w:sz w:val="22"/>
          <w:szCs w:val="22"/>
          <w:lang w:eastAsia="nl-BE"/>
        </w:rPr>
      </w:pPr>
      <w:hyperlink w:anchor="_Toc100047957" w:history="1">
        <w:r w:rsidRPr="00AA69F2">
          <w:rPr>
            <w:rStyle w:val="Hyperlink"/>
            <w:b/>
            <w:noProof/>
          </w:rPr>
          <w:t>2.5.3</w:t>
        </w:r>
        <w:r>
          <w:rPr>
            <w:rFonts w:eastAsiaTheme="minorEastAsia" w:cstheme="minorBidi"/>
            <w:noProof/>
            <w:color w:val="auto"/>
            <w:sz w:val="22"/>
            <w:szCs w:val="22"/>
            <w:lang w:eastAsia="nl-BE"/>
          </w:rPr>
          <w:tab/>
        </w:r>
        <w:r w:rsidRPr="00AA69F2">
          <w:rPr>
            <w:rStyle w:val="Hyperlink"/>
            <w:noProof/>
          </w:rPr>
          <w:t>BEWIJSMIDDELEN VOOR SELECTIE</w:t>
        </w:r>
        <w:r>
          <w:rPr>
            <w:noProof/>
            <w:webHidden/>
          </w:rPr>
          <w:tab/>
        </w:r>
        <w:r>
          <w:rPr>
            <w:noProof/>
            <w:webHidden/>
          </w:rPr>
          <w:fldChar w:fldCharType="begin"/>
        </w:r>
        <w:r>
          <w:rPr>
            <w:noProof/>
            <w:webHidden/>
          </w:rPr>
          <w:instrText xml:space="preserve"> PAGEREF _Toc100047957 \h </w:instrText>
        </w:r>
        <w:r>
          <w:rPr>
            <w:noProof/>
            <w:webHidden/>
          </w:rPr>
        </w:r>
        <w:r>
          <w:rPr>
            <w:noProof/>
            <w:webHidden/>
          </w:rPr>
          <w:fldChar w:fldCharType="separate"/>
        </w:r>
        <w:r>
          <w:rPr>
            <w:noProof/>
            <w:webHidden/>
          </w:rPr>
          <w:t>13</w:t>
        </w:r>
        <w:r>
          <w:rPr>
            <w:noProof/>
            <w:webHidden/>
          </w:rPr>
          <w:fldChar w:fldCharType="end"/>
        </w:r>
      </w:hyperlink>
    </w:p>
    <w:p w14:paraId="1AC05FAE" w14:textId="0C67FFCE" w:rsidR="00EE1394" w:rsidRDefault="00EE1394">
      <w:pPr>
        <w:pStyle w:val="Inhopg3"/>
        <w:rPr>
          <w:rFonts w:eastAsiaTheme="minorEastAsia" w:cstheme="minorBidi"/>
          <w:noProof/>
          <w:color w:val="auto"/>
          <w:sz w:val="22"/>
          <w:szCs w:val="22"/>
          <w:lang w:eastAsia="nl-BE"/>
        </w:rPr>
      </w:pPr>
      <w:hyperlink w:anchor="_Toc100047958" w:history="1">
        <w:r w:rsidRPr="00AA69F2">
          <w:rPr>
            <w:rStyle w:val="Hyperlink"/>
            <w:b/>
            <w:noProof/>
          </w:rPr>
          <w:t>2.5.4</w:t>
        </w:r>
        <w:r>
          <w:rPr>
            <w:rFonts w:eastAsiaTheme="minorEastAsia" w:cstheme="minorBidi"/>
            <w:noProof/>
            <w:color w:val="auto"/>
            <w:sz w:val="22"/>
            <w:szCs w:val="22"/>
            <w:lang w:eastAsia="nl-BE"/>
          </w:rPr>
          <w:tab/>
        </w:r>
        <w:r w:rsidRPr="00AA69F2">
          <w:rPr>
            <w:rStyle w:val="Hyperlink"/>
            <w:noProof/>
          </w:rPr>
          <w:t>BEWIJSSTUKKEN HANDTEKENBEVOEGDHEID</w:t>
        </w:r>
        <w:r>
          <w:rPr>
            <w:noProof/>
            <w:webHidden/>
          </w:rPr>
          <w:tab/>
        </w:r>
        <w:r>
          <w:rPr>
            <w:noProof/>
            <w:webHidden/>
          </w:rPr>
          <w:fldChar w:fldCharType="begin"/>
        </w:r>
        <w:r>
          <w:rPr>
            <w:noProof/>
            <w:webHidden/>
          </w:rPr>
          <w:instrText xml:space="preserve"> PAGEREF _Toc100047958 \h </w:instrText>
        </w:r>
        <w:r>
          <w:rPr>
            <w:noProof/>
            <w:webHidden/>
          </w:rPr>
        </w:r>
        <w:r>
          <w:rPr>
            <w:noProof/>
            <w:webHidden/>
          </w:rPr>
          <w:fldChar w:fldCharType="separate"/>
        </w:r>
        <w:r>
          <w:rPr>
            <w:noProof/>
            <w:webHidden/>
          </w:rPr>
          <w:t>14</w:t>
        </w:r>
        <w:r>
          <w:rPr>
            <w:noProof/>
            <w:webHidden/>
          </w:rPr>
          <w:fldChar w:fldCharType="end"/>
        </w:r>
      </w:hyperlink>
    </w:p>
    <w:p w14:paraId="6123645C" w14:textId="1EF6A808" w:rsidR="00EE1394" w:rsidRDefault="00EE1394">
      <w:pPr>
        <w:pStyle w:val="Inhopg3"/>
        <w:rPr>
          <w:rFonts w:eastAsiaTheme="minorEastAsia" w:cstheme="minorBidi"/>
          <w:noProof/>
          <w:color w:val="auto"/>
          <w:sz w:val="22"/>
          <w:szCs w:val="22"/>
          <w:lang w:eastAsia="nl-BE"/>
        </w:rPr>
      </w:pPr>
      <w:hyperlink w:anchor="_Toc100047959" w:history="1">
        <w:r w:rsidRPr="00AA69F2">
          <w:rPr>
            <w:rStyle w:val="Hyperlink"/>
            <w:b/>
            <w:noProof/>
          </w:rPr>
          <w:t>2.5.5</w:t>
        </w:r>
        <w:r>
          <w:rPr>
            <w:rFonts w:eastAsiaTheme="minorEastAsia" w:cstheme="minorBidi"/>
            <w:noProof/>
            <w:color w:val="auto"/>
            <w:sz w:val="22"/>
            <w:szCs w:val="22"/>
            <w:lang w:eastAsia="nl-BE"/>
          </w:rPr>
          <w:tab/>
        </w:r>
        <w:r w:rsidRPr="00AA69F2">
          <w:rPr>
            <w:rStyle w:val="Hyperlink"/>
            <w:noProof/>
          </w:rPr>
          <w:t>DOCUMENTEN VOOR BEOORDELING OP BASIS VAN DE GUNNINGSCRITERIA</w:t>
        </w:r>
        <w:r>
          <w:rPr>
            <w:noProof/>
            <w:webHidden/>
          </w:rPr>
          <w:tab/>
        </w:r>
        <w:r>
          <w:rPr>
            <w:noProof/>
            <w:webHidden/>
          </w:rPr>
          <w:fldChar w:fldCharType="begin"/>
        </w:r>
        <w:r>
          <w:rPr>
            <w:noProof/>
            <w:webHidden/>
          </w:rPr>
          <w:instrText xml:space="preserve"> PAGEREF _Toc100047959 \h </w:instrText>
        </w:r>
        <w:r>
          <w:rPr>
            <w:noProof/>
            <w:webHidden/>
          </w:rPr>
        </w:r>
        <w:r>
          <w:rPr>
            <w:noProof/>
            <w:webHidden/>
          </w:rPr>
          <w:fldChar w:fldCharType="separate"/>
        </w:r>
        <w:r>
          <w:rPr>
            <w:noProof/>
            <w:webHidden/>
          </w:rPr>
          <w:t>14</w:t>
        </w:r>
        <w:r>
          <w:rPr>
            <w:noProof/>
            <w:webHidden/>
          </w:rPr>
          <w:fldChar w:fldCharType="end"/>
        </w:r>
      </w:hyperlink>
    </w:p>
    <w:p w14:paraId="25CE0892" w14:textId="616EB8C7" w:rsidR="00EE1394" w:rsidRDefault="00EE1394">
      <w:pPr>
        <w:pStyle w:val="Inhopg3"/>
        <w:rPr>
          <w:rFonts w:eastAsiaTheme="minorEastAsia" w:cstheme="minorBidi"/>
          <w:noProof/>
          <w:color w:val="auto"/>
          <w:sz w:val="22"/>
          <w:szCs w:val="22"/>
          <w:lang w:eastAsia="nl-BE"/>
        </w:rPr>
      </w:pPr>
      <w:hyperlink w:anchor="_Toc100047960" w:history="1">
        <w:r w:rsidRPr="00AA69F2">
          <w:rPr>
            <w:rStyle w:val="Hyperlink"/>
            <w:b/>
            <w:noProof/>
          </w:rPr>
          <w:t>2.5.6</w:t>
        </w:r>
        <w:r>
          <w:rPr>
            <w:rFonts w:eastAsiaTheme="minorEastAsia" w:cstheme="minorBidi"/>
            <w:noProof/>
            <w:color w:val="auto"/>
            <w:sz w:val="22"/>
            <w:szCs w:val="22"/>
            <w:lang w:eastAsia="nl-BE"/>
          </w:rPr>
          <w:tab/>
        </w:r>
        <w:r w:rsidRPr="00AA69F2">
          <w:rPr>
            <w:rStyle w:val="Hyperlink"/>
            <w:noProof/>
          </w:rPr>
          <w:t>TECHNISCHE DOCUMENTATIE</w:t>
        </w:r>
        <w:r>
          <w:rPr>
            <w:noProof/>
            <w:webHidden/>
          </w:rPr>
          <w:tab/>
        </w:r>
        <w:r>
          <w:rPr>
            <w:noProof/>
            <w:webHidden/>
          </w:rPr>
          <w:fldChar w:fldCharType="begin"/>
        </w:r>
        <w:r>
          <w:rPr>
            <w:noProof/>
            <w:webHidden/>
          </w:rPr>
          <w:instrText xml:space="preserve"> PAGEREF _Toc100047960 \h </w:instrText>
        </w:r>
        <w:r>
          <w:rPr>
            <w:noProof/>
            <w:webHidden/>
          </w:rPr>
        </w:r>
        <w:r>
          <w:rPr>
            <w:noProof/>
            <w:webHidden/>
          </w:rPr>
          <w:fldChar w:fldCharType="separate"/>
        </w:r>
        <w:r>
          <w:rPr>
            <w:noProof/>
            <w:webHidden/>
          </w:rPr>
          <w:t>15</w:t>
        </w:r>
        <w:r>
          <w:rPr>
            <w:noProof/>
            <w:webHidden/>
          </w:rPr>
          <w:fldChar w:fldCharType="end"/>
        </w:r>
      </w:hyperlink>
    </w:p>
    <w:p w14:paraId="6C2B9923" w14:textId="76054F82" w:rsidR="00EE1394" w:rsidRDefault="00EE1394">
      <w:pPr>
        <w:pStyle w:val="Inhopg3"/>
        <w:rPr>
          <w:rFonts w:eastAsiaTheme="minorEastAsia" w:cstheme="minorBidi"/>
          <w:noProof/>
          <w:color w:val="auto"/>
          <w:sz w:val="22"/>
          <w:szCs w:val="22"/>
          <w:lang w:eastAsia="nl-BE"/>
        </w:rPr>
      </w:pPr>
      <w:hyperlink w:anchor="_Toc100047961" w:history="1">
        <w:r w:rsidRPr="00AA69F2">
          <w:rPr>
            <w:rStyle w:val="Hyperlink"/>
            <w:b/>
            <w:noProof/>
          </w:rPr>
          <w:t>2.5.7</w:t>
        </w:r>
        <w:r>
          <w:rPr>
            <w:rFonts w:eastAsiaTheme="minorEastAsia" w:cstheme="minorBidi"/>
            <w:noProof/>
            <w:color w:val="auto"/>
            <w:sz w:val="22"/>
            <w:szCs w:val="22"/>
            <w:lang w:eastAsia="nl-BE"/>
          </w:rPr>
          <w:tab/>
        </w:r>
        <w:r w:rsidRPr="00AA69F2">
          <w:rPr>
            <w:rStyle w:val="Hyperlink"/>
            <w:noProof/>
          </w:rPr>
          <w:t>OVERIGE DOCUMENTEN</w:t>
        </w:r>
        <w:r>
          <w:rPr>
            <w:noProof/>
            <w:webHidden/>
          </w:rPr>
          <w:tab/>
        </w:r>
        <w:r>
          <w:rPr>
            <w:noProof/>
            <w:webHidden/>
          </w:rPr>
          <w:fldChar w:fldCharType="begin"/>
        </w:r>
        <w:r>
          <w:rPr>
            <w:noProof/>
            <w:webHidden/>
          </w:rPr>
          <w:instrText xml:space="preserve"> PAGEREF _Toc100047961 \h </w:instrText>
        </w:r>
        <w:r>
          <w:rPr>
            <w:noProof/>
            <w:webHidden/>
          </w:rPr>
        </w:r>
        <w:r>
          <w:rPr>
            <w:noProof/>
            <w:webHidden/>
          </w:rPr>
          <w:fldChar w:fldCharType="separate"/>
        </w:r>
        <w:r>
          <w:rPr>
            <w:noProof/>
            <w:webHidden/>
          </w:rPr>
          <w:t>15</w:t>
        </w:r>
        <w:r>
          <w:rPr>
            <w:noProof/>
            <w:webHidden/>
          </w:rPr>
          <w:fldChar w:fldCharType="end"/>
        </w:r>
      </w:hyperlink>
    </w:p>
    <w:p w14:paraId="5F9EB439" w14:textId="5176541B" w:rsidR="00EE1394" w:rsidRDefault="00EE1394">
      <w:pPr>
        <w:pStyle w:val="Inhopg3"/>
        <w:rPr>
          <w:rFonts w:eastAsiaTheme="minorEastAsia" w:cstheme="minorBidi"/>
          <w:noProof/>
          <w:color w:val="auto"/>
          <w:sz w:val="22"/>
          <w:szCs w:val="22"/>
          <w:lang w:eastAsia="nl-BE"/>
        </w:rPr>
      </w:pPr>
      <w:hyperlink w:anchor="_Toc100047962" w:history="1">
        <w:r w:rsidRPr="00AA69F2">
          <w:rPr>
            <w:rStyle w:val="Hyperlink"/>
            <w:b/>
            <w:noProof/>
          </w:rPr>
          <w:t>2.5.8</w:t>
        </w:r>
        <w:r>
          <w:rPr>
            <w:rFonts w:eastAsiaTheme="minorEastAsia" w:cstheme="minorBidi"/>
            <w:noProof/>
            <w:color w:val="auto"/>
            <w:sz w:val="22"/>
            <w:szCs w:val="22"/>
            <w:lang w:eastAsia="nl-BE"/>
          </w:rPr>
          <w:tab/>
        </w:r>
        <w:r w:rsidRPr="00AA69F2">
          <w:rPr>
            <w:rStyle w:val="Hyperlink"/>
            <w:noProof/>
          </w:rPr>
          <w:t>PRIJS</w:t>
        </w:r>
        <w:r>
          <w:rPr>
            <w:noProof/>
            <w:webHidden/>
          </w:rPr>
          <w:tab/>
        </w:r>
        <w:r>
          <w:rPr>
            <w:noProof/>
            <w:webHidden/>
          </w:rPr>
          <w:fldChar w:fldCharType="begin"/>
        </w:r>
        <w:r>
          <w:rPr>
            <w:noProof/>
            <w:webHidden/>
          </w:rPr>
          <w:instrText xml:space="preserve"> PAGEREF _Toc100047962 \h </w:instrText>
        </w:r>
        <w:r>
          <w:rPr>
            <w:noProof/>
            <w:webHidden/>
          </w:rPr>
        </w:r>
        <w:r>
          <w:rPr>
            <w:noProof/>
            <w:webHidden/>
          </w:rPr>
          <w:fldChar w:fldCharType="separate"/>
        </w:r>
        <w:r>
          <w:rPr>
            <w:noProof/>
            <w:webHidden/>
          </w:rPr>
          <w:t>15</w:t>
        </w:r>
        <w:r>
          <w:rPr>
            <w:noProof/>
            <w:webHidden/>
          </w:rPr>
          <w:fldChar w:fldCharType="end"/>
        </w:r>
      </w:hyperlink>
    </w:p>
    <w:p w14:paraId="6674C6BF" w14:textId="3C4E21A7" w:rsidR="00EE1394" w:rsidRDefault="00EE1394">
      <w:pPr>
        <w:pStyle w:val="Inhopg3"/>
        <w:rPr>
          <w:rFonts w:eastAsiaTheme="minorEastAsia" w:cstheme="minorBidi"/>
          <w:noProof/>
          <w:color w:val="auto"/>
          <w:sz w:val="22"/>
          <w:szCs w:val="22"/>
          <w:lang w:eastAsia="nl-BE"/>
        </w:rPr>
      </w:pPr>
      <w:hyperlink w:anchor="_Toc100047963" w:history="1">
        <w:r w:rsidRPr="00AA69F2">
          <w:rPr>
            <w:rStyle w:val="Hyperlink"/>
            <w:b/>
            <w:noProof/>
          </w:rPr>
          <w:t>2.5.9</w:t>
        </w:r>
        <w:r>
          <w:rPr>
            <w:rFonts w:eastAsiaTheme="minorEastAsia" w:cstheme="minorBidi"/>
            <w:noProof/>
            <w:color w:val="auto"/>
            <w:sz w:val="22"/>
            <w:szCs w:val="22"/>
            <w:lang w:eastAsia="nl-BE"/>
          </w:rPr>
          <w:tab/>
        </w:r>
        <w:r w:rsidRPr="00AA69F2">
          <w:rPr>
            <w:rStyle w:val="Hyperlink"/>
            <w:noProof/>
          </w:rPr>
          <w:t>VERBINTENISTERMIJN</w:t>
        </w:r>
        <w:r>
          <w:rPr>
            <w:noProof/>
            <w:webHidden/>
          </w:rPr>
          <w:tab/>
        </w:r>
        <w:r>
          <w:rPr>
            <w:noProof/>
            <w:webHidden/>
          </w:rPr>
          <w:fldChar w:fldCharType="begin"/>
        </w:r>
        <w:r>
          <w:rPr>
            <w:noProof/>
            <w:webHidden/>
          </w:rPr>
          <w:instrText xml:space="preserve"> PAGEREF _Toc100047963 \h </w:instrText>
        </w:r>
        <w:r>
          <w:rPr>
            <w:noProof/>
            <w:webHidden/>
          </w:rPr>
        </w:r>
        <w:r>
          <w:rPr>
            <w:noProof/>
            <w:webHidden/>
          </w:rPr>
          <w:fldChar w:fldCharType="separate"/>
        </w:r>
        <w:r>
          <w:rPr>
            <w:noProof/>
            <w:webHidden/>
          </w:rPr>
          <w:t>18</w:t>
        </w:r>
        <w:r>
          <w:rPr>
            <w:noProof/>
            <w:webHidden/>
          </w:rPr>
          <w:fldChar w:fldCharType="end"/>
        </w:r>
      </w:hyperlink>
    </w:p>
    <w:p w14:paraId="28F977A3" w14:textId="32C3ECFC" w:rsidR="00EE1394" w:rsidRDefault="00EE1394">
      <w:pPr>
        <w:pStyle w:val="Inhopg3"/>
        <w:rPr>
          <w:rFonts w:eastAsiaTheme="minorEastAsia" w:cstheme="minorBidi"/>
          <w:noProof/>
          <w:color w:val="auto"/>
          <w:sz w:val="22"/>
          <w:szCs w:val="22"/>
          <w:lang w:eastAsia="nl-BE"/>
        </w:rPr>
      </w:pPr>
      <w:hyperlink w:anchor="_Toc100047964" w:history="1">
        <w:r w:rsidRPr="00AA69F2">
          <w:rPr>
            <w:rStyle w:val="Hyperlink"/>
            <w:b/>
            <w:noProof/>
          </w:rPr>
          <w:t>2.5.10</w:t>
        </w:r>
        <w:r>
          <w:rPr>
            <w:rFonts w:eastAsiaTheme="minorEastAsia" w:cstheme="minorBidi"/>
            <w:noProof/>
            <w:color w:val="auto"/>
            <w:sz w:val="22"/>
            <w:szCs w:val="22"/>
            <w:lang w:eastAsia="nl-BE"/>
          </w:rPr>
          <w:tab/>
        </w:r>
        <w:r w:rsidRPr="00AA69F2">
          <w:rPr>
            <w:rStyle w:val="Hyperlink"/>
            <w:noProof/>
          </w:rPr>
          <w:t>COMMUNICATIE</w:t>
        </w:r>
        <w:r>
          <w:rPr>
            <w:noProof/>
            <w:webHidden/>
          </w:rPr>
          <w:tab/>
        </w:r>
        <w:r>
          <w:rPr>
            <w:noProof/>
            <w:webHidden/>
          </w:rPr>
          <w:fldChar w:fldCharType="begin"/>
        </w:r>
        <w:r>
          <w:rPr>
            <w:noProof/>
            <w:webHidden/>
          </w:rPr>
          <w:instrText xml:space="preserve"> PAGEREF _Toc100047964 \h </w:instrText>
        </w:r>
        <w:r>
          <w:rPr>
            <w:noProof/>
            <w:webHidden/>
          </w:rPr>
        </w:r>
        <w:r>
          <w:rPr>
            <w:noProof/>
            <w:webHidden/>
          </w:rPr>
          <w:fldChar w:fldCharType="separate"/>
        </w:r>
        <w:r>
          <w:rPr>
            <w:noProof/>
            <w:webHidden/>
          </w:rPr>
          <w:t>18</w:t>
        </w:r>
        <w:r>
          <w:rPr>
            <w:noProof/>
            <w:webHidden/>
          </w:rPr>
          <w:fldChar w:fldCharType="end"/>
        </w:r>
      </w:hyperlink>
    </w:p>
    <w:p w14:paraId="056F716C" w14:textId="7E8551DF" w:rsidR="00EE1394" w:rsidRDefault="00EE1394">
      <w:pPr>
        <w:pStyle w:val="Inhopg2"/>
        <w:rPr>
          <w:rFonts w:eastAsiaTheme="minorEastAsia" w:cstheme="minorBidi"/>
          <w:b w:val="0"/>
          <w:bCs w:val="0"/>
          <w:noProof/>
          <w:color w:val="auto"/>
          <w:sz w:val="22"/>
          <w:szCs w:val="22"/>
          <w:lang w:eastAsia="nl-BE"/>
        </w:rPr>
      </w:pPr>
      <w:hyperlink w:anchor="_Toc100047965" w:history="1">
        <w:r w:rsidRPr="00AA69F2">
          <w:rPr>
            <w:rStyle w:val="Hyperlink"/>
            <w:noProof/>
          </w:rPr>
          <w:t>2.6</w:t>
        </w:r>
        <w:r>
          <w:rPr>
            <w:rFonts w:eastAsiaTheme="minorEastAsia" w:cstheme="minorBidi"/>
            <w:b w:val="0"/>
            <w:bCs w:val="0"/>
            <w:noProof/>
            <w:color w:val="auto"/>
            <w:sz w:val="22"/>
            <w:szCs w:val="22"/>
            <w:lang w:eastAsia="nl-BE"/>
          </w:rPr>
          <w:tab/>
        </w:r>
        <w:r w:rsidRPr="00AA69F2">
          <w:rPr>
            <w:rStyle w:val="Hyperlink"/>
            <w:noProof/>
          </w:rPr>
          <w:t>INDIENING OFFERTE</w:t>
        </w:r>
        <w:r>
          <w:rPr>
            <w:noProof/>
            <w:webHidden/>
          </w:rPr>
          <w:tab/>
        </w:r>
        <w:r>
          <w:rPr>
            <w:noProof/>
            <w:webHidden/>
          </w:rPr>
          <w:fldChar w:fldCharType="begin"/>
        </w:r>
        <w:r>
          <w:rPr>
            <w:noProof/>
            <w:webHidden/>
          </w:rPr>
          <w:instrText xml:space="preserve"> PAGEREF _Toc100047965 \h </w:instrText>
        </w:r>
        <w:r>
          <w:rPr>
            <w:noProof/>
            <w:webHidden/>
          </w:rPr>
        </w:r>
        <w:r>
          <w:rPr>
            <w:noProof/>
            <w:webHidden/>
          </w:rPr>
          <w:fldChar w:fldCharType="separate"/>
        </w:r>
        <w:r>
          <w:rPr>
            <w:noProof/>
            <w:webHidden/>
          </w:rPr>
          <w:t>20</w:t>
        </w:r>
        <w:r>
          <w:rPr>
            <w:noProof/>
            <w:webHidden/>
          </w:rPr>
          <w:fldChar w:fldCharType="end"/>
        </w:r>
      </w:hyperlink>
    </w:p>
    <w:p w14:paraId="1F5F0178" w14:textId="64D31B6E" w:rsidR="00EE1394" w:rsidRDefault="00EE1394">
      <w:pPr>
        <w:pStyle w:val="Inhopg3"/>
        <w:rPr>
          <w:rFonts w:eastAsiaTheme="minorEastAsia" w:cstheme="minorBidi"/>
          <w:noProof/>
          <w:color w:val="auto"/>
          <w:sz w:val="22"/>
          <w:szCs w:val="22"/>
          <w:lang w:eastAsia="nl-BE"/>
        </w:rPr>
      </w:pPr>
      <w:hyperlink w:anchor="_Toc100047966" w:history="1">
        <w:r w:rsidRPr="00AA69F2">
          <w:rPr>
            <w:rStyle w:val="Hyperlink"/>
            <w:b/>
            <w:noProof/>
          </w:rPr>
          <w:t>2.6.1</w:t>
        </w:r>
        <w:r>
          <w:rPr>
            <w:rFonts w:eastAsiaTheme="minorEastAsia" w:cstheme="minorBidi"/>
            <w:noProof/>
            <w:color w:val="auto"/>
            <w:sz w:val="22"/>
            <w:szCs w:val="22"/>
            <w:lang w:eastAsia="nl-BE"/>
          </w:rPr>
          <w:tab/>
        </w:r>
        <w:r w:rsidRPr="00AA69F2">
          <w:rPr>
            <w:rStyle w:val="Hyperlink"/>
            <w:noProof/>
          </w:rPr>
          <w:t>LIMIETDATUM EN LIMIETUUR VOOR ONTVANGST VAN OFFERTES EN OPENING</w:t>
        </w:r>
        <w:r>
          <w:rPr>
            <w:noProof/>
            <w:webHidden/>
          </w:rPr>
          <w:tab/>
        </w:r>
        <w:r>
          <w:rPr>
            <w:noProof/>
            <w:webHidden/>
          </w:rPr>
          <w:fldChar w:fldCharType="begin"/>
        </w:r>
        <w:r>
          <w:rPr>
            <w:noProof/>
            <w:webHidden/>
          </w:rPr>
          <w:instrText xml:space="preserve"> PAGEREF _Toc100047966 \h </w:instrText>
        </w:r>
        <w:r>
          <w:rPr>
            <w:noProof/>
            <w:webHidden/>
          </w:rPr>
        </w:r>
        <w:r>
          <w:rPr>
            <w:noProof/>
            <w:webHidden/>
          </w:rPr>
          <w:fldChar w:fldCharType="separate"/>
        </w:r>
        <w:r>
          <w:rPr>
            <w:noProof/>
            <w:webHidden/>
          </w:rPr>
          <w:t>20</w:t>
        </w:r>
        <w:r>
          <w:rPr>
            <w:noProof/>
            <w:webHidden/>
          </w:rPr>
          <w:fldChar w:fldCharType="end"/>
        </w:r>
      </w:hyperlink>
    </w:p>
    <w:p w14:paraId="1AC82C24" w14:textId="12952BD3" w:rsidR="00EE1394" w:rsidRDefault="00EE1394">
      <w:pPr>
        <w:pStyle w:val="Inhopg3"/>
        <w:rPr>
          <w:rFonts w:eastAsiaTheme="minorEastAsia" w:cstheme="minorBidi"/>
          <w:noProof/>
          <w:color w:val="auto"/>
          <w:sz w:val="22"/>
          <w:szCs w:val="22"/>
          <w:lang w:eastAsia="nl-BE"/>
        </w:rPr>
      </w:pPr>
      <w:hyperlink w:anchor="_Toc100047967" w:history="1">
        <w:r w:rsidRPr="00AA69F2">
          <w:rPr>
            <w:rStyle w:val="Hyperlink"/>
            <w:b/>
            <w:noProof/>
          </w:rPr>
          <w:t>2.6.2</w:t>
        </w:r>
        <w:r>
          <w:rPr>
            <w:rFonts w:eastAsiaTheme="minorEastAsia" w:cstheme="minorBidi"/>
            <w:noProof/>
            <w:color w:val="auto"/>
            <w:sz w:val="22"/>
            <w:szCs w:val="22"/>
            <w:lang w:eastAsia="nl-BE"/>
          </w:rPr>
          <w:tab/>
        </w:r>
        <w:r w:rsidRPr="00AA69F2">
          <w:rPr>
            <w:rStyle w:val="Hyperlink"/>
            <w:noProof/>
          </w:rPr>
          <w:t>WIJZE VAN INDIENING VAN DE OFFERTES</w:t>
        </w:r>
        <w:r>
          <w:rPr>
            <w:noProof/>
            <w:webHidden/>
          </w:rPr>
          <w:tab/>
        </w:r>
        <w:r>
          <w:rPr>
            <w:noProof/>
            <w:webHidden/>
          </w:rPr>
          <w:fldChar w:fldCharType="begin"/>
        </w:r>
        <w:r>
          <w:rPr>
            <w:noProof/>
            <w:webHidden/>
          </w:rPr>
          <w:instrText xml:space="preserve"> PAGEREF _Toc100047967 \h </w:instrText>
        </w:r>
        <w:r>
          <w:rPr>
            <w:noProof/>
            <w:webHidden/>
          </w:rPr>
        </w:r>
        <w:r>
          <w:rPr>
            <w:noProof/>
            <w:webHidden/>
          </w:rPr>
          <w:fldChar w:fldCharType="separate"/>
        </w:r>
        <w:r>
          <w:rPr>
            <w:noProof/>
            <w:webHidden/>
          </w:rPr>
          <w:t>20</w:t>
        </w:r>
        <w:r>
          <w:rPr>
            <w:noProof/>
            <w:webHidden/>
          </w:rPr>
          <w:fldChar w:fldCharType="end"/>
        </w:r>
      </w:hyperlink>
    </w:p>
    <w:p w14:paraId="0C5228DD" w14:textId="2BE4A81F" w:rsidR="00EE1394" w:rsidRDefault="00EE1394">
      <w:pPr>
        <w:pStyle w:val="Inhopg3"/>
        <w:rPr>
          <w:rFonts w:eastAsiaTheme="minorEastAsia" w:cstheme="minorBidi"/>
          <w:noProof/>
          <w:color w:val="auto"/>
          <w:sz w:val="22"/>
          <w:szCs w:val="22"/>
          <w:lang w:eastAsia="nl-BE"/>
        </w:rPr>
      </w:pPr>
      <w:hyperlink w:anchor="_Toc100047968" w:history="1">
        <w:r w:rsidRPr="00AA69F2">
          <w:rPr>
            <w:rStyle w:val="Hyperlink"/>
            <w:b/>
            <w:noProof/>
          </w:rPr>
          <w:t>2.6.3</w:t>
        </w:r>
        <w:r>
          <w:rPr>
            <w:rFonts w:eastAsiaTheme="minorEastAsia" w:cstheme="minorBidi"/>
            <w:noProof/>
            <w:color w:val="auto"/>
            <w:sz w:val="22"/>
            <w:szCs w:val="22"/>
            <w:lang w:eastAsia="nl-BE"/>
          </w:rPr>
          <w:tab/>
        </w:r>
        <w:r w:rsidRPr="00AA69F2">
          <w:rPr>
            <w:rStyle w:val="Hyperlink"/>
            <w:noProof/>
          </w:rPr>
          <w:t>ONDERTEKENING VAN OFFERTES</w:t>
        </w:r>
        <w:r>
          <w:rPr>
            <w:noProof/>
            <w:webHidden/>
          </w:rPr>
          <w:tab/>
        </w:r>
        <w:r>
          <w:rPr>
            <w:noProof/>
            <w:webHidden/>
          </w:rPr>
          <w:fldChar w:fldCharType="begin"/>
        </w:r>
        <w:r>
          <w:rPr>
            <w:noProof/>
            <w:webHidden/>
          </w:rPr>
          <w:instrText xml:space="preserve"> PAGEREF _Toc100047968 \h </w:instrText>
        </w:r>
        <w:r>
          <w:rPr>
            <w:noProof/>
            <w:webHidden/>
          </w:rPr>
        </w:r>
        <w:r>
          <w:rPr>
            <w:noProof/>
            <w:webHidden/>
          </w:rPr>
          <w:fldChar w:fldCharType="separate"/>
        </w:r>
        <w:r>
          <w:rPr>
            <w:noProof/>
            <w:webHidden/>
          </w:rPr>
          <w:t>20</w:t>
        </w:r>
        <w:r>
          <w:rPr>
            <w:noProof/>
            <w:webHidden/>
          </w:rPr>
          <w:fldChar w:fldCharType="end"/>
        </w:r>
      </w:hyperlink>
    </w:p>
    <w:p w14:paraId="46F65A36" w14:textId="05AA0C27" w:rsidR="00EE1394" w:rsidRDefault="00EE1394">
      <w:pPr>
        <w:pStyle w:val="Inhopg2"/>
        <w:rPr>
          <w:rFonts w:eastAsiaTheme="minorEastAsia" w:cstheme="minorBidi"/>
          <w:b w:val="0"/>
          <w:bCs w:val="0"/>
          <w:noProof/>
          <w:color w:val="auto"/>
          <w:sz w:val="22"/>
          <w:szCs w:val="22"/>
          <w:lang w:eastAsia="nl-BE"/>
        </w:rPr>
      </w:pPr>
      <w:hyperlink w:anchor="_Toc100047969" w:history="1">
        <w:r w:rsidRPr="00AA69F2">
          <w:rPr>
            <w:rStyle w:val="Hyperlink"/>
            <w:rFonts w:eastAsia="FlandersArtSans-Regular,Arial"/>
            <w:noProof/>
          </w:rPr>
          <w:t>2.7</w:t>
        </w:r>
        <w:r>
          <w:rPr>
            <w:rFonts w:eastAsiaTheme="minorEastAsia" w:cstheme="minorBidi"/>
            <w:b w:val="0"/>
            <w:bCs w:val="0"/>
            <w:noProof/>
            <w:color w:val="auto"/>
            <w:sz w:val="22"/>
            <w:szCs w:val="22"/>
            <w:lang w:eastAsia="nl-BE"/>
          </w:rPr>
          <w:tab/>
        </w:r>
        <w:r w:rsidRPr="00AA69F2">
          <w:rPr>
            <w:rStyle w:val="Hyperlink"/>
            <w:rFonts w:eastAsia="FlandersArtSans-Regular,Arial"/>
            <w:noProof/>
          </w:rPr>
          <w:t>ONDERHANDELINGEN</w:t>
        </w:r>
        <w:r>
          <w:rPr>
            <w:noProof/>
            <w:webHidden/>
          </w:rPr>
          <w:tab/>
        </w:r>
        <w:r>
          <w:rPr>
            <w:noProof/>
            <w:webHidden/>
          </w:rPr>
          <w:fldChar w:fldCharType="begin"/>
        </w:r>
        <w:r>
          <w:rPr>
            <w:noProof/>
            <w:webHidden/>
          </w:rPr>
          <w:instrText xml:space="preserve"> PAGEREF _Toc100047969 \h </w:instrText>
        </w:r>
        <w:r>
          <w:rPr>
            <w:noProof/>
            <w:webHidden/>
          </w:rPr>
        </w:r>
        <w:r>
          <w:rPr>
            <w:noProof/>
            <w:webHidden/>
          </w:rPr>
          <w:fldChar w:fldCharType="separate"/>
        </w:r>
        <w:r>
          <w:rPr>
            <w:noProof/>
            <w:webHidden/>
          </w:rPr>
          <w:t>21</w:t>
        </w:r>
        <w:r>
          <w:rPr>
            <w:noProof/>
            <w:webHidden/>
          </w:rPr>
          <w:fldChar w:fldCharType="end"/>
        </w:r>
      </w:hyperlink>
    </w:p>
    <w:p w14:paraId="73EF9EBC" w14:textId="6A6C51C4" w:rsidR="00EE1394" w:rsidRDefault="00EE1394">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100047970" w:history="1">
        <w:r w:rsidRPr="00AA69F2">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color w:val="auto"/>
            <w:sz w:val="22"/>
            <w:szCs w:val="22"/>
            <w:lang w:eastAsia="nl-BE"/>
          </w:rPr>
          <w:tab/>
        </w:r>
        <w:r w:rsidRPr="00AA69F2">
          <w:rPr>
            <w:rStyle w:val="Hyperlink"/>
            <w:noProof/>
          </w:rPr>
          <w:t>TECHNISCHE VOORSCHRIFTEN</w:t>
        </w:r>
        <w:r>
          <w:rPr>
            <w:noProof/>
            <w:webHidden/>
          </w:rPr>
          <w:tab/>
        </w:r>
        <w:r>
          <w:rPr>
            <w:noProof/>
            <w:webHidden/>
          </w:rPr>
          <w:fldChar w:fldCharType="begin"/>
        </w:r>
        <w:r>
          <w:rPr>
            <w:noProof/>
            <w:webHidden/>
          </w:rPr>
          <w:instrText xml:space="preserve"> PAGEREF _Toc100047970 \h </w:instrText>
        </w:r>
        <w:r>
          <w:rPr>
            <w:noProof/>
            <w:webHidden/>
          </w:rPr>
        </w:r>
        <w:r>
          <w:rPr>
            <w:noProof/>
            <w:webHidden/>
          </w:rPr>
          <w:fldChar w:fldCharType="separate"/>
        </w:r>
        <w:r>
          <w:rPr>
            <w:noProof/>
            <w:webHidden/>
          </w:rPr>
          <w:t>22</w:t>
        </w:r>
        <w:r>
          <w:rPr>
            <w:noProof/>
            <w:webHidden/>
          </w:rPr>
          <w:fldChar w:fldCharType="end"/>
        </w:r>
      </w:hyperlink>
    </w:p>
    <w:p w14:paraId="4AA97953" w14:textId="260B4CA7" w:rsidR="00EE1394" w:rsidRDefault="00EE1394">
      <w:pPr>
        <w:pStyle w:val="Inhopg2"/>
        <w:rPr>
          <w:rFonts w:eastAsiaTheme="minorEastAsia" w:cstheme="minorBidi"/>
          <w:b w:val="0"/>
          <w:bCs w:val="0"/>
          <w:noProof/>
          <w:color w:val="auto"/>
          <w:sz w:val="22"/>
          <w:szCs w:val="22"/>
          <w:lang w:eastAsia="nl-BE"/>
        </w:rPr>
      </w:pPr>
      <w:hyperlink w:anchor="_Toc100047971" w:history="1">
        <w:r w:rsidRPr="00AA69F2">
          <w:rPr>
            <w:rStyle w:val="Hyperlink"/>
            <w:noProof/>
          </w:rPr>
          <w:t>3.1</w:t>
        </w:r>
        <w:r>
          <w:rPr>
            <w:rFonts w:eastAsiaTheme="minorEastAsia" w:cstheme="minorBidi"/>
            <w:b w:val="0"/>
            <w:bCs w:val="0"/>
            <w:noProof/>
            <w:color w:val="auto"/>
            <w:sz w:val="22"/>
            <w:szCs w:val="22"/>
            <w:lang w:eastAsia="nl-BE"/>
          </w:rPr>
          <w:tab/>
        </w:r>
        <w:r w:rsidRPr="00AA69F2">
          <w:rPr>
            <w:rStyle w:val="Hyperlink"/>
            <w:noProof/>
          </w:rPr>
          <w:t>AANNEMINGSMODALITEITEN</w:t>
        </w:r>
        <w:r>
          <w:rPr>
            <w:noProof/>
            <w:webHidden/>
          </w:rPr>
          <w:tab/>
        </w:r>
        <w:r>
          <w:rPr>
            <w:noProof/>
            <w:webHidden/>
          </w:rPr>
          <w:fldChar w:fldCharType="begin"/>
        </w:r>
        <w:r>
          <w:rPr>
            <w:noProof/>
            <w:webHidden/>
          </w:rPr>
          <w:instrText xml:space="preserve"> PAGEREF _Toc100047971 \h </w:instrText>
        </w:r>
        <w:r>
          <w:rPr>
            <w:noProof/>
            <w:webHidden/>
          </w:rPr>
        </w:r>
        <w:r>
          <w:rPr>
            <w:noProof/>
            <w:webHidden/>
          </w:rPr>
          <w:fldChar w:fldCharType="separate"/>
        </w:r>
        <w:r>
          <w:rPr>
            <w:noProof/>
            <w:webHidden/>
          </w:rPr>
          <w:t>22</w:t>
        </w:r>
        <w:r>
          <w:rPr>
            <w:noProof/>
            <w:webHidden/>
          </w:rPr>
          <w:fldChar w:fldCharType="end"/>
        </w:r>
      </w:hyperlink>
    </w:p>
    <w:p w14:paraId="62A035B3" w14:textId="60FF6286" w:rsidR="00EE1394" w:rsidRDefault="00EE1394">
      <w:pPr>
        <w:pStyle w:val="Inhopg3"/>
        <w:rPr>
          <w:rFonts w:eastAsiaTheme="minorEastAsia" w:cstheme="minorBidi"/>
          <w:noProof/>
          <w:color w:val="auto"/>
          <w:sz w:val="22"/>
          <w:szCs w:val="22"/>
          <w:lang w:eastAsia="nl-BE"/>
        </w:rPr>
      </w:pPr>
      <w:hyperlink w:anchor="_Toc100047972" w:history="1">
        <w:r w:rsidRPr="00AA69F2">
          <w:rPr>
            <w:rStyle w:val="Hyperlink"/>
            <w:noProof/>
          </w:rPr>
          <w:t>3.1.1</w:t>
        </w:r>
        <w:r>
          <w:rPr>
            <w:rFonts w:eastAsiaTheme="minorEastAsia" w:cstheme="minorBidi"/>
            <w:noProof/>
            <w:color w:val="auto"/>
            <w:sz w:val="22"/>
            <w:szCs w:val="22"/>
            <w:lang w:eastAsia="nl-BE"/>
          </w:rPr>
          <w:tab/>
        </w:r>
        <w:r w:rsidRPr="00AA69F2">
          <w:rPr>
            <w:rStyle w:val="Hyperlink"/>
            <w:noProof/>
          </w:rPr>
          <w:t>VERGUNNING EN MEDEWERKING ARCHITECT</w:t>
        </w:r>
        <w:r>
          <w:rPr>
            <w:noProof/>
            <w:webHidden/>
          </w:rPr>
          <w:tab/>
        </w:r>
        <w:r>
          <w:rPr>
            <w:noProof/>
            <w:webHidden/>
          </w:rPr>
          <w:fldChar w:fldCharType="begin"/>
        </w:r>
        <w:r>
          <w:rPr>
            <w:noProof/>
            <w:webHidden/>
          </w:rPr>
          <w:instrText xml:space="preserve"> PAGEREF _Toc100047972 \h </w:instrText>
        </w:r>
        <w:r>
          <w:rPr>
            <w:noProof/>
            <w:webHidden/>
          </w:rPr>
        </w:r>
        <w:r>
          <w:rPr>
            <w:noProof/>
            <w:webHidden/>
          </w:rPr>
          <w:fldChar w:fldCharType="separate"/>
        </w:r>
        <w:r>
          <w:rPr>
            <w:noProof/>
            <w:webHidden/>
          </w:rPr>
          <w:t>22</w:t>
        </w:r>
        <w:r>
          <w:rPr>
            <w:noProof/>
            <w:webHidden/>
          </w:rPr>
          <w:fldChar w:fldCharType="end"/>
        </w:r>
      </w:hyperlink>
    </w:p>
    <w:p w14:paraId="3738F7FC" w14:textId="4AEE4AC3" w:rsidR="00EE1394" w:rsidRDefault="00EE1394">
      <w:pPr>
        <w:pStyle w:val="Inhopg3"/>
        <w:rPr>
          <w:rFonts w:eastAsiaTheme="minorEastAsia" w:cstheme="minorBidi"/>
          <w:noProof/>
          <w:color w:val="auto"/>
          <w:sz w:val="22"/>
          <w:szCs w:val="22"/>
          <w:lang w:eastAsia="nl-BE"/>
        </w:rPr>
      </w:pPr>
      <w:hyperlink w:anchor="_Toc100047973" w:history="1">
        <w:r w:rsidRPr="00AA69F2">
          <w:rPr>
            <w:rStyle w:val="Hyperlink"/>
            <w:noProof/>
          </w:rPr>
          <w:t>3.1.2</w:t>
        </w:r>
        <w:r>
          <w:rPr>
            <w:rFonts w:eastAsiaTheme="minorEastAsia" w:cstheme="minorBidi"/>
            <w:noProof/>
            <w:color w:val="auto"/>
            <w:sz w:val="22"/>
            <w:szCs w:val="22"/>
            <w:lang w:eastAsia="nl-BE"/>
          </w:rPr>
          <w:tab/>
        </w:r>
        <w:r w:rsidRPr="00AA69F2">
          <w:rPr>
            <w:rStyle w:val="Hyperlink"/>
            <w:noProof/>
          </w:rPr>
          <w:t>PLAATSBESCHRIJVINGEN</w:t>
        </w:r>
        <w:r>
          <w:rPr>
            <w:noProof/>
            <w:webHidden/>
          </w:rPr>
          <w:tab/>
        </w:r>
        <w:r>
          <w:rPr>
            <w:noProof/>
            <w:webHidden/>
          </w:rPr>
          <w:fldChar w:fldCharType="begin"/>
        </w:r>
        <w:r>
          <w:rPr>
            <w:noProof/>
            <w:webHidden/>
          </w:rPr>
          <w:instrText xml:space="preserve"> PAGEREF _Toc100047973 \h </w:instrText>
        </w:r>
        <w:r>
          <w:rPr>
            <w:noProof/>
            <w:webHidden/>
          </w:rPr>
        </w:r>
        <w:r>
          <w:rPr>
            <w:noProof/>
            <w:webHidden/>
          </w:rPr>
          <w:fldChar w:fldCharType="separate"/>
        </w:r>
        <w:r>
          <w:rPr>
            <w:noProof/>
            <w:webHidden/>
          </w:rPr>
          <w:t>22</w:t>
        </w:r>
        <w:r>
          <w:rPr>
            <w:noProof/>
            <w:webHidden/>
          </w:rPr>
          <w:fldChar w:fldCharType="end"/>
        </w:r>
      </w:hyperlink>
    </w:p>
    <w:p w14:paraId="1F8E3DDD" w14:textId="282E1B3A" w:rsidR="00EE1394" w:rsidRDefault="00EE1394">
      <w:pPr>
        <w:pStyle w:val="Inhopg3"/>
        <w:rPr>
          <w:rFonts w:eastAsiaTheme="minorEastAsia" w:cstheme="minorBidi"/>
          <w:noProof/>
          <w:color w:val="auto"/>
          <w:sz w:val="22"/>
          <w:szCs w:val="22"/>
          <w:lang w:eastAsia="nl-BE"/>
        </w:rPr>
      </w:pPr>
      <w:hyperlink w:anchor="_Toc100047974" w:history="1">
        <w:r w:rsidRPr="00AA69F2">
          <w:rPr>
            <w:rStyle w:val="Hyperlink"/>
            <w:noProof/>
          </w:rPr>
          <w:t>3.1.3</w:t>
        </w:r>
        <w:r>
          <w:rPr>
            <w:rFonts w:eastAsiaTheme="minorEastAsia" w:cstheme="minorBidi"/>
            <w:noProof/>
            <w:color w:val="auto"/>
            <w:sz w:val="22"/>
            <w:szCs w:val="22"/>
            <w:lang w:eastAsia="nl-BE"/>
          </w:rPr>
          <w:tab/>
        </w:r>
        <w:r w:rsidRPr="00AA69F2">
          <w:rPr>
            <w:rStyle w:val="Hyperlink"/>
            <w:noProof/>
          </w:rPr>
          <w:t>WERFCOÖRDINATIE</w:t>
        </w:r>
        <w:r>
          <w:rPr>
            <w:noProof/>
            <w:webHidden/>
          </w:rPr>
          <w:tab/>
        </w:r>
        <w:r>
          <w:rPr>
            <w:noProof/>
            <w:webHidden/>
          </w:rPr>
          <w:fldChar w:fldCharType="begin"/>
        </w:r>
        <w:r>
          <w:rPr>
            <w:noProof/>
            <w:webHidden/>
          </w:rPr>
          <w:instrText xml:space="preserve"> PAGEREF _Toc100047974 \h </w:instrText>
        </w:r>
        <w:r>
          <w:rPr>
            <w:noProof/>
            <w:webHidden/>
          </w:rPr>
        </w:r>
        <w:r>
          <w:rPr>
            <w:noProof/>
            <w:webHidden/>
          </w:rPr>
          <w:fldChar w:fldCharType="separate"/>
        </w:r>
        <w:r>
          <w:rPr>
            <w:noProof/>
            <w:webHidden/>
          </w:rPr>
          <w:t>23</w:t>
        </w:r>
        <w:r>
          <w:rPr>
            <w:noProof/>
            <w:webHidden/>
          </w:rPr>
          <w:fldChar w:fldCharType="end"/>
        </w:r>
      </w:hyperlink>
    </w:p>
    <w:p w14:paraId="2EE80D6B" w14:textId="2A43678D" w:rsidR="00EE1394" w:rsidRDefault="00EE1394">
      <w:pPr>
        <w:pStyle w:val="Inhopg3"/>
        <w:rPr>
          <w:rFonts w:eastAsiaTheme="minorEastAsia" w:cstheme="minorBidi"/>
          <w:noProof/>
          <w:color w:val="auto"/>
          <w:sz w:val="22"/>
          <w:szCs w:val="22"/>
          <w:lang w:eastAsia="nl-BE"/>
        </w:rPr>
      </w:pPr>
      <w:hyperlink w:anchor="_Toc100047975" w:history="1">
        <w:r w:rsidRPr="00AA69F2">
          <w:rPr>
            <w:rStyle w:val="Hyperlink"/>
            <w:noProof/>
          </w:rPr>
          <w:t>3.1.4</w:t>
        </w:r>
        <w:r>
          <w:rPr>
            <w:rFonts w:eastAsiaTheme="minorEastAsia" w:cstheme="minorBidi"/>
            <w:noProof/>
            <w:color w:val="auto"/>
            <w:sz w:val="22"/>
            <w:szCs w:val="22"/>
            <w:lang w:eastAsia="nl-BE"/>
          </w:rPr>
          <w:tab/>
        </w:r>
        <w:r w:rsidRPr="00AA69F2">
          <w:rPr>
            <w:rStyle w:val="Hyperlink"/>
            <w:noProof/>
          </w:rPr>
          <w:t>ORDE EN NETHEID</w:t>
        </w:r>
        <w:r>
          <w:rPr>
            <w:noProof/>
            <w:webHidden/>
          </w:rPr>
          <w:tab/>
        </w:r>
        <w:r>
          <w:rPr>
            <w:noProof/>
            <w:webHidden/>
          </w:rPr>
          <w:fldChar w:fldCharType="begin"/>
        </w:r>
        <w:r>
          <w:rPr>
            <w:noProof/>
            <w:webHidden/>
          </w:rPr>
          <w:instrText xml:space="preserve"> PAGEREF _Toc100047975 \h </w:instrText>
        </w:r>
        <w:r>
          <w:rPr>
            <w:noProof/>
            <w:webHidden/>
          </w:rPr>
        </w:r>
        <w:r>
          <w:rPr>
            <w:noProof/>
            <w:webHidden/>
          </w:rPr>
          <w:fldChar w:fldCharType="separate"/>
        </w:r>
        <w:r>
          <w:rPr>
            <w:noProof/>
            <w:webHidden/>
          </w:rPr>
          <w:t>23</w:t>
        </w:r>
        <w:r>
          <w:rPr>
            <w:noProof/>
            <w:webHidden/>
          </w:rPr>
          <w:fldChar w:fldCharType="end"/>
        </w:r>
      </w:hyperlink>
    </w:p>
    <w:p w14:paraId="17579C50" w14:textId="407BDBA3" w:rsidR="00EE1394" w:rsidRDefault="00EE1394">
      <w:pPr>
        <w:pStyle w:val="Inhopg3"/>
        <w:rPr>
          <w:rFonts w:eastAsiaTheme="minorEastAsia" w:cstheme="minorBidi"/>
          <w:noProof/>
          <w:color w:val="auto"/>
          <w:sz w:val="22"/>
          <w:szCs w:val="22"/>
          <w:lang w:eastAsia="nl-BE"/>
        </w:rPr>
      </w:pPr>
      <w:hyperlink w:anchor="_Toc100047976" w:history="1">
        <w:r w:rsidRPr="00AA69F2">
          <w:rPr>
            <w:rStyle w:val="Hyperlink"/>
            <w:noProof/>
          </w:rPr>
          <w:t>3.1.5</w:t>
        </w:r>
        <w:r>
          <w:rPr>
            <w:rFonts w:eastAsiaTheme="minorEastAsia" w:cstheme="minorBidi"/>
            <w:noProof/>
            <w:color w:val="auto"/>
            <w:sz w:val="22"/>
            <w:szCs w:val="22"/>
            <w:lang w:eastAsia="nl-BE"/>
          </w:rPr>
          <w:tab/>
        </w:r>
        <w:r w:rsidRPr="00AA69F2">
          <w:rPr>
            <w:rStyle w:val="Hyperlink"/>
            <w:noProof/>
          </w:rPr>
          <w:t>GELUIDS- EN STOFHINDER</w:t>
        </w:r>
        <w:r>
          <w:rPr>
            <w:noProof/>
            <w:webHidden/>
          </w:rPr>
          <w:tab/>
        </w:r>
        <w:r>
          <w:rPr>
            <w:noProof/>
            <w:webHidden/>
          </w:rPr>
          <w:fldChar w:fldCharType="begin"/>
        </w:r>
        <w:r>
          <w:rPr>
            <w:noProof/>
            <w:webHidden/>
          </w:rPr>
          <w:instrText xml:space="preserve"> PAGEREF _Toc100047976 \h </w:instrText>
        </w:r>
        <w:r>
          <w:rPr>
            <w:noProof/>
            <w:webHidden/>
          </w:rPr>
        </w:r>
        <w:r>
          <w:rPr>
            <w:noProof/>
            <w:webHidden/>
          </w:rPr>
          <w:fldChar w:fldCharType="separate"/>
        </w:r>
        <w:r>
          <w:rPr>
            <w:noProof/>
            <w:webHidden/>
          </w:rPr>
          <w:t>24</w:t>
        </w:r>
        <w:r>
          <w:rPr>
            <w:noProof/>
            <w:webHidden/>
          </w:rPr>
          <w:fldChar w:fldCharType="end"/>
        </w:r>
      </w:hyperlink>
    </w:p>
    <w:p w14:paraId="171465C2" w14:textId="778470A6" w:rsidR="00EE1394" w:rsidRDefault="00EE1394">
      <w:pPr>
        <w:pStyle w:val="Inhopg3"/>
        <w:rPr>
          <w:rFonts w:eastAsiaTheme="minorEastAsia" w:cstheme="minorBidi"/>
          <w:noProof/>
          <w:color w:val="auto"/>
          <w:sz w:val="22"/>
          <w:szCs w:val="22"/>
          <w:lang w:eastAsia="nl-BE"/>
        </w:rPr>
      </w:pPr>
      <w:hyperlink w:anchor="_Toc100047977" w:history="1">
        <w:r w:rsidRPr="00AA69F2">
          <w:rPr>
            <w:rStyle w:val="Hyperlink"/>
            <w:noProof/>
          </w:rPr>
          <w:t>3.1.6</w:t>
        </w:r>
        <w:r>
          <w:rPr>
            <w:rFonts w:eastAsiaTheme="minorEastAsia" w:cstheme="minorBidi"/>
            <w:noProof/>
            <w:color w:val="auto"/>
            <w:sz w:val="22"/>
            <w:szCs w:val="22"/>
            <w:lang w:eastAsia="nl-BE"/>
          </w:rPr>
          <w:tab/>
        </w:r>
        <w:r w:rsidRPr="00AA69F2">
          <w:rPr>
            <w:rStyle w:val="Hyperlink"/>
            <w:noProof/>
          </w:rPr>
          <w:t>VEILIGHEID</w:t>
        </w:r>
        <w:r>
          <w:rPr>
            <w:noProof/>
            <w:webHidden/>
          </w:rPr>
          <w:tab/>
        </w:r>
        <w:r>
          <w:rPr>
            <w:noProof/>
            <w:webHidden/>
          </w:rPr>
          <w:fldChar w:fldCharType="begin"/>
        </w:r>
        <w:r>
          <w:rPr>
            <w:noProof/>
            <w:webHidden/>
          </w:rPr>
          <w:instrText xml:space="preserve"> PAGEREF _Toc100047977 \h </w:instrText>
        </w:r>
        <w:r>
          <w:rPr>
            <w:noProof/>
            <w:webHidden/>
          </w:rPr>
        </w:r>
        <w:r>
          <w:rPr>
            <w:noProof/>
            <w:webHidden/>
          </w:rPr>
          <w:fldChar w:fldCharType="separate"/>
        </w:r>
        <w:r>
          <w:rPr>
            <w:noProof/>
            <w:webHidden/>
          </w:rPr>
          <w:t>24</w:t>
        </w:r>
        <w:r>
          <w:rPr>
            <w:noProof/>
            <w:webHidden/>
          </w:rPr>
          <w:fldChar w:fldCharType="end"/>
        </w:r>
      </w:hyperlink>
    </w:p>
    <w:p w14:paraId="04907BE7" w14:textId="31A89FB2" w:rsidR="00EE1394" w:rsidRDefault="00EE1394">
      <w:pPr>
        <w:pStyle w:val="Inhopg3"/>
        <w:rPr>
          <w:rFonts w:eastAsiaTheme="minorEastAsia" w:cstheme="minorBidi"/>
          <w:noProof/>
          <w:color w:val="auto"/>
          <w:sz w:val="22"/>
          <w:szCs w:val="22"/>
          <w:lang w:eastAsia="nl-BE"/>
        </w:rPr>
      </w:pPr>
      <w:hyperlink w:anchor="_Toc100047978" w:history="1">
        <w:r w:rsidRPr="00AA69F2">
          <w:rPr>
            <w:rStyle w:val="Hyperlink"/>
            <w:noProof/>
          </w:rPr>
          <w:t>3.1.7</w:t>
        </w:r>
        <w:r>
          <w:rPr>
            <w:rFonts w:eastAsiaTheme="minorEastAsia" w:cstheme="minorBidi"/>
            <w:noProof/>
            <w:color w:val="auto"/>
            <w:sz w:val="22"/>
            <w:szCs w:val="22"/>
            <w:lang w:eastAsia="nl-BE"/>
          </w:rPr>
          <w:tab/>
        </w:r>
        <w:r w:rsidRPr="00AA69F2">
          <w:rPr>
            <w:rStyle w:val="Hyperlink"/>
            <w:noProof/>
          </w:rPr>
          <w:t>PRESTATIEBESTEK</w:t>
        </w:r>
        <w:r>
          <w:rPr>
            <w:noProof/>
            <w:webHidden/>
          </w:rPr>
          <w:tab/>
        </w:r>
        <w:r>
          <w:rPr>
            <w:noProof/>
            <w:webHidden/>
          </w:rPr>
          <w:fldChar w:fldCharType="begin"/>
        </w:r>
        <w:r>
          <w:rPr>
            <w:noProof/>
            <w:webHidden/>
          </w:rPr>
          <w:instrText xml:space="preserve"> PAGEREF _Toc100047978 \h </w:instrText>
        </w:r>
        <w:r>
          <w:rPr>
            <w:noProof/>
            <w:webHidden/>
          </w:rPr>
        </w:r>
        <w:r>
          <w:rPr>
            <w:noProof/>
            <w:webHidden/>
          </w:rPr>
          <w:fldChar w:fldCharType="separate"/>
        </w:r>
        <w:r>
          <w:rPr>
            <w:noProof/>
            <w:webHidden/>
          </w:rPr>
          <w:t>25</w:t>
        </w:r>
        <w:r>
          <w:rPr>
            <w:noProof/>
            <w:webHidden/>
          </w:rPr>
          <w:fldChar w:fldCharType="end"/>
        </w:r>
      </w:hyperlink>
    </w:p>
    <w:p w14:paraId="35EDF7C7" w14:textId="1980229F" w:rsidR="00EE1394" w:rsidRDefault="00EE1394">
      <w:pPr>
        <w:pStyle w:val="Inhopg2"/>
        <w:rPr>
          <w:rFonts w:eastAsiaTheme="minorEastAsia" w:cstheme="minorBidi"/>
          <w:b w:val="0"/>
          <w:bCs w:val="0"/>
          <w:noProof/>
          <w:color w:val="auto"/>
          <w:sz w:val="22"/>
          <w:szCs w:val="22"/>
          <w:lang w:eastAsia="nl-BE"/>
        </w:rPr>
      </w:pPr>
      <w:hyperlink w:anchor="_Toc100047979" w:history="1">
        <w:r w:rsidRPr="00AA69F2">
          <w:rPr>
            <w:rStyle w:val="Hyperlink"/>
            <w:noProof/>
          </w:rPr>
          <w:t>3.2</w:t>
        </w:r>
        <w:r>
          <w:rPr>
            <w:rFonts w:eastAsiaTheme="minorEastAsia" w:cstheme="minorBidi"/>
            <w:b w:val="0"/>
            <w:bCs w:val="0"/>
            <w:noProof/>
            <w:color w:val="auto"/>
            <w:sz w:val="22"/>
            <w:szCs w:val="22"/>
            <w:lang w:eastAsia="nl-BE"/>
          </w:rPr>
          <w:tab/>
        </w:r>
        <w:r w:rsidRPr="00AA69F2">
          <w:rPr>
            <w:rStyle w:val="Hyperlink"/>
            <w:noProof/>
          </w:rPr>
          <w:t>INPLANTING EN TERREIN</w:t>
        </w:r>
        <w:r>
          <w:rPr>
            <w:noProof/>
            <w:webHidden/>
          </w:rPr>
          <w:tab/>
        </w:r>
        <w:r>
          <w:rPr>
            <w:noProof/>
            <w:webHidden/>
          </w:rPr>
          <w:fldChar w:fldCharType="begin"/>
        </w:r>
        <w:r>
          <w:rPr>
            <w:noProof/>
            <w:webHidden/>
          </w:rPr>
          <w:instrText xml:space="preserve"> PAGEREF _Toc100047979 \h </w:instrText>
        </w:r>
        <w:r>
          <w:rPr>
            <w:noProof/>
            <w:webHidden/>
          </w:rPr>
        </w:r>
        <w:r>
          <w:rPr>
            <w:noProof/>
            <w:webHidden/>
          </w:rPr>
          <w:fldChar w:fldCharType="separate"/>
        </w:r>
        <w:r>
          <w:rPr>
            <w:noProof/>
            <w:webHidden/>
          </w:rPr>
          <w:t>25</w:t>
        </w:r>
        <w:r>
          <w:rPr>
            <w:noProof/>
            <w:webHidden/>
          </w:rPr>
          <w:fldChar w:fldCharType="end"/>
        </w:r>
      </w:hyperlink>
    </w:p>
    <w:p w14:paraId="0547633D" w14:textId="7E586FF6" w:rsidR="00EE1394" w:rsidRDefault="00EE1394">
      <w:pPr>
        <w:pStyle w:val="Inhopg3"/>
        <w:rPr>
          <w:rFonts w:eastAsiaTheme="minorEastAsia" w:cstheme="minorBidi"/>
          <w:noProof/>
          <w:color w:val="auto"/>
          <w:sz w:val="22"/>
          <w:szCs w:val="22"/>
          <w:lang w:eastAsia="nl-BE"/>
        </w:rPr>
      </w:pPr>
      <w:hyperlink w:anchor="_Toc100047980" w:history="1">
        <w:r w:rsidRPr="00AA69F2">
          <w:rPr>
            <w:rStyle w:val="Hyperlink"/>
            <w:noProof/>
          </w:rPr>
          <w:t>3.2.1</w:t>
        </w:r>
        <w:r>
          <w:rPr>
            <w:rFonts w:eastAsiaTheme="minorEastAsia" w:cstheme="minorBidi"/>
            <w:noProof/>
            <w:color w:val="auto"/>
            <w:sz w:val="22"/>
            <w:szCs w:val="22"/>
            <w:lang w:eastAsia="nl-BE"/>
          </w:rPr>
          <w:tab/>
        </w:r>
        <w:r w:rsidRPr="00AA69F2">
          <w:rPr>
            <w:rStyle w:val="Hyperlink"/>
            <w:noProof/>
          </w:rPr>
          <w:t>INPLANTING</w:t>
        </w:r>
        <w:r>
          <w:rPr>
            <w:noProof/>
            <w:webHidden/>
          </w:rPr>
          <w:tab/>
        </w:r>
        <w:r>
          <w:rPr>
            <w:noProof/>
            <w:webHidden/>
          </w:rPr>
          <w:fldChar w:fldCharType="begin"/>
        </w:r>
        <w:r>
          <w:rPr>
            <w:noProof/>
            <w:webHidden/>
          </w:rPr>
          <w:instrText xml:space="preserve"> PAGEREF _Toc100047980 \h </w:instrText>
        </w:r>
        <w:r>
          <w:rPr>
            <w:noProof/>
            <w:webHidden/>
          </w:rPr>
        </w:r>
        <w:r>
          <w:rPr>
            <w:noProof/>
            <w:webHidden/>
          </w:rPr>
          <w:fldChar w:fldCharType="separate"/>
        </w:r>
        <w:r>
          <w:rPr>
            <w:noProof/>
            <w:webHidden/>
          </w:rPr>
          <w:t>25</w:t>
        </w:r>
        <w:r>
          <w:rPr>
            <w:noProof/>
            <w:webHidden/>
          </w:rPr>
          <w:fldChar w:fldCharType="end"/>
        </w:r>
      </w:hyperlink>
    </w:p>
    <w:p w14:paraId="1EB6DBC0" w14:textId="55B989A3" w:rsidR="00EE1394" w:rsidRDefault="00EE1394">
      <w:pPr>
        <w:pStyle w:val="Inhopg3"/>
        <w:rPr>
          <w:rFonts w:eastAsiaTheme="minorEastAsia" w:cstheme="minorBidi"/>
          <w:noProof/>
          <w:color w:val="auto"/>
          <w:sz w:val="22"/>
          <w:szCs w:val="22"/>
          <w:lang w:eastAsia="nl-BE"/>
        </w:rPr>
      </w:pPr>
      <w:hyperlink w:anchor="_Toc100047981" w:history="1">
        <w:r w:rsidRPr="00AA69F2">
          <w:rPr>
            <w:rStyle w:val="Hyperlink"/>
            <w:noProof/>
          </w:rPr>
          <w:t>3.2.2</w:t>
        </w:r>
        <w:r>
          <w:rPr>
            <w:rFonts w:eastAsiaTheme="minorEastAsia" w:cstheme="minorBidi"/>
            <w:noProof/>
            <w:color w:val="auto"/>
            <w:sz w:val="22"/>
            <w:szCs w:val="22"/>
            <w:lang w:eastAsia="nl-BE"/>
          </w:rPr>
          <w:tab/>
        </w:r>
        <w:r w:rsidRPr="00AA69F2">
          <w:rPr>
            <w:rStyle w:val="Hyperlink"/>
            <w:noProof/>
          </w:rPr>
          <w:t>KARAKTERISTIEKEN VAN HET TERREIN</w:t>
        </w:r>
        <w:r>
          <w:rPr>
            <w:noProof/>
            <w:webHidden/>
          </w:rPr>
          <w:tab/>
        </w:r>
        <w:r>
          <w:rPr>
            <w:noProof/>
            <w:webHidden/>
          </w:rPr>
          <w:fldChar w:fldCharType="begin"/>
        </w:r>
        <w:r>
          <w:rPr>
            <w:noProof/>
            <w:webHidden/>
          </w:rPr>
          <w:instrText xml:space="preserve"> PAGEREF _Toc100047981 \h </w:instrText>
        </w:r>
        <w:r>
          <w:rPr>
            <w:noProof/>
            <w:webHidden/>
          </w:rPr>
        </w:r>
        <w:r>
          <w:rPr>
            <w:noProof/>
            <w:webHidden/>
          </w:rPr>
          <w:fldChar w:fldCharType="separate"/>
        </w:r>
        <w:r>
          <w:rPr>
            <w:noProof/>
            <w:webHidden/>
          </w:rPr>
          <w:t>26</w:t>
        </w:r>
        <w:r>
          <w:rPr>
            <w:noProof/>
            <w:webHidden/>
          </w:rPr>
          <w:fldChar w:fldCharType="end"/>
        </w:r>
      </w:hyperlink>
    </w:p>
    <w:p w14:paraId="68191E41" w14:textId="7BA23556" w:rsidR="00EE1394" w:rsidRDefault="00EE1394">
      <w:pPr>
        <w:pStyle w:val="Inhopg2"/>
        <w:rPr>
          <w:rFonts w:eastAsiaTheme="minorEastAsia" w:cstheme="minorBidi"/>
          <w:b w:val="0"/>
          <w:bCs w:val="0"/>
          <w:noProof/>
          <w:color w:val="auto"/>
          <w:sz w:val="22"/>
          <w:szCs w:val="22"/>
          <w:lang w:eastAsia="nl-BE"/>
        </w:rPr>
      </w:pPr>
      <w:hyperlink w:anchor="_Toc100047982" w:history="1">
        <w:r w:rsidRPr="00AA69F2">
          <w:rPr>
            <w:rStyle w:val="Hyperlink"/>
            <w:noProof/>
          </w:rPr>
          <w:t>3.3</w:t>
        </w:r>
        <w:r>
          <w:rPr>
            <w:rFonts w:eastAsiaTheme="minorEastAsia" w:cstheme="minorBidi"/>
            <w:b w:val="0"/>
            <w:bCs w:val="0"/>
            <w:noProof/>
            <w:color w:val="auto"/>
            <w:sz w:val="22"/>
            <w:szCs w:val="22"/>
            <w:lang w:eastAsia="nl-BE"/>
          </w:rPr>
          <w:tab/>
        </w:r>
        <w:r w:rsidRPr="00AA69F2">
          <w:rPr>
            <w:rStyle w:val="Hyperlink"/>
            <w:noProof/>
          </w:rPr>
          <w:t>VOORBEREIDINGSWERKEN EN MONTAGE</w:t>
        </w:r>
        <w:r>
          <w:rPr>
            <w:noProof/>
            <w:webHidden/>
          </w:rPr>
          <w:tab/>
        </w:r>
        <w:r>
          <w:rPr>
            <w:noProof/>
            <w:webHidden/>
          </w:rPr>
          <w:fldChar w:fldCharType="begin"/>
        </w:r>
        <w:r>
          <w:rPr>
            <w:noProof/>
            <w:webHidden/>
          </w:rPr>
          <w:instrText xml:space="preserve"> PAGEREF _Toc100047982 \h </w:instrText>
        </w:r>
        <w:r>
          <w:rPr>
            <w:noProof/>
            <w:webHidden/>
          </w:rPr>
        </w:r>
        <w:r>
          <w:rPr>
            <w:noProof/>
            <w:webHidden/>
          </w:rPr>
          <w:fldChar w:fldCharType="separate"/>
        </w:r>
        <w:r>
          <w:rPr>
            <w:noProof/>
            <w:webHidden/>
          </w:rPr>
          <w:t>26</w:t>
        </w:r>
        <w:r>
          <w:rPr>
            <w:noProof/>
            <w:webHidden/>
          </w:rPr>
          <w:fldChar w:fldCharType="end"/>
        </w:r>
      </w:hyperlink>
    </w:p>
    <w:p w14:paraId="26AA84B9" w14:textId="09EE2493" w:rsidR="00EE1394" w:rsidRDefault="00EE1394">
      <w:pPr>
        <w:pStyle w:val="Inhopg3"/>
        <w:rPr>
          <w:rFonts w:eastAsiaTheme="minorEastAsia" w:cstheme="minorBidi"/>
          <w:noProof/>
          <w:color w:val="auto"/>
          <w:sz w:val="22"/>
          <w:szCs w:val="22"/>
          <w:lang w:eastAsia="nl-BE"/>
        </w:rPr>
      </w:pPr>
      <w:hyperlink w:anchor="_Toc100047983" w:history="1">
        <w:r w:rsidRPr="00AA69F2">
          <w:rPr>
            <w:rStyle w:val="Hyperlink"/>
            <w:noProof/>
          </w:rPr>
          <w:t>3.3.1</w:t>
        </w:r>
        <w:r>
          <w:rPr>
            <w:rFonts w:eastAsiaTheme="minorEastAsia" w:cstheme="minorBidi"/>
            <w:noProof/>
            <w:color w:val="auto"/>
            <w:sz w:val="22"/>
            <w:szCs w:val="22"/>
            <w:lang w:eastAsia="nl-BE"/>
          </w:rPr>
          <w:tab/>
        </w:r>
        <w:r w:rsidRPr="00AA69F2">
          <w:rPr>
            <w:rStyle w:val="Hyperlink"/>
            <w:noProof/>
          </w:rPr>
          <w:t>AFBRAAKWERKEN</w:t>
        </w:r>
        <w:r>
          <w:rPr>
            <w:noProof/>
            <w:webHidden/>
          </w:rPr>
          <w:tab/>
        </w:r>
        <w:r>
          <w:rPr>
            <w:noProof/>
            <w:webHidden/>
          </w:rPr>
          <w:fldChar w:fldCharType="begin"/>
        </w:r>
        <w:r>
          <w:rPr>
            <w:noProof/>
            <w:webHidden/>
          </w:rPr>
          <w:instrText xml:space="preserve"> PAGEREF _Toc100047983 \h </w:instrText>
        </w:r>
        <w:r>
          <w:rPr>
            <w:noProof/>
            <w:webHidden/>
          </w:rPr>
        </w:r>
        <w:r>
          <w:rPr>
            <w:noProof/>
            <w:webHidden/>
          </w:rPr>
          <w:fldChar w:fldCharType="separate"/>
        </w:r>
        <w:r>
          <w:rPr>
            <w:noProof/>
            <w:webHidden/>
          </w:rPr>
          <w:t>26</w:t>
        </w:r>
        <w:r>
          <w:rPr>
            <w:noProof/>
            <w:webHidden/>
          </w:rPr>
          <w:fldChar w:fldCharType="end"/>
        </w:r>
      </w:hyperlink>
    </w:p>
    <w:p w14:paraId="76B27044" w14:textId="20E69B7B" w:rsidR="00EE1394" w:rsidRDefault="00EE1394">
      <w:pPr>
        <w:pStyle w:val="Inhopg3"/>
        <w:rPr>
          <w:rFonts w:eastAsiaTheme="minorEastAsia" w:cstheme="minorBidi"/>
          <w:noProof/>
          <w:color w:val="auto"/>
          <w:sz w:val="22"/>
          <w:szCs w:val="22"/>
          <w:lang w:eastAsia="nl-BE"/>
        </w:rPr>
      </w:pPr>
      <w:hyperlink w:anchor="_Toc100047984" w:history="1">
        <w:r w:rsidRPr="00AA69F2">
          <w:rPr>
            <w:rStyle w:val="Hyperlink"/>
            <w:noProof/>
          </w:rPr>
          <w:t>3.3.2</w:t>
        </w:r>
        <w:r>
          <w:rPr>
            <w:rFonts w:eastAsiaTheme="minorEastAsia" w:cstheme="minorBidi"/>
            <w:noProof/>
            <w:color w:val="auto"/>
            <w:sz w:val="22"/>
            <w:szCs w:val="22"/>
            <w:lang w:eastAsia="nl-BE"/>
          </w:rPr>
          <w:tab/>
        </w:r>
        <w:r w:rsidRPr="00AA69F2">
          <w:rPr>
            <w:rStyle w:val="Hyperlink"/>
            <w:noProof/>
          </w:rPr>
          <w:t>UITZETTEN VAN DE WERKEN</w:t>
        </w:r>
        <w:r>
          <w:rPr>
            <w:noProof/>
            <w:webHidden/>
          </w:rPr>
          <w:tab/>
        </w:r>
        <w:r>
          <w:rPr>
            <w:noProof/>
            <w:webHidden/>
          </w:rPr>
          <w:fldChar w:fldCharType="begin"/>
        </w:r>
        <w:r>
          <w:rPr>
            <w:noProof/>
            <w:webHidden/>
          </w:rPr>
          <w:instrText xml:space="preserve"> PAGEREF _Toc100047984 \h </w:instrText>
        </w:r>
        <w:r>
          <w:rPr>
            <w:noProof/>
            <w:webHidden/>
          </w:rPr>
        </w:r>
        <w:r>
          <w:rPr>
            <w:noProof/>
            <w:webHidden/>
          </w:rPr>
          <w:fldChar w:fldCharType="separate"/>
        </w:r>
        <w:r>
          <w:rPr>
            <w:noProof/>
            <w:webHidden/>
          </w:rPr>
          <w:t>27</w:t>
        </w:r>
        <w:r>
          <w:rPr>
            <w:noProof/>
            <w:webHidden/>
          </w:rPr>
          <w:fldChar w:fldCharType="end"/>
        </w:r>
      </w:hyperlink>
    </w:p>
    <w:p w14:paraId="3689D059" w14:textId="266F302C" w:rsidR="00EE1394" w:rsidRDefault="00EE1394">
      <w:pPr>
        <w:pStyle w:val="Inhopg3"/>
        <w:rPr>
          <w:rFonts w:eastAsiaTheme="minorEastAsia" w:cstheme="minorBidi"/>
          <w:noProof/>
          <w:color w:val="auto"/>
          <w:sz w:val="22"/>
          <w:szCs w:val="22"/>
          <w:lang w:eastAsia="nl-BE"/>
        </w:rPr>
      </w:pPr>
      <w:hyperlink w:anchor="_Toc100047985" w:history="1">
        <w:r w:rsidRPr="00AA69F2">
          <w:rPr>
            <w:rStyle w:val="Hyperlink"/>
            <w:noProof/>
          </w:rPr>
          <w:t>3.3.3</w:t>
        </w:r>
        <w:r>
          <w:rPr>
            <w:rFonts w:eastAsiaTheme="minorEastAsia" w:cstheme="minorBidi"/>
            <w:noProof/>
            <w:color w:val="auto"/>
            <w:sz w:val="22"/>
            <w:szCs w:val="22"/>
            <w:lang w:eastAsia="nl-BE"/>
          </w:rPr>
          <w:tab/>
        </w:r>
        <w:r w:rsidRPr="00AA69F2">
          <w:rPr>
            <w:rStyle w:val="Hyperlink"/>
            <w:noProof/>
          </w:rPr>
          <w:t>FUNDERING, GRONDWERK EN RIOLERING</w:t>
        </w:r>
        <w:r>
          <w:rPr>
            <w:noProof/>
            <w:webHidden/>
          </w:rPr>
          <w:tab/>
        </w:r>
        <w:r>
          <w:rPr>
            <w:noProof/>
            <w:webHidden/>
          </w:rPr>
          <w:fldChar w:fldCharType="begin"/>
        </w:r>
        <w:r>
          <w:rPr>
            <w:noProof/>
            <w:webHidden/>
          </w:rPr>
          <w:instrText xml:space="preserve"> PAGEREF _Toc100047985 \h </w:instrText>
        </w:r>
        <w:r>
          <w:rPr>
            <w:noProof/>
            <w:webHidden/>
          </w:rPr>
        </w:r>
        <w:r>
          <w:rPr>
            <w:noProof/>
            <w:webHidden/>
          </w:rPr>
          <w:fldChar w:fldCharType="separate"/>
        </w:r>
        <w:r>
          <w:rPr>
            <w:noProof/>
            <w:webHidden/>
          </w:rPr>
          <w:t>28</w:t>
        </w:r>
        <w:r>
          <w:rPr>
            <w:noProof/>
            <w:webHidden/>
          </w:rPr>
          <w:fldChar w:fldCharType="end"/>
        </w:r>
      </w:hyperlink>
    </w:p>
    <w:p w14:paraId="600AB2AF" w14:textId="0BD3EDC6" w:rsidR="00EE1394" w:rsidRDefault="00EE1394">
      <w:pPr>
        <w:pStyle w:val="Inhopg3"/>
        <w:rPr>
          <w:rFonts w:eastAsiaTheme="minorEastAsia" w:cstheme="minorBidi"/>
          <w:noProof/>
          <w:color w:val="auto"/>
          <w:sz w:val="22"/>
          <w:szCs w:val="22"/>
          <w:lang w:eastAsia="nl-BE"/>
        </w:rPr>
      </w:pPr>
      <w:hyperlink w:anchor="_Toc100047986" w:history="1">
        <w:r w:rsidRPr="00AA69F2">
          <w:rPr>
            <w:rStyle w:val="Hyperlink"/>
            <w:noProof/>
          </w:rPr>
          <w:t>3.3.4</w:t>
        </w:r>
        <w:r>
          <w:rPr>
            <w:rFonts w:eastAsiaTheme="minorEastAsia" w:cstheme="minorBidi"/>
            <w:noProof/>
            <w:color w:val="auto"/>
            <w:sz w:val="22"/>
            <w:szCs w:val="22"/>
            <w:lang w:eastAsia="nl-BE"/>
          </w:rPr>
          <w:tab/>
        </w:r>
        <w:r w:rsidRPr="00AA69F2">
          <w:rPr>
            <w:rStyle w:val="Hyperlink"/>
            <w:noProof/>
          </w:rPr>
          <w:t>NUTSVOORZIENINGEN</w:t>
        </w:r>
        <w:r>
          <w:rPr>
            <w:noProof/>
            <w:webHidden/>
          </w:rPr>
          <w:tab/>
        </w:r>
        <w:r>
          <w:rPr>
            <w:noProof/>
            <w:webHidden/>
          </w:rPr>
          <w:fldChar w:fldCharType="begin"/>
        </w:r>
        <w:r>
          <w:rPr>
            <w:noProof/>
            <w:webHidden/>
          </w:rPr>
          <w:instrText xml:space="preserve"> PAGEREF _Toc100047986 \h </w:instrText>
        </w:r>
        <w:r>
          <w:rPr>
            <w:noProof/>
            <w:webHidden/>
          </w:rPr>
        </w:r>
        <w:r>
          <w:rPr>
            <w:noProof/>
            <w:webHidden/>
          </w:rPr>
          <w:fldChar w:fldCharType="separate"/>
        </w:r>
        <w:r>
          <w:rPr>
            <w:noProof/>
            <w:webHidden/>
          </w:rPr>
          <w:t>30</w:t>
        </w:r>
        <w:r>
          <w:rPr>
            <w:noProof/>
            <w:webHidden/>
          </w:rPr>
          <w:fldChar w:fldCharType="end"/>
        </w:r>
      </w:hyperlink>
    </w:p>
    <w:p w14:paraId="1575C0F0" w14:textId="62DE3707" w:rsidR="00EE1394" w:rsidRDefault="00EE1394">
      <w:pPr>
        <w:pStyle w:val="Inhopg3"/>
        <w:rPr>
          <w:rFonts w:eastAsiaTheme="minorEastAsia" w:cstheme="minorBidi"/>
          <w:noProof/>
          <w:color w:val="auto"/>
          <w:sz w:val="22"/>
          <w:szCs w:val="22"/>
          <w:lang w:eastAsia="nl-BE"/>
        </w:rPr>
      </w:pPr>
      <w:hyperlink w:anchor="_Toc100047987" w:history="1">
        <w:r w:rsidRPr="00AA69F2">
          <w:rPr>
            <w:rStyle w:val="Hyperlink"/>
            <w:noProof/>
          </w:rPr>
          <w:t>3.3.5</w:t>
        </w:r>
        <w:r>
          <w:rPr>
            <w:rFonts w:eastAsiaTheme="minorEastAsia" w:cstheme="minorBidi"/>
            <w:noProof/>
            <w:color w:val="auto"/>
            <w:sz w:val="22"/>
            <w:szCs w:val="22"/>
            <w:lang w:eastAsia="nl-BE"/>
          </w:rPr>
          <w:tab/>
        </w:r>
        <w:r w:rsidRPr="00AA69F2">
          <w:rPr>
            <w:rStyle w:val="Hyperlink"/>
            <w:noProof/>
          </w:rPr>
          <w:t>TRANSPORT EN MONTAGE</w:t>
        </w:r>
        <w:r>
          <w:rPr>
            <w:noProof/>
            <w:webHidden/>
          </w:rPr>
          <w:tab/>
        </w:r>
        <w:r>
          <w:rPr>
            <w:noProof/>
            <w:webHidden/>
          </w:rPr>
          <w:fldChar w:fldCharType="begin"/>
        </w:r>
        <w:r>
          <w:rPr>
            <w:noProof/>
            <w:webHidden/>
          </w:rPr>
          <w:instrText xml:space="preserve"> PAGEREF _Toc100047987 \h </w:instrText>
        </w:r>
        <w:r>
          <w:rPr>
            <w:noProof/>
            <w:webHidden/>
          </w:rPr>
        </w:r>
        <w:r>
          <w:rPr>
            <w:noProof/>
            <w:webHidden/>
          </w:rPr>
          <w:fldChar w:fldCharType="separate"/>
        </w:r>
        <w:r>
          <w:rPr>
            <w:noProof/>
            <w:webHidden/>
          </w:rPr>
          <w:t>30</w:t>
        </w:r>
        <w:r>
          <w:rPr>
            <w:noProof/>
            <w:webHidden/>
          </w:rPr>
          <w:fldChar w:fldCharType="end"/>
        </w:r>
      </w:hyperlink>
    </w:p>
    <w:p w14:paraId="6177771A" w14:textId="1BAF0565" w:rsidR="00EE1394" w:rsidRDefault="00EE1394">
      <w:pPr>
        <w:pStyle w:val="Inhopg2"/>
        <w:rPr>
          <w:rFonts w:eastAsiaTheme="minorEastAsia" w:cstheme="minorBidi"/>
          <w:b w:val="0"/>
          <w:bCs w:val="0"/>
          <w:noProof/>
          <w:color w:val="auto"/>
          <w:sz w:val="22"/>
          <w:szCs w:val="22"/>
          <w:lang w:eastAsia="nl-BE"/>
        </w:rPr>
      </w:pPr>
      <w:hyperlink w:anchor="_Toc100047988" w:history="1">
        <w:r w:rsidRPr="00AA69F2">
          <w:rPr>
            <w:rStyle w:val="Hyperlink"/>
            <w:noProof/>
          </w:rPr>
          <w:t>3.4</w:t>
        </w:r>
        <w:r>
          <w:rPr>
            <w:rFonts w:eastAsiaTheme="minorEastAsia" w:cstheme="minorBidi"/>
            <w:b w:val="0"/>
            <w:bCs w:val="0"/>
            <w:noProof/>
            <w:color w:val="auto"/>
            <w:sz w:val="22"/>
            <w:szCs w:val="22"/>
            <w:lang w:eastAsia="nl-BE"/>
          </w:rPr>
          <w:tab/>
        </w:r>
        <w:r w:rsidRPr="00AA69F2">
          <w:rPr>
            <w:rStyle w:val="Hyperlink"/>
            <w:noProof/>
          </w:rPr>
          <w:t>TIJDELIJKE SCHOOLINFRASTRUCTUUR - PRESTATIE - EISEN</w:t>
        </w:r>
        <w:r>
          <w:rPr>
            <w:noProof/>
            <w:webHidden/>
          </w:rPr>
          <w:tab/>
        </w:r>
        <w:r>
          <w:rPr>
            <w:noProof/>
            <w:webHidden/>
          </w:rPr>
          <w:fldChar w:fldCharType="begin"/>
        </w:r>
        <w:r>
          <w:rPr>
            <w:noProof/>
            <w:webHidden/>
          </w:rPr>
          <w:instrText xml:space="preserve"> PAGEREF _Toc100047988 \h </w:instrText>
        </w:r>
        <w:r>
          <w:rPr>
            <w:noProof/>
            <w:webHidden/>
          </w:rPr>
        </w:r>
        <w:r>
          <w:rPr>
            <w:noProof/>
            <w:webHidden/>
          </w:rPr>
          <w:fldChar w:fldCharType="separate"/>
        </w:r>
        <w:r>
          <w:rPr>
            <w:noProof/>
            <w:webHidden/>
          </w:rPr>
          <w:t>30</w:t>
        </w:r>
        <w:r>
          <w:rPr>
            <w:noProof/>
            <w:webHidden/>
          </w:rPr>
          <w:fldChar w:fldCharType="end"/>
        </w:r>
      </w:hyperlink>
    </w:p>
    <w:p w14:paraId="3F20F7F6" w14:textId="5A20278F" w:rsidR="00EE1394" w:rsidRDefault="00EE1394">
      <w:pPr>
        <w:pStyle w:val="Inhopg3"/>
        <w:rPr>
          <w:rFonts w:eastAsiaTheme="minorEastAsia" w:cstheme="minorBidi"/>
          <w:noProof/>
          <w:color w:val="auto"/>
          <w:sz w:val="22"/>
          <w:szCs w:val="22"/>
          <w:lang w:eastAsia="nl-BE"/>
        </w:rPr>
      </w:pPr>
      <w:hyperlink w:anchor="_Toc100047989" w:history="1">
        <w:r w:rsidRPr="00AA69F2">
          <w:rPr>
            <w:rStyle w:val="Hyperlink"/>
            <w:noProof/>
          </w:rPr>
          <w:t>3.4.1</w:t>
        </w:r>
        <w:r>
          <w:rPr>
            <w:rFonts w:eastAsiaTheme="minorEastAsia" w:cstheme="minorBidi"/>
            <w:noProof/>
            <w:color w:val="auto"/>
            <w:sz w:val="22"/>
            <w:szCs w:val="22"/>
            <w:lang w:eastAsia="nl-BE"/>
          </w:rPr>
          <w:tab/>
        </w:r>
        <w:r w:rsidRPr="00AA69F2">
          <w:rPr>
            <w:rStyle w:val="Hyperlink"/>
            <w:noProof/>
          </w:rPr>
          <w:t>EPB-PLICHT en EPB-VERSLAGGEVING</w:t>
        </w:r>
        <w:r>
          <w:rPr>
            <w:noProof/>
            <w:webHidden/>
          </w:rPr>
          <w:tab/>
        </w:r>
        <w:r>
          <w:rPr>
            <w:noProof/>
            <w:webHidden/>
          </w:rPr>
          <w:fldChar w:fldCharType="begin"/>
        </w:r>
        <w:r>
          <w:rPr>
            <w:noProof/>
            <w:webHidden/>
          </w:rPr>
          <w:instrText xml:space="preserve"> PAGEREF _Toc100047989 \h </w:instrText>
        </w:r>
        <w:r>
          <w:rPr>
            <w:noProof/>
            <w:webHidden/>
          </w:rPr>
        </w:r>
        <w:r>
          <w:rPr>
            <w:noProof/>
            <w:webHidden/>
          </w:rPr>
          <w:fldChar w:fldCharType="separate"/>
        </w:r>
        <w:r>
          <w:rPr>
            <w:noProof/>
            <w:webHidden/>
          </w:rPr>
          <w:t>30</w:t>
        </w:r>
        <w:r>
          <w:rPr>
            <w:noProof/>
            <w:webHidden/>
          </w:rPr>
          <w:fldChar w:fldCharType="end"/>
        </w:r>
      </w:hyperlink>
    </w:p>
    <w:p w14:paraId="6ED57833" w14:textId="3CEA209F" w:rsidR="00EE1394" w:rsidRDefault="00EE1394">
      <w:pPr>
        <w:pStyle w:val="Inhopg3"/>
        <w:rPr>
          <w:rFonts w:eastAsiaTheme="minorEastAsia" w:cstheme="minorBidi"/>
          <w:noProof/>
          <w:color w:val="auto"/>
          <w:sz w:val="22"/>
          <w:szCs w:val="22"/>
          <w:lang w:eastAsia="nl-BE"/>
        </w:rPr>
      </w:pPr>
      <w:hyperlink w:anchor="_Toc100047990" w:history="1">
        <w:r w:rsidRPr="00AA69F2">
          <w:rPr>
            <w:rStyle w:val="Hyperlink"/>
            <w:noProof/>
          </w:rPr>
          <w:t>3.4.2</w:t>
        </w:r>
        <w:r>
          <w:rPr>
            <w:rFonts w:eastAsiaTheme="minorEastAsia" w:cstheme="minorBidi"/>
            <w:noProof/>
            <w:color w:val="auto"/>
            <w:sz w:val="22"/>
            <w:szCs w:val="22"/>
            <w:lang w:eastAsia="nl-BE"/>
          </w:rPr>
          <w:tab/>
        </w:r>
        <w:r w:rsidRPr="00AA69F2">
          <w:rPr>
            <w:rStyle w:val="Hyperlink"/>
            <w:noProof/>
          </w:rPr>
          <w:t>STABILITEIT</w:t>
        </w:r>
        <w:r>
          <w:rPr>
            <w:noProof/>
            <w:webHidden/>
          </w:rPr>
          <w:tab/>
        </w:r>
        <w:r>
          <w:rPr>
            <w:noProof/>
            <w:webHidden/>
          </w:rPr>
          <w:fldChar w:fldCharType="begin"/>
        </w:r>
        <w:r>
          <w:rPr>
            <w:noProof/>
            <w:webHidden/>
          </w:rPr>
          <w:instrText xml:space="preserve"> PAGEREF _Toc100047990 \h </w:instrText>
        </w:r>
        <w:r>
          <w:rPr>
            <w:noProof/>
            <w:webHidden/>
          </w:rPr>
        </w:r>
        <w:r>
          <w:rPr>
            <w:noProof/>
            <w:webHidden/>
          </w:rPr>
          <w:fldChar w:fldCharType="separate"/>
        </w:r>
        <w:r>
          <w:rPr>
            <w:noProof/>
            <w:webHidden/>
          </w:rPr>
          <w:t>31</w:t>
        </w:r>
        <w:r>
          <w:rPr>
            <w:noProof/>
            <w:webHidden/>
          </w:rPr>
          <w:fldChar w:fldCharType="end"/>
        </w:r>
      </w:hyperlink>
    </w:p>
    <w:p w14:paraId="0E712295" w14:textId="12AC062D" w:rsidR="00EE1394" w:rsidRDefault="00EE1394">
      <w:pPr>
        <w:pStyle w:val="Inhopg3"/>
        <w:rPr>
          <w:rFonts w:eastAsiaTheme="minorEastAsia" w:cstheme="minorBidi"/>
          <w:noProof/>
          <w:color w:val="auto"/>
          <w:sz w:val="22"/>
          <w:szCs w:val="22"/>
          <w:lang w:eastAsia="nl-BE"/>
        </w:rPr>
      </w:pPr>
      <w:hyperlink w:anchor="_Toc100047991" w:history="1">
        <w:r w:rsidRPr="00AA69F2">
          <w:rPr>
            <w:rStyle w:val="Hyperlink"/>
            <w:noProof/>
          </w:rPr>
          <w:t>3.4.3</w:t>
        </w:r>
        <w:r>
          <w:rPr>
            <w:rFonts w:eastAsiaTheme="minorEastAsia" w:cstheme="minorBidi"/>
            <w:noProof/>
            <w:color w:val="auto"/>
            <w:sz w:val="22"/>
            <w:szCs w:val="22"/>
            <w:lang w:eastAsia="nl-BE"/>
          </w:rPr>
          <w:tab/>
        </w:r>
        <w:r w:rsidRPr="00AA69F2">
          <w:rPr>
            <w:rStyle w:val="Hyperlink"/>
            <w:noProof/>
          </w:rPr>
          <w:t>BRANDVEILIGHEID</w:t>
        </w:r>
        <w:r>
          <w:rPr>
            <w:noProof/>
            <w:webHidden/>
          </w:rPr>
          <w:tab/>
        </w:r>
        <w:r>
          <w:rPr>
            <w:noProof/>
            <w:webHidden/>
          </w:rPr>
          <w:fldChar w:fldCharType="begin"/>
        </w:r>
        <w:r>
          <w:rPr>
            <w:noProof/>
            <w:webHidden/>
          </w:rPr>
          <w:instrText xml:space="preserve"> PAGEREF _Toc100047991 \h </w:instrText>
        </w:r>
        <w:r>
          <w:rPr>
            <w:noProof/>
            <w:webHidden/>
          </w:rPr>
        </w:r>
        <w:r>
          <w:rPr>
            <w:noProof/>
            <w:webHidden/>
          </w:rPr>
          <w:fldChar w:fldCharType="separate"/>
        </w:r>
        <w:r>
          <w:rPr>
            <w:noProof/>
            <w:webHidden/>
          </w:rPr>
          <w:t>32</w:t>
        </w:r>
        <w:r>
          <w:rPr>
            <w:noProof/>
            <w:webHidden/>
          </w:rPr>
          <w:fldChar w:fldCharType="end"/>
        </w:r>
      </w:hyperlink>
    </w:p>
    <w:p w14:paraId="254870E4" w14:textId="099FAF32" w:rsidR="00EE1394" w:rsidRDefault="00EE1394">
      <w:pPr>
        <w:pStyle w:val="Inhopg3"/>
        <w:rPr>
          <w:rFonts w:eastAsiaTheme="minorEastAsia" w:cstheme="minorBidi"/>
          <w:noProof/>
          <w:color w:val="auto"/>
          <w:sz w:val="22"/>
          <w:szCs w:val="22"/>
          <w:lang w:eastAsia="nl-BE"/>
        </w:rPr>
      </w:pPr>
      <w:hyperlink w:anchor="_Toc100047992" w:history="1">
        <w:r w:rsidRPr="00AA69F2">
          <w:rPr>
            <w:rStyle w:val="Hyperlink"/>
            <w:noProof/>
          </w:rPr>
          <w:t>3.4.4</w:t>
        </w:r>
        <w:r>
          <w:rPr>
            <w:rFonts w:eastAsiaTheme="minorEastAsia" w:cstheme="minorBidi"/>
            <w:noProof/>
            <w:color w:val="auto"/>
            <w:sz w:val="22"/>
            <w:szCs w:val="22"/>
            <w:lang w:eastAsia="nl-BE"/>
          </w:rPr>
          <w:tab/>
        </w:r>
        <w:r w:rsidRPr="00AA69F2">
          <w:rPr>
            <w:rStyle w:val="Hyperlink"/>
            <w:noProof/>
          </w:rPr>
          <w:t>INBRAAKVEILIGHEID</w:t>
        </w:r>
        <w:r>
          <w:rPr>
            <w:noProof/>
            <w:webHidden/>
          </w:rPr>
          <w:tab/>
        </w:r>
        <w:r>
          <w:rPr>
            <w:noProof/>
            <w:webHidden/>
          </w:rPr>
          <w:fldChar w:fldCharType="begin"/>
        </w:r>
        <w:r>
          <w:rPr>
            <w:noProof/>
            <w:webHidden/>
          </w:rPr>
          <w:instrText xml:space="preserve"> PAGEREF _Toc100047992 \h </w:instrText>
        </w:r>
        <w:r>
          <w:rPr>
            <w:noProof/>
            <w:webHidden/>
          </w:rPr>
        </w:r>
        <w:r>
          <w:rPr>
            <w:noProof/>
            <w:webHidden/>
          </w:rPr>
          <w:fldChar w:fldCharType="separate"/>
        </w:r>
        <w:r>
          <w:rPr>
            <w:noProof/>
            <w:webHidden/>
          </w:rPr>
          <w:t>33</w:t>
        </w:r>
        <w:r>
          <w:rPr>
            <w:noProof/>
            <w:webHidden/>
          </w:rPr>
          <w:fldChar w:fldCharType="end"/>
        </w:r>
      </w:hyperlink>
    </w:p>
    <w:p w14:paraId="671FAE99" w14:textId="19EAE097" w:rsidR="00EE1394" w:rsidRDefault="00EE1394">
      <w:pPr>
        <w:pStyle w:val="Inhopg3"/>
        <w:rPr>
          <w:rFonts w:eastAsiaTheme="minorEastAsia" w:cstheme="minorBidi"/>
          <w:noProof/>
          <w:color w:val="auto"/>
          <w:sz w:val="22"/>
          <w:szCs w:val="22"/>
          <w:lang w:eastAsia="nl-BE"/>
        </w:rPr>
      </w:pPr>
      <w:hyperlink w:anchor="_Toc100047993" w:history="1">
        <w:r w:rsidRPr="00AA69F2">
          <w:rPr>
            <w:rStyle w:val="Hyperlink"/>
            <w:noProof/>
          </w:rPr>
          <w:t>3.4.5</w:t>
        </w:r>
        <w:r>
          <w:rPr>
            <w:rFonts w:eastAsiaTheme="minorEastAsia" w:cstheme="minorBidi"/>
            <w:noProof/>
            <w:color w:val="auto"/>
            <w:sz w:val="22"/>
            <w:szCs w:val="22"/>
            <w:lang w:eastAsia="nl-BE"/>
          </w:rPr>
          <w:tab/>
        </w:r>
        <w:r w:rsidRPr="00AA69F2">
          <w:rPr>
            <w:rStyle w:val="Hyperlink"/>
            <w:noProof/>
          </w:rPr>
          <w:t>VEILIGHEID VAN PERSONEN</w:t>
        </w:r>
        <w:r>
          <w:rPr>
            <w:noProof/>
            <w:webHidden/>
          </w:rPr>
          <w:tab/>
        </w:r>
        <w:r>
          <w:rPr>
            <w:noProof/>
            <w:webHidden/>
          </w:rPr>
          <w:fldChar w:fldCharType="begin"/>
        </w:r>
        <w:r>
          <w:rPr>
            <w:noProof/>
            <w:webHidden/>
          </w:rPr>
          <w:instrText xml:space="preserve"> PAGEREF _Toc100047993 \h </w:instrText>
        </w:r>
        <w:r>
          <w:rPr>
            <w:noProof/>
            <w:webHidden/>
          </w:rPr>
        </w:r>
        <w:r>
          <w:rPr>
            <w:noProof/>
            <w:webHidden/>
          </w:rPr>
          <w:fldChar w:fldCharType="separate"/>
        </w:r>
        <w:r>
          <w:rPr>
            <w:noProof/>
            <w:webHidden/>
          </w:rPr>
          <w:t>33</w:t>
        </w:r>
        <w:r>
          <w:rPr>
            <w:noProof/>
            <w:webHidden/>
          </w:rPr>
          <w:fldChar w:fldCharType="end"/>
        </w:r>
      </w:hyperlink>
    </w:p>
    <w:p w14:paraId="457A0045" w14:textId="3AD5DB80" w:rsidR="00EE1394" w:rsidRDefault="00EE1394">
      <w:pPr>
        <w:pStyle w:val="Inhopg3"/>
        <w:rPr>
          <w:rFonts w:eastAsiaTheme="minorEastAsia" w:cstheme="minorBidi"/>
          <w:noProof/>
          <w:color w:val="auto"/>
          <w:sz w:val="22"/>
          <w:szCs w:val="22"/>
          <w:lang w:eastAsia="nl-BE"/>
        </w:rPr>
      </w:pPr>
      <w:hyperlink w:anchor="_Toc100047994" w:history="1">
        <w:r w:rsidRPr="00AA69F2">
          <w:rPr>
            <w:rStyle w:val="Hyperlink"/>
            <w:noProof/>
          </w:rPr>
          <w:t>3.4.6</w:t>
        </w:r>
        <w:r>
          <w:rPr>
            <w:rFonts w:eastAsiaTheme="minorEastAsia" w:cstheme="minorBidi"/>
            <w:noProof/>
            <w:color w:val="auto"/>
            <w:sz w:val="22"/>
            <w:szCs w:val="22"/>
            <w:lang w:eastAsia="nl-BE"/>
          </w:rPr>
          <w:tab/>
        </w:r>
        <w:r w:rsidRPr="00AA69F2">
          <w:rPr>
            <w:rStyle w:val="Hyperlink"/>
            <w:noProof/>
          </w:rPr>
          <w:t>INTEGRALE TOEGANKELIJKHEID</w:t>
        </w:r>
        <w:r>
          <w:rPr>
            <w:noProof/>
            <w:webHidden/>
          </w:rPr>
          <w:tab/>
        </w:r>
        <w:r>
          <w:rPr>
            <w:noProof/>
            <w:webHidden/>
          </w:rPr>
          <w:fldChar w:fldCharType="begin"/>
        </w:r>
        <w:r>
          <w:rPr>
            <w:noProof/>
            <w:webHidden/>
          </w:rPr>
          <w:instrText xml:space="preserve"> PAGEREF _Toc100047994 \h </w:instrText>
        </w:r>
        <w:r>
          <w:rPr>
            <w:noProof/>
            <w:webHidden/>
          </w:rPr>
        </w:r>
        <w:r>
          <w:rPr>
            <w:noProof/>
            <w:webHidden/>
          </w:rPr>
          <w:fldChar w:fldCharType="separate"/>
        </w:r>
        <w:r>
          <w:rPr>
            <w:noProof/>
            <w:webHidden/>
          </w:rPr>
          <w:t>33</w:t>
        </w:r>
        <w:r>
          <w:rPr>
            <w:noProof/>
            <w:webHidden/>
          </w:rPr>
          <w:fldChar w:fldCharType="end"/>
        </w:r>
      </w:hyperlink>
    </w:p>
    <w:p w14:paraId="746924FD" w14:textId="247B15E5" w:rsidR="00EE1394" w:rsidRDefault="00EE1394">
      <w:pPr>
        <w:pStyle w:val="Inhopg3"/>
        <w:rPr>
          <w:rFonts w:eastAsiaTheme="minorEastAsia" w:cstheme="minorBidi"/>
          <w:noProof/>
          <w:color w:val="auto"/>
          <w:sz w:val="22"/>
          <w:szCs w:val="22"/>
          <w:lang w:eastAsia="nl-BE"/>
        </w:rPr>
      </w:pPr>
      <w:hyperlink w:anchor="_Toc100047995" w:history="1">
        <w:r w:rsidRPr="00AA69F2">
          <w:rPr>
            <w:rStyle w:val="Hyperlink"/>
            <w:noProof/>
          </w:rPr>
          <w:t>3.4.7</w:t>
        </w:r>
        <w:r>
          <w:rPr>
            <w:rFonts w:eastAsiaTheme="minorEastAsia" w:cstheme="minorBidi"/>
            <w:noProof/>
            <w:color w:val="auto"/>
            <w:sz w:val="22"/>
            <w:szCs w:val="22"/>
            <w:lang w:eastAsia="nl-BE"/>
          </w:rPr>
          <w:tab/>
        </w:r>
        <w:r w:rsidRPr="00AA69F2">
          <w:rPr>
            <w:rStyle w:val="Hyperlink"/>
            <w:noProof/>
          </w:rPr>
          <w:t>GEBOUWSCHIL</w:t>
        </w:r>
        <w:r>
          <w:rPr>
            <w:noProof/>
            <w:webHidden/>
          </w:rPr>
          <w:tab/>
        </w:r>
        <w:r>
          <w:rPr>
            <w:noProof/>
            <w:webHidden/>
          </w:rPr>
          <w:fldChar w:fldCharType="begin"/>
        </w:r>
        <w:r>
          <w:rPr>
            <w:noProof/>
            <w:webHidden/>
          </w:rPr>
          <w:instrText xml:space="preserve"> PAGEREF _Toc100047995 \h </w:instrText>
        </w:r>
        <w:r>
          <w:rPr>
            <w:noProof/>
            <w:webHidden/>
          </w:rPr>
        </w:r>
        <w:r>
          <w:rPr>
            <w:noProof/>
            <w:webHidden/>
          </w:rPr>
          <w:fldChar w:fldCharType="separate"/>
        </w:r>
        <w:r>
          <w:rPr>
            <w:noProof/>
            <w:webHidden/>
          </w:rPr>
          <w:t>34</w:t>
        </w:r>
        <w:r>
          <w:rPr>
            <w:noProof/>
            <w:webHidden/>
          </w:rPr>
          <w:fldChar w:fldCharType="end"/>
        </w:r>
      </w:hyperlink>
    </w:p>
    <w:p w14:paraId="00BCFA85" w14:textId="6F66008D" w:rsidR="00EE1394" w:rsidRDefault="00EE1394">
      <w:pPr>
        <w:pStyle w:val="Inhopg3"/>
        <w:rPr>
          <w:rFonts w:eastAsiaTheme="minorEastAsia" w:cstheme="minorBidi"/>
          <w:noProof/>
          <w:color w:val="auto"/>
          <w:sz w:val="22"/>
          <w:szCs w:val="22"/>
          <w:lang w:eastAsia="nl-BE"/>
        </w:rPr>
      </w:pPr>
      <w:hyperlink w:anchor="_Toc100047996" w:history="1">
        <w:r w:rsidRPr="00AA69F2">
          <w:rPr>
            <w:rStyle w:val="Hyperlink"/>
            <w:noProof/>
          </w:rPr>
          <w:t>3.4.8</w:t>
        </w:r>
        <w:r>
          <w:rPr>
            <w:rFonts w:eastAsiaTheme="minorEastAsia" w:cstheme="minorBidi"/>
            <w:noProof/>
            <w:color w:val="auto"/>
            <w:sz w:val="22"/>
            <w:szCs w:val="22"/>
            <w:lang w:eastAsia="nl-BE"/>
          </w:rPr>
          <w:tab/>
        </w:r>
        <w:r w:rsidRPr="00AA69F2">
          <w:rPr>
            <w:rStyle w:val="Hyperlink"/>
            <w:noProof/>
          </w:rPr>
          <w:t>ELEKTRISCHE INSTALLATIES</w:t>
        </w:r>
        <w:r>
          <w:rPr>
            <w:noProof/>
            <w:webHidden/>
          </w:rPr>
          <w:tab/>
        </w:r>
        <w:r>
          <w:rPr>
            <w:noProof/>
            <w:webHidden/>
          </w:rPr>
          <w:fldChar w:fldCharType="begin"/>
        </w:r>
        <w:r>
          <w:rPr>
            <w:noProof/>
            <w:webHidden/>
          </w:rPr>
          <w:instrText xml:space="preserve"> PAGEREF _Toc100047996 \h </w:instrText>
        </w:r>
        <w:r>
          <w:rPr>
            <w:noProof/>
            <w:webHidden/>
          </w:rPr>
        </w:r>
        <w:r>
          <w:rPr>
            <w:noProof/>
            <w:webHidden/>
          </w:rPr>
          <w:fldChar w:fldCharType="separate"/>
        </w:r>
        <w:r>
          <w:rPr>
            <w:noProof/>
            <w:webHidden/>
          </w:rPr>
          <w:t>36</w:t>
        </w:r>
        <w:r>
          <w:rPr>
            <w:noProof/>
            <w:webHidden/>
          </w:rPr>
          <w:fldChar w:fldCharType="end"/>
        </w:r>
      </w:hyperlink>
    </w:p>
    <w:p w14:paraId="6CE3767D" w14:textId="225D1D22" w:rsidR="00EE1394" w:rsidRDefault="00EE1394">
      <w:pPr>
        <w:pStyle w:val="Inhopg3"/>
        <w:rPr>
          <w:rFonts w:eastAsiaTheme="minorEastAsia" w:cstheme="minorBidi"/>
          <w:noProof/>
          <w:color w:val="auto"/>
          <w:sz w:val="22"/>
          <w:szCs w:val="22"/>
          <w:lang w:eastAsia="nl-BE"/>
        </w:rPr>
      </w:pPr>
      <w:hyperlink w:anchor="_Toc100047997" w:history="1">
        <w:r w:rsidRPr="00AA69F2">
          <w:rPr>
            <w:rStyle w:val="Hyperlink"/>
            <w:noProof/>
          </w:rPr>
          <w:t>3.4.9</w:t>
        </w:r>
        <w:r>
          <w:rPr>
            <w:rFonts w:eastAsiaTheme="minorEastAsia" w:cstheme="minorBidi"/>
            <w:noProof/>
            <w:color w:val="auto"/>
            <w:sz w:val="22"/>
            <w:szCs w:val="22"/>
            <w:lang w:eastAsia="nl-BE"/>
          </w:rPr>
          <w:tab/>
        </w:r>
        <w:r w:rsidRPr="00AA69F2">
          <w:rPr>
            <w:rStyle w:val="Hyperlink"/>
            <w:noProof/>
          </w:rPr>
          <w:t>SANITAIRE INSTALLATIES</w:t>
        </w:r>
        <w:r>
          <w:rPr>
            <w:noProof/>
            <w:webHidden/>
          </w:rPr>
          <w:tab/>
        </w:r>
        <w:r>
          <w:rPr>
            <w:noProof/>
            <w:webHidden/>
          </w:rPr>
          <w:fldChar w:fldCharType="begin"/>
        </w:r>
        <w:r>
          <w:rPr>
            <w:noProof/>
            <w:webHidden/>
          </w:rPr>
          <w:instrText xml:space="preserve"> PAGEREF _Toc100047997 \h </w:instrText>
        </w:r>
        <w:r>
          <w:rPr>
            <w:noProof/>
            <w:webHidden/>
          </w:rPr>
        </w:r>
        <w:r>
          <w:rPr>
            <w:noProof/>
            <w:webHidden/>
          </w:rPr>
          <w:fldChar w:fldCharType="separate"/>
        </w:r>
        <w:r>
          <w:rPr>
            <w:noProof/>
            <w:webHidden/>
          </w:rPr>
          <w:t>38</w:t>
        </w:r>
        <w:r>
          <w:rPr>
            <w:noProof/>
            <w:webHidden/>
          </w:rPr>
          <w:fldChar w:fldCharType="end"/>
        </w:r>
      </w:hyperlink>
    </w:p>
    <w:p w14:paraId="6D457FC3" w14:textId="78EE318C" w:rsidR="00EE1394" w:rsidRDefault="00EE1394">
      <w:pPr>
        <w:pStyle w:val="Inhopg3"/>
        <w:rPr>
          <w:rFonts w:eastAsiaTheme="minorEastAsia" w:cstheme="minorBidi"/>
          <w:noProof/>
          <w:color w:val="auto"/>
          <w:sz w:val="22"/>
          <w:szCs w:val="22"/>
          <w:lang w:eastAsia="nl-BE"/>
        </w:rPr>
      </w:pPr>
      <w:hyperlink w:anchor="_Toc100047998" w:history="1">
        <w:r w:rsidRPr="00AA69F2">
          <w:rPr>
            <w:rStyle w:val="Hyperlink"/>
            <w:noProof/>
          </w:rPr>
          <w:t>3.4.10</w:t>
        </w:r>
        <w:r>
          <w:rPr>
            <w:rFonts w:eastAsiaTheme="minorEastAsia" w:cstheme="minorBidi"/>
            <w:noProof/>
            <w:color w:val="auto"/>
            <w:sz w:val="22"/>
            <w:szCs w:val="22"/>
            <w:lang w:eastAsia="nl-BE"/>
          </w:rPr>
          <w:tab/>
        </w:r>
        <w:r w:rsidRPr="00AA69F2">
          <w:rPr>
            <w:rStyle w:val="Hyperlink"/>
            <w:noProof/>
          </w:rPr>
          <w:t>BINNENLUCHTKWALITEIT</w:t>
        </w:r>
        <w:r>
          <w:rPr>
            <w:noProof/>
            <w:webHidden/>
          </w:rPr>
          <w:tab/>
        </w:r>
        <w:r>
          <w:rPr>
            <w:noProof/>
            <w:webHidden/>
          </w:rPr>
          <w:fldChar w:fldCharType="begin"/>
        </w:r>
        <w:r>
          <w:rPr>
            <w:noProof/>
            <w:webHidden/>
          </w:rPr>
          <w:instrText xml:space="preserve"> PAGEREF _Toc100047998 \h </w:instrText>
        </w:r>
        <w:r>
          <w:rPr>
            <w:noProof/>
            <w:webHidden/>
          </w:rPr>
        </w:r>
        <w:r>
          <w:rPr>
            <w:noProof/>
            <w:webHidden/>
          </w:rPr>
          <w:fldChar w:fldCharType="separate"/>
        </w:r>
        <w:r>
          <w:rPr>
            <w:noProof/>
            <w:webHidden/>
          </w:rPr>
          <w:t>38</w:t>
        </w:r>
        <w:r>
          <w:rPr>
            <w:noProof/>
            <w:webHidden/>
          </w:rPr>
          <w:fldChar w:fldCharType="end"/>
        </w:r>
      </w:hyperlink>
    </w:p>
    <w:p w14:paraId="1E4345DE" w14:textId="3AC67828" w:rsidR="00EE1394" w:rsidRDefault="00EE1394">
      <w:pPr>
        <w:pStyle w:val="Inhopg3"/>
        <w:rPr>
          <w:rFonts w:eastAsiaTheme="minorEastAsia" w:cstheme="minorBidi"/>
          <w:noProof/>
          <w:color w:val="auto"/>
          <w:sz w:val="22"/>
          <w:szCs w:val="22"/>
          <w:lang w:eastAsia="nl-BE"/>
        </w:rPr>
      </w:pPr>
      <w:hyperlink w:anchor="_Toc100047999" w:history="1">
        <w:r w:rsidRPr="00AA69F2">
          <w:rPr>
            <w:rStyle w:val="Hyperlink"/>
            <w:noProof/>
          </w:rPr>
          <w:t>3.4.11</w:t>
        </w:r>
        <w:r>
          <w:rPr>
            <w:rFonts w:eastAsiaTheme="minorEastAsia" w:cstheme="minorBidi"/>
            <w:noProof/>
            <w:color w:val="auto"/>
            <w:sz w:val="22"/>
            <w:szCs w:val="22"/>
            <w:lang w:eastAsia="nl-BE"/>
          </w:rPr>
          <w:tab/>
        </w:r>
        <w:r w:rsidRPr="00AA69F2">
          <w:rPr>
            <w:rStyle w:val="Hyperlink"/>
            <w:noProof/>
          </w:rPr>
          <w:t>THERMISCH COMFORT</w:t>
        </w:r>
        <w:r>
          <w:rPr>
            <w:noProof/>
            <w:webHidden/>
          </w:rPr>
          <w:tab/>
        </w:r>
        <w:r>
          <w:rPr>
            <w:noProof/>
            <w:webHidden/>
          </w:rPr>
          <w:fldChar w:fldCharType="begin"/>
        </w:r>
        <w:r>
          <w:rPr>
            <w:noProof/>
            <w:webHidden/>
          </w:rPr>
          <w:instrText xml:space="preserve"> PAGEREF _Toc100047999 \h </w:instrText>
        </w:r>
        <w:r>
          <w:rPr>
            <w:noProof/>
            <w:webHidden/>
          </w:rPr>
        </w:r>
        <w:r>
          <w:rPr>
            <w:noProof/>
            <w:webHidden/>
          </w:rPr>
          <w:fldChar w:fldCharType="separate"/>
        </w:r>
        <w:r>
          <w:rPr>
            <w:noProof/>
            <w:webHidden/>
          </w:rPr>
          <w:t>39</w:t>
        </w:r>
        <w:r>
          <w:rPr>
            <w:noProof/>
            <w:webHidden/>
          </w:rPr>
          <w:fldChar w:fldCharType="end"/>
        </w:r>
      </w:hyperlink>
    </w:p>
    <w:p w14:paraId="15DC0A07" w14:textId="041F8EBB" w:rsidR="00EE1394" w:rsidRDefault="00EE1394">
      <w:pPr>
        <w:pStyle w:val="Inhopg3"/>
        <w:rPr>
          <w:rFonts w:eastAsiaTheme="minorEastAsia" w:cstheme="minorBidi"/>
          <w:noProof/>
          <w:color w:val="auto"/>
          <w:sz w:val="22"/>
          <w:szCs w:val="22"/>
          <w:lang w:eastAsia="nl-BE"/>
        </w:rPr>
      </w:pPr>
      <w:hyperlink w:anchor="_Toc100048000" w:history="1">
        <w:r w:rsidRPr="00AA69F2">
          <w:rPr>
            <w:rStyle w:val="Hyperlink"/>
            <w:noProof/>
          </w:rPr>
          <w:t>3.4.12</w:t>
        </w:r>
        <w:r>
          <w:rPr>
            <w:rFonts w:eastAsiaTheme="minorEastAsia" w:cstheme="minorBidi"/>
            <w:noProof/>
            <w:color w:val="auto"/>
            <w:sz w:val="22"/>
            <w:szCs w:val="22"/>
            <w:lang w:eastAsia="nl-BE"/>
          </w:rPr>
          <w:tab/>
        </w:r>
        <w:r w:rsidRPr="00AA69F2">
          <w:rPr>
            <w:rStyle w:val="Hyperlink"/>
            <w:noProof/>
          </w:rPr>
          <w:t>AKOESTISCH COMFORT</w:t>
        </w:r>
        <w:r>
          <w:rPr>
            <w:noProof/>
            <w:webHidden/>
          </w:rPr>
          <w:tab/>
        </w:r>
        <w:r>
          <w:rPr>
            <w:noProof/>
            <w:webHidden/>
          </w:rPr>
          <w:fldChar w:fldCharType="begin"/>
        </w:r>
        <w:r>
          <w:rPr>
            <w:noProof/>
            <w:webHidden/>
          </w:rPr>
          <w:instrText xml:space="preserve"> PAGEREF _Toc100048000 \h </w:instrText>
        </w:r>
        <w:r>
          <w:rPr>
            <w:noProof/>
            <w:webHidden/>
          </w:rPr>
        </w:r>
        <w:r>
          <w:rPr>
            <w:noProof/>
            <w:webHidden/>
          </w:rPr>
          <w:fldChar w:fldCharType="separate"/>
        </w:r>
        <w:r>
          <w:rPr>
            <w:noProof/>
            <w:webHidden/>
          </w:rPr>
          <w:t>39</w:t>
        </w:r>
        <w:r>
          <w:rPr>
            <w:noProof/>
            <w:webHidden/>
          </w:rPr>
          <w:fldChar w:fldCharType="end"/>
        </w:r>
      </w:hyperlink>
    </w:p>
    <w:p w14:paraId="357960BF" w14:textId="2222A305" w:rsidR="00EE1394" w:rsidRDefault="00EE1394">
      <w:pPr>
        <w:pStyle w:val="Inhopg3"/>
        <w:rPr>
          <w:rFonts w:eastAsiaTheme="minorEastAsia" w:cstheme="minorBidi"/>
          <w:noProof/>
          <w:color w:val="auto"/>
          <w:sz w:val="22"/>
          <w:szCs w:val="22"/>
          <w:lang w:eastAsia="nl-BE"/>
        </w:rPr>
      </w:pPr>
      <w:hyperlink w:anchor="_Toc100048001" w:history="1">
        <w:r w:rsidRPr="00AA69F2">
          <w:rPr>
            <w:rStyle w:val="Hyperlink"/>
            <w:noProof/>
          </w:rPr>
          <w:t>3.4.13</w:t>
        </w:r>
        <w:r>
          <w:rPr>
            <w:rFonts w:eastAsiaTheme="minorEastAsia" w:cstheme="minorBidi"/>
            <w:noProof/>
            <w:color w:val="auto"/>
            <w:sz w:val="22"/>
            <w:szCs w:val="22"/>
            <w:lang w:eastAsia="nl-BE"/>
          </w:rPr>
          <w:tab/>
        </w:r>
        <w:r w:rsidRPr="00AA69F2">
          <w:rPr>
            <w:rStyle w:val="Hyperlink"/>
            <w:noProof/>
          </w:rPr>
          <w:t>DAGLICHTTOETREDING</w:t>
        </w:r>
        <w:r>
          <w:rPr>
            <w:noProof/>
            <w:webHidden/>
          </w:rPr>
          <w:tab/>
        </w:r>
        <w:r>
          <w:rPr>
            <w:noProof/>
            <w:webHidden/>
          </w:rPr>
          <w:fldChar w:fldCharType="begin"/>
        </w:r>
        <w:r>
          <w:rPr>
            <w:noProof/>
            <w:webHidden/>
          </w:rPr>
          <w:instrText xml:space="preserve"> PAGEREF _Toc100048001 \h </w:instrText>
        </w:r>
        <w:r>
          <w:rPr>
            <w:noProof/>
            <w:webHidden/>
          </w:rPr>
        </w:r>
        <w:r>
          <w:rPr>
            <w:noProof/>
            <w:webHidden/>
          </w:rPr>
          <w:fldChar w:fldCharType="separate"/>
        </w:r>
        <w:r>
          <w:rPr>
            <w:noProof/>
            <w:webHidden/>
          </w:rPr>
          <w:t>40</w:t>
        </w:r>
        <w:r>
          <w:rPr>
            <w:noProof/>
            <w:webHidden/>
          </w:rPr>
          <w:fldChar w:fldCharType="end"/>
        </w:r>
      </w:hyperlink>
    </w:p>
    <w:p w14:paraId="0C814DB1" w14:textId="5C78B510" w:rsidR="00EE1394" w:rsidRDefault="00EE1394">
      <w:pPr>
        <w:pStyle w:val="Inhopg3"/>
        <w:rPr>
          <w:rFonts w:eastAsiaTheme="minorEastAsia" w:cstheme="minorBidi"/>
          <w:noProof/>
          <w:color w:val="auto"/>
          <w:sz w:val="22"/>
          <w:szCs w:val="22"/>
          <w:lang w:eastAsia="nl-BE"/>
        </w:rPr>
      </w:pPr>
      <w:hyperlink w:anchor="_Toc100048002" w:history="1">
        <w:r w:rsidRPr="00AA69F2">
          <w:rPr>
            <w:rStyle w:val="Hyperlink"/>
            <w:noProof/>
          </w:rPr>
          <w:t>3.4.14</w:t>
        </w:r>
        <w:r>
          <w:rPr>
            <w:rFonts w:eastAsiaTheme="minorEastAsia" w:cstheme="minorBidi"/>
            <w:noProof/>
            <w:color w:val="auto"/>
            <w:sz w:val="22"/>
            <w:szCs w:val="22"/>
            <w:lang w:eastAsia="nl-BE"/>
          </w:rPr>
          <w:tab/>
        </w:r>
        <w:r w:rsidRPr="00AA69F2">
          <w:rPr>
            <w:rStyle w:val="Hyperlink"/>
            <w:noProof/>
          </w:rPr>
          <w:t>HEMELWATEROPVANG</w:t>
        </w:r>
        <w:r>
          <w:rPr>
            <w:noProof/>
            <w:webHidden/>
          </w:rPr>
          <w:tab/>
        </w:r>
        <w:r>
          <w:rPr>
            <w:noProof/>
            <w:webHidden/>
          </w:rPr>
          <w:fldChar w:fldCharType="begin"/>
        </w:r>
        <w:r>
          <w:rPr>
            <w:noProof/>
            <w:webHidden/>
          </w:rPr>
          <w:instrText xml:space="preserve"> PAGEREF _Toc100048002 \h </w:instrText>
        </w:r>
        <w:r>
          <w:rPr>
            <w:noProof/>
            <w:webHidden/>
          </w:rPr>
        </w:r>
        <w:r>
          <w:rPr>
            <w:noProof/>
            <w:webHidden/>
          </w:rPr>
          <w:fldChar w:fldCharType="separate"/>
        </w:r>
        <w:r>
          <w:rPr>
            <w:noProof/>
            <w:webHidden/>
          </w:rPr>
          <w:t>40</w:t>
        </w:r>
        <w:r>
          <w:rPr>
            <w:noProof/>
            <w:webHidden/>
          </w:rPr>
          <w:fldChar w:fldCharType="end"/>
        </w:r>
      </w:hyperlink>
    </w:p>
    <w:p w14:paraId="578E2BA8" w14:textId="6A1DA718" w:rsidR="00EE1394" w:rsidRDefault="00EE1394">
      <w:pPr>
        <w:pStyle w:val="Inhopg2"/>
        <w:rPr>
          <w:rFonts w:eastAsiaTheme="minorEastAsia" w:cstheme="minorBidi"/>
          <w:b w:val="0"/>
          <w:bCs w:val="0"/>
          <w:noProof/>
          <w:color w:val="auto"/>
          <w:sz w:val="22"/>
          <w:szCs w:val="22"/>
          <w:lang w:eastAsia="nl-BE"/>
        </w:rPr>
      </w:pPr>
      <w:hyperlink w:anchor="_Toc100048003" w:history="1">
        <w:r w:rsidRPr="00AA69F2">
          <w:rPr>
            <w:rStyle w:val="Hyperlink"/>
            <w:noProof/>
          </w:rPr>
          <w:t>3.5</w:t>
        </w:r>
        <w:r>
          <w:rPr>
            <w:rFonts w:eastAsiaTheme="minorEastAsia" w:cstheme="minorBidi"/>
            <w:b w:val="0"/>
            <w:bCs w:val="0"/>
            <w:noProof/>
            <w:color w:val="auto"/>
            <w:sz w:val="22"/>
            <w:szCs w:val="22"/>
            <w:lang w:eastAsia="nl-BE"/>
          </w:rPr>
          <w:tab/>
        </w:r>
        <w:r w:rsidRPr="00AA69F2">
          <w:rPr>
            <w:rStyle w:val="Hyperlink"/>
            <w:noProof/>
          </w:rPr>
          <w:t>TIJDELIJKE SCHOOLINFRASTRUCTUUR – FUNCTIES</w:t>
        </w:r>
        <w:r>
          <w:rPr>
            <w:noProof/>
            <w:webHidden/>
          </w:rPr>
          <w:tab/>
        </w:r>
        <w:r>
          <w:rPr>
            <w:noProof/>
            <w:webHidden/>
          </w:rPr>
          <w:fldChar w:fldCharType="begin"/>
        </w:r>
        <w:r>
          <w:rPr>
            <w:noProof/>
            <w:webHidden/>
          </w:rPr>
          <w:instrText xml:space="preserve"> PAGEREF _Toc100048003 \h </w:instrText>
        </w:r>
        <w:r>
          <w:rPr>
            <w:noProof/>
            <w:webHidden/>
          </w:rPr>
        </w:r>
        <w:r>
          <w:rPr>
            <w:noProof/>
            <w:webHidden/>
          </w:rPr>
          <w:fldChar w:fldCharType="separate"/>
        </w:r>
        <w:r>
          <w:rPr>
            <w:noProof/>
            <w:webHidden/>
          </w:rPr>
          <w:t>40</w:t>
        </w:r>
        <w:r>
          <w:rPr>
            <w:noProof/>
            <w:webHidden/>
          </w:rPr>
          <w:fldChar w:fldCharType="end"/>
        </w:r>
      </w:hyperlink>
    </w:p>
    <w:p w14:paraId="042DBA41" w14:textId="57D41718" w:rsidR="00EE1394" w:rsidRDefault="00EE1394">
      <w:pPr>
        <w:pStyle w:val="Inhopg3"/>
        <w:rPr>
          <w:rFonts w:eastAsiaTheme="minorEastAsia" w:cstheme="minorBidi"/>
          <w:noProof/>
          <w:color w:val="auto"/>
          <w:sz w:val="22"/>
          <w:szCs w:val="22"/>
          <w:lang w:eastAsia="nl-BE"/>
        </w:rPr>
      </w:pPr>
      <w:hyperlink w:anchor="_Toc100048004" w:history="1">
        <w:r w:rsidRPr="00AA69F2">
          <w:rPr>
            <w:rStyle w:val="Hyperlink"/>
            <w:noProof/>
          </w:rPr>
          <w:t>3.5.1</w:t>
        </w:r>
        <w:r>
          <w:rPr>
            <w:rFonts w:eastAsiaTheme="minorEastAsia" w:cstheme="minorBidi"/>
            <w:noProof/>
            <w:color w:val="auto"/>
            <w:sz w:val="22"/>
            <w:szCs w:val="22"/>
            <w:lang w:eastAsia="nl-BE"/>
          </w:rPr>
          <w:tab/>
        </w:r>
        <w:r w:rsidRPr="00AA69F2">
          <w:rPr>
            <w:rStyle w:val="Hyperlink"/>
            <w:noProof/>
          </w:rPr>
          <w:t xml:space="preserve">KLASLOKAAL – </w:t>
        </w:r>
        <w:r w:rsidRPr="00AA69F2">
          <w:rPr>
            <w:rStyle w:val="Hyperlink"/>
            <w:noProof/>
            <w:highlight w:val="yellow"/>
          </w:rPr>
          <w:t>15-20 m</w:t>
        </w:r>
        <w:r w:rsidRPr="00AA69F2">
          <w:rPr>
            <w:rStyle w:val="Hyperlink"/>
            <w:rFonts w:ascii="Cambria" w:hAnsi="Cambria"/>
            <w:noProof/>
            <w:highlight w:val="yellow"/>
          </w:rPr>
          <w:t>²</w:t>
        </w:r>
        <w:r w:rsidRPr="00AA69F2">
          <w:rPr>
            <w:rStyle w:val="Hyperlink"/>
            <w:noProof/>
            <w:highlight w:val="yellow"/>
          </w:rPr>
          <w:t xml:space="preserve"> / 35-40 m</w:t>
        </w:r>
        <w:r w:rsidRPr="00AA69F2">
          <w:rPr>
            <w:rStyle w:val="Hyperlink"/>
            <w:rFonts w:ascii="Cambria" w:hAnsi="Cambria"/>
            <w:noProof/>
            <w:highlight w:val="yellow"/>
          </w:rPr>
          <w:t>²</w:t>
        </w:r>
        <w:r w:rsidRPr="00AA69F2">
          <w:rPr>
            <w:rStyle w:val="Hyperlink"/>
            <w:noProof/>
            <w:highlight w:val="yellow"/>
          </w:rPr>
          <w:t xml:space="preserve"> / 50-55 m</w:t>
        </w:r>
        <w:r w:rsidRPr="00AA69F2">
          <w:rPr>
            <w:rStyle w:val="Hyperlink"/>
            <w:rFonts w:ascii="Cambria" w:hAnsi="Cambria"/>
            <w:noProof/>
            <w:highlight w:val="yellow"/>
          </w:rPr>
          <w:t>²</w:t>
        </w:r>
        <w:r w:rsidRPr="00AA69F2">
          <w:rPr>
            <w:rStyle w:val="Hyperlink"/>
            <w:noProof/>
            <w:highlight w:val="yellow"/>
          </w:rPr>
          <w:t xml:space="preserve"> / 70-75 m</w:t>
        </w:r>
        <w:r w:rsidRPr="00AA69F2">
          <w:rPr>
            <w:rStyle w:val="Hyperlink"/>
            <w:rFonts w:ascii="Cambria" w:hAnsi="Cambria"/>
            <w:noProof/>
          </w:rPr>
          <w:t>²</w:t>
        </w:r>
        <w:r>
          <w:rPr>
            <w:noProof/>
            <w:webHidden/>
          </w:rPr>
          <w:tab/>
        </w:r>
        <w:r>
          <w:rPr>
            <w:noProof/>
            <w:webHidden/>
          </w:rPr>
          <w:fldChar w:fldCharType="begin"/>
        </w:r>
        <w:r>
          <w:rPr>
            <w:noProof/>
            <w:webHidden/>
          </w:rPr>
          <w:instrText xml:space="preserve"> PAGEREF _Toc100048004 \h </w:instrText>
        </w:r>
        <w:r>
          <w:rPr>
            <w:noProof/>
            <w:webHidden/>
          </w:rPr>
        </w:r>
        <w:r>
          <w:rPr>
            <w:noProof/>
            <w:webHidden/>
          </w:rPr>
          <w:fldChar w:fldCharType="separate"/>
        </w:r>
        <w:r>
          <w:rPr>
            <w:noProof/>
            <w:webHidden/>
          </w:rPr>
          <w:t>40</w:t>
        </w:r>
        <w:r>
          <w:rPr>
            <w:noProof/>
            <w:webHidden/>
          </w:rPr>
          <w:fldChar w:fldCharType="end"/>
        </w:r>
      </w:hyperlink>
    </w:p>
    <w:p w14:paraId="694F0A81" w14:textId="3DF717D1" w:rsidR="00EE1394" w:rsidRDefault="00EE1394">
      <w:pPr>
        <w:pStyle w:val="Inhopg3"/>
        <w:rPr>
          <w:rFonts w:eastAsiaTheme="minorEastAsia" w:cstheme="minorBidi"/>
          <w:noProof/>
          <w:color w:val="auto"/>
          <w:sz w:val="22"/>
          <w:szCs w:val="22"/>
          <w:lang w:eastAsia="nl-BE"/>
        </w:rPr>
      </w:pPr>
      <w:hyperlink w:anchor="_Toc100048005" w:history="1">
        <w:r w:rsidRPr="00AA69F2">
          <w:rPr>
            <w:rStyle w:val="Hyperlink"/>
            <w:noProof/>
          </w:rPr>
          <w:t>3.5.2</w:t>
        </w:r>
        <w:r>
          <w:rPr>
            <w:rFonts w:eastAsiaTheme="minorEastAsia" w:cstheme="minorBidi"/>
            <w:noProof/>
            <w:color w:val="auto"/>
            <w:sz w:val="22"/>
            <w:szCs w:val="22"/>
            <w:lang w:eastAsia="nl-BE"/>
          </w:rPr>
          <w:tab/>
        </w:r>
        <w:r w:rsidRPr="00AA69F2">
          <w:rPr>
            <w:rStyle w:val="Hyperlink"/>
            <w:noProof/>
          </w:rPr>
          <w:t xml:space="preserve">POLYVALENTE RUIMTE – </w:t>
        </w:r>
        <w:r w:rsidRPr="00AA69F2">
          <w:rPr>
            <w:rStyle w:val="Hyperlink"/>
            <w:noProof/>
            <w:highlight w:val="yellow"/>
          </w:rPr>
          <w:t>70-80 m</w:t>
        </w:r>
        <w:r w:rsidRPr="00AA69F2">
          <w:rPr>
            <w:rStyle w:val="Hyperlink"/>
            <w:rFonts w:ascii="Cambria" w:hAnsi="Cambria"/>
            <w:noProof/>
            <w:highlight w:val="yellow"/>
          </w:rPr>
          <w:t>²</w:t>
        </w:r>
        <w:r w:rsidRPr="00AA69F2">
          <w:rPr>
            <w:rStyle w:val="Hyperlink"/>
            <w:noProof/>
            <w:highlight w:val="yellow"/>
          </w:rPr>
          <w:t xml:space="preserve"> / 140-150 m</w:t>
        </w:r>
        <w:r w:rsidRPr="00AA69F2">
          <w:rPr>
            <w:rStyle w:val="Hyperlink"/>
            <w:rFonts w:ascii="Cambria" w:hAnsi="Cambria"/>
            <w:noProof/>
          </w:rPr>
          <w:t>²</w:t>
        </w:r>
        <w:r>
          <w:rPr>
            <w:noProof/>
            <w:webHidden/>
          </w:rPr>
          <w:tab/>
        </w:r>
        <w:r>
          <w:rPr>
            <w:noProof/>
            <w:webHidden/>
          </w:rPr>
          <w:fldChar w:fldCharType="begin"/>
        </w:r>
        <w:r>
          <w:rPr>
            <w:noProof/>
            <w:webHidden/>
          </w:rPr>
          <w:instrText xml:space="preserve"> PAGEREF _Toc100048005 \h </w:instrText>
        </w:r>
        <w:r>
          <w:rPr>
            <w:noProof/>
            <w:webHidden/>
          </w:rPr>
        </w:r>
        <w:r>
          <w:rPr>
            <w:noProof/>
            <w:webHidden/>
          </w:rPr>
          <w:fldChar w:fldCharType="separate"/>
        </w:r>
        <w:r>
          <w:rPr>
            <w:noProof/>
            <w:webHidden/>
          </w:rPr>
          <w:t>41</w:t>
        </w:r>
        <w:r>
          <w:rPr>
            <w:noProof/>
            <w:webHidden/>
          </w:rPr>
          <w:fldChar w:fldCharType="end"/>
        </w:r>
      </w:hyperlink>
    </w:p>
    <w:p w14:paraId="1852EE3A" w14:textId="1F50BF4B" w:rsidR="00EE1394" w:rsidRDefault="00EE1394">
      <w:pPr>
        <w:pStyle w:val="Inhopg3"/>
        <w:rPr>
          <w:rFonts w:eastAsiaTheme="minorEastAsia" w:cstheme="minorBidi"/>
          <w:noProof/>
          <w:color w:val="auto"/>
          <w:sz w:val="22"/>
          <w:szCs w:val="22"/>
          <w:lang w:eastAsia="nl-BE"/>
        </w:rPr>
      </w:pPr>
      <w:hyperlink w:anchor="_Toc100048006" w:history="1">
        <w:r w:rsidRPr="00AA69F2">
          <w:rPr>
            <w:rStyle w:val="Hyperlink"/>
            <w:noProof/>
          </w:rPr>
          <w:t>3.5.3</w:t>
        </w:r>
        <w:r>
          <w:rPr>
            <w:rFonts w:eastAsiaTheme="minorEastAsia" w:cstheme="minorBidi"/>
            <w:noProof/>
            <w:color w:val="auto"/>
            <w:sz w:val="22"/>
            <w:szCs w:val="22"/>
            <w:lang w:eastAsia="nl-BE"/>
          </w:rPr>
          <w:tab/>
        </w:r>
        <w:r w:rsidRPr="00AA69F2">
          <w:rPr>
            <w:rStyle w:val="Hyperlink"/>
            <w:noProof/>
          </w:rPr>
          <w:t xml:space="preserve">REFTER – </w:t>
        </w:r>
        <w:r w:rsidRPr="00AA69F2">
          <w:rPr>
            <w:rStyle w:val="Hyperlink"/>
            <w:noProof/>
            <w:highlight w:val="yellow"/>
          </w:rPr>
          <w:t>xx m</w:t>
        </w:r>
        <w:r w:rsidRPr="00AA69F2">
          <w:rPr>
            <w:rStyle w:val="Hyperlink"/>
            <w:rFonts w:ascii="Cambria" w:hAnsi="Cambria"/>
            <w:noProof/>
            <w:highlight w:val="yellow"/>
          </w:rPr>
          <w:t>²</w:t>
        </w:r>
        <w:r>
          <w:rPr>
            <w:noProof/>
            <w:webHidden/>
          </w:rPr>
          <w:tab/>
        </w:r>
        <w:r>
          <w:rPr>
            <w:noProof/>
            <w:webHidden/>
          </w:rPr>
          <w:fldChar w:fldCharType="begin"/>
        </w:r>
        <w:r>
          <w:rPr>
            <w:noProof/>
            <w:webHidden/>
          </w:rPr>
          <w:instrText xml:space="preserve"> PAGEREF _Toc100048006 \h </w:instrText>
        </w:r>
        <w:r>
          <w:rPr>
            <w:noProof/>
            <w:webHidden/>
          </w:rPr>
        </w:r>
        <w:r>
          <w:rPr>
            <w:noProof/>
            <w:webHidden/>
          </w:rPr>
          <w:fldChar w:fldCharType="separate"/>
        </w:r>
        <w:r>
          <w:rPr>
            <w:noProof/>
            <w:webHidden/>
          </w:rPr>
          <w:t>41</w:t>
        </w:r>
        <w:r>
          <w:rPr>
            <w:noProof/>
            <w:webHidden/>
          </w:rPr>
          <w:fldChar w:fldCharType="end"/>
        </w:r>
      </w:hyperlink>
    </w:p>
    <w:p w14:paraId="4089E81C" w14:textId="616731A4" w:rsidR="00EE1394" w:rsidRDefault="00EE1394">
      <w:pPr>
        <w:pStyle w:val="Inhopg3"/>
        <w:rPr>
          <w:rFonts w:eastAsiaTheme="minorEastAsia" w:cstheme="minorBidi"/>
          <w:noProof/>
          <w:color w:val="auto"/>
          <w:sz w:val="22"/>
          <w:szCs w:val="22"/>
          <w:lang w:eastAsia="nl-BE"/>
        </w:rPr>
      </w:pPr>
      <w:hyperlink w:anchor="_Toc100048007" w:history="1">
        <w:r w:rsidRPr="00AA69F2">
          <w:rPr>
            <w:rStyle w:val="Hyperlink"/>
            <w:noProof/>
          </w:rPr>
          <w:t>3.5.4</w:t>
        </w:r>
        <w:r>
          <w:rPr>
            <w:rFonts w:eastAsiaTheme="minorEastAsia" w:cstheme="minorBidi"/>
            <w:noProof/>
            <w:color w:val="auto"/>
            <w:sz w:val="22"/>
            <w:szCs w:val="22"/>
            <w:lang w:eastAsia="nl-BE"/>
          </w:rPr>
          <w:tab/>
        </w:r>
        <w:r w:rsidRPr="00AA69F2">
          <w:rPr>
            <w:rStyle w:val="Hyperlink"/>
            <w:noProof/>
          </w:rPr>
          <w:t xml:space="preserve">KEUKEN – </w:t>
        </w:r>
        <w:r w:rsidRPr="00AA69F2">
          <w:rPr>
            <w:rStyle w:val="Hyperlink"/>
            <w:noProof/>
            <w:highlight w:val="yellow"/>
          </w:rPr>
          <w:t>xx m</w:t>
        </w:r>
        <w:r w:rsidRPr="00AA69F2">
          <w:rPr>
            <w:rStyle w:val="Hyperlink"/>
            <w:rFonts w:ascii="Cambria" w:hAnsi="Cambria"/>
            <w:noProof/>
            <w:highlight w:val="yellow"/>
          </w:rPr>
          <w:t>²</w:t>
        </w:r>
        <w:r>
          <w:rPr>
            <w:noProof/>
            <w:webHidden/>
          </w:rPr>
          <w:tab/>
        </w:r>
        <w:r>
          <w:rPr>
            <w:noProof/>
            <w:webHidden/>
          </w:rPr>
          <w:fldChar w:fldCharType="begin"/>
        </w:r>
        <w:r>
          <w:rPr>
            <w:noProof/>
            <w:webHidden/>
          </w:rPr>
          <w:instrText xml:space="preserve"> PAGEREF _Toc100048007 \h </w:instrText>
        </w:r>
        <w:r>
          <w:rPr>
            <w:noProof/>
            <w:webHidden/>
          </w:rPr>
        </w:r>
        <w:r>
          <w:rPr>
            <w:noProof/>
            <w:webHidden/>
          </w:rPr>
          <w:fldChar w:fldCharType="separate"/>
        </w:r>
        <w:r>
          <w:rPr>
            <w:noProof/>
            <w:webHidden/>
          </w:rPr>
          <w:t>42</w:t>
        </w:r>
        <w:r>
          <w:rPr>
            <w:noProof/>
            <w:webHidden/>
          </w:rPr>
          <w:fldChar w:fldCharType="end"/>
        </w:r>
      </w:hyperlink>
    </w:p>
    <w:p w14:paraId="059A4721" w14:textId="39B48F6B" w:rsidR="00EE1394" w:rsidRDefault="00EE1394">
      <w:pPr>
        <w:pStyle w:val="Inhopg3"/>
        <w:rPr>
          <w:rFonts w:eastAsiaTheme="minorEastAsia" w:cstheme="minorBidi"/>
          <w:noProof/>
          <w:color w:val="auto"/>
          <w:sz w:val="22"/>
          <w:szCs w:val="22"/>
          <w:lang w:eastAsia="nl-BE"/>
        </w:rPr>
      </w:pPr>
      <w:hyperlink w:anchor="_Toc100048008" w:history="1">
        <w:r w:rsidRPr="00AA69F2">
          <w:rPr>
            <w:rStyle w:val="Hyperlink"/>
            <w:noProof/>
          </w:rPr>
          <w:t>3.5.5</w:t>
        </w:r>
        <w:r>
          <w:rPr>
            <w:rFonts w:eastAsiaTheme="minorEastAsia" w:cstheme="minorBidi"/>
            <w:noProof/>
            <w:color w:val="auto"/>
            <w:sz w:val="22"/>
            <w:szCs w:val="22"/>
            <w:lang w:eastAsia="nl-BE"/>
          </w:rPr>
          <w:tab/>
        </w:r>
        <w:r w:rsidRPr="00AA69F2">
          <w:rPr>
            <w:rStyle w:val="Hyperlink"/>
            <w:noProof/>
          </w:rPr>
          <w:t xml:space="preserve">BUREAU – </w:t>
        </w:r>
        <w:r w:rsidRPr="00AA69F2">
          <w:rPr>
            <w:rStyle w:val="Hyperlink"/>
            <w:noProof/>
            <w:highlight w:val="yellow"/>
          </w:rPr>
          <w:t>15-20 m</w:t>
        </w:r>
        <w:r w:rsidRPr="00AA69F2">
          <w:rPr>
            <w:rStyle w:val="Hyperlink"/>
            <w:rFonts w:ascii="Cambria" w:hAnsi="Cambria"/>
            <w:noProof/>
            <w:highlight w:val="yellow"/>
          </w:rPr>
          <w:t>²</w:t>
        </w:r>
        <w:r w:rsidRPr="00AA69F2">
          <w:rPr>
            <w:rStyle w:val="Hyperlink"/>
            <w:noProof/>
            <w:highlight w:val="yellow"/>
          </w:rPr>
          <w:t xml:space="preserve"> / 34-40 m</w:t>
        </w:r>
        <w:r w:rsidRPr="00AA69F2">
          <w:rPr>
            <w:rStyle w:val="Hyperlink"/>
            <w:rFonts w:ascii="Cambria" w:hAnsi="Cambria"/>
            <w:noProof/>
            <w:highlight w:val="yellow"/>
          </w:rPr>
          <w:t>²</w:t>
        </w:r>
        <w:r>
          <w:rPr>
            <w:noProof/>
            <w:webHidden/>
          </w:rPr>
          <w:tab/>
        </w:r>
        <w:r>
          <w:rPr>
            <w:noProof/>
            <w:webHidden/>
          </w:rPr>
          <w:fldChar w:fldCharType="begin"/>
        </w:r>
        <w:r>
          <w:rPr>
            <w:noProof/>
            <w:webHidden/>
          </w:rPr>
          <w:instrText xml:space="preserve"> PAGEREF _Toc100048008 \h </w:instrText>
        </w:r>
        <w:r>
          <w:rPr>
            <w:noProof/>
            <w:webHidden/>
          </w:rPr>
        </w:r>
        <w:r>
          <w:rPr>
            <w:noProof/>
            <w:webHidden/>
          </w:rPr>
          <w:fldChar w:fldCharType="separate"/>
        </w:r>
        <w:r>
          <w:rPr>
            <w:noProof/>
            <w:webHidden/>
          </w:rPr>
          <w:t>42</w:t>
        </w:r>
        <w:r>
          <w:rPr>
            <w:noProof/>
            <w:webHidden/>
          </w:rPr>
          <w:fldChar w:fldCharType="end"/>
        </w:r>
      </w:hyperlink>
    </w:p>
    <w:p w14:paraId="0AA75F02" w14:textId="26064755" w:rsidR="00EE1394" w:rsidRDefault="00EE1394">
      <w:pPr>
        <w:pStyle w:val="Inhopg3"/>
        <w:rPr>
          <w:rFonts w:eastAsiaTheme="minorEastAsia" w:cstheme="minorBidi"/>
          <w:noProof/>
          <w:color w:val="auto"/>
          <w:sz w:val="22"/>
          <w:szCs w:val="22"/>
          <w:lang w:eastAsia="nl-BE"/>
        </w:rPr>
      </w:pPr>
      <w:hyperlink w:anchor="_Toc100048009" w:history="1">
        <w:r w:rsidRPr="00AA69F2">
          <w:rPr>
            <w:rStyle w:val="Hyperlink"/>
            <w:noProof/>
          </w:rPr>
          <w:t>3.5.6</w:t>
        </w:r>
        <w:r>
          <w:rPr>
            <w:rFonts w:eastAsiaTheme="minorEastAsia" w:cstheme="minorBidi"/>
            <w:noProof/>
            <w:color w:val="auto"/>
            <w:sz w:val="22"/>
            <w:szCs w:val="22"/>
            <w:lang w:eastAsia="nl-BE"/>
          </w:rPr>
          <w:tab/>
        </w:r>
        <w:r w:rsidRPr="00AA69F2">
          <w:rPr>
            <w:rStyle w:val="Hyperlink"/>
            <w:noProof/>
          </w:rPr>
          <w:t>SANITAIRE VOORZIENINGEN – op maat</w:t>
        </w:r>
        <w:r>
          <w:rPr>
            <w:noProof/>
            <w:webHidden/>
          </w:rPr>
          <w:tab/>
        </w:r>
        <w:r>
          <w:rPr>
            <w:noProof/>
            <w:webHidden/>
          </w:rPr>
          <w:fldChar w:fldCharType="begin"/>
        </w:r>
        <w:r>
          <w:rPr>
            <w:noProof/>
            <w:webHidden/>
          </w:rPr>
          <w:instrText xml:space="preserve"> PAGEREF _Toc100048009 \h </w:instrText>
        </w:r>
        <w:r>
          <w:rPr>
            <w:noProof/>
            <w:webHidden/>
          </w:rPr>
        </w:r>
        <w:r>
          <w:rPr>
            <w:noProof/>
            <w:webHidden/>
          </w:rPr>
          <w:fldChar w:fldCharType="separate"/>
        </w:r>
        <w:r>
          <w:rPr>
            <w:noProof/>
            <w:webHidden/>
          </w:rPr>
          <w:t>43</w:t>
        </w:r>
        <w:r>
          <w:rPr>
            <w:noProof/>
            <w:webHidden/>
          </w:rPr>
          <w:fldChar w:fldCharType="end"/>
        </w:r>
      </w:hyperlink>
    </w:p>
    <w:p w14:paraId="51F49509" w14:textId="36145AD1" w:rsidR="00EE1394" w:rsidRDefault="00EE1394">
      <w:pPr>
        <w:pStyle w:val="Inhopg3"/>
        <w:rPr>
          <w:rFonts w:eastAsiaTheme="minorEastAsia" w:cstheme="minorBidi"/>
          <w:noProof/>
          <w:color w:val="auto"/>
          <w:sz w:val="22"/>
          <w:szCs w:val="22"/>
          <w:lang w:eastAsia="nl-BE"/>
        </w:rPr>
      </w:pPr>
      <w:hyperlink w:anchor="_Toc100048010" w:history="1">
        <w:r w:rsidRPr="00AA69F2">
          <w:rPr>
            <w:rStyle w:val="Hyperlink"/>
            <w:noProof/>
          </w:rPr>
          <w:t>3.5.7</w:t>
        </w:r>
        <w:r>
          <w:rPr>
            <w:rFonts w:eastAsiaTheme="minorEastAsia" w:cstheme="minorBidi"/>
            <w:noProof/>
            <w:color w:val="auto"/>
            <w:sz w:val="22"/>
            <w:szCs w:val="22"/>
            <w:lang w:eastAsia="nl-BE"/>
          </w:rPr>
          <w:tab/>
        </w:r>
        <w:r w:rsidRPr="00AA69F2">
          <w:rPr>
            <w:rStyle w:val="Hyperlink"/>
            <w:noProof/>
          </w:rPr>
          <w:t xml:space="preserve">OPSLAGRUIMTE – </w:t>
        </w:r>
        <w:r w:rsidRPr="00AA69F2">
          <w:rPr>
            <w:rStyle w:val="Hyperlink"/>
            <w:noProof/>
            <w:highlight w:val="yellow"/>
          </w:rPr>
          <w:t>15-20 m</w:t>
        </w:r>
        <w:r w:rsidRPr="00AA69F2">
          <w:rPr>
            <w:rStyle w:val="Hyperlink"/>
            <w:rFonts w:ascii="Cambria" w:hAnsi="Cambria"/>
            <w:noProof/>
            <w:highlight w:val="yellow"/>
          </w:rPr>
          <w:t>²</w:t>
        </w:r>
        <w:r w:rsidRPr="00AA69F2">
          <w:rPr>
            <w:rStyle w:val="Hyperlink"/>
            <w:noProof/>
            <w:highlight w:val="yellow"/>
          </w:rPr>
          <w:t xml:space="preserve"> / 35-40 m</w:t>
        </w:r>
        <w:r w:rsidRPr="00AA69F2">
          <w:rPr>
            <w:rStyle w:val="Hyperlink"/>
            <w:rFonts w:ascii="Cambria" w:hAnsi="Cambria"/>
            <w:noProof/>
            <w:highlight w:val="yellow"/>
          </w:rPr>
          <w:t>²</w:t>
        </w:r>
        <w:r>
          <w:rPr>
            <w:noProof/>
            <w:webHidden/>
          </w:rPr>
          <w:tab/>
        </w:r>
        <w:r>
          <w:rPr>
            <w:noProof/>
            <w:webHidden/>
          </w:rPr>
          <w:fldChar w:fldCharType="begin"/>
        </w:r>
        <w:r>
          <w:rPr>
            <w:noProof/>
            <w:webHidden/>
          </w:rPr>
          <w:instrText xml:space="preserve"> PAGEREF _Toc100048010 \h </w:instrText>
        </w:r>
        <w:r>
          <w:rPr>
            <w:noProof/>
            <w:webHidden/>
          </w:rPr>
        </w:r>
        <w:r>
          <w:rPr>
            <w:noProof/>
            <w:webHidden/>
          </w:rPr>
          <w:fldChar w:fldCharType="separate"/>
        </w:r>
        <w:r>
          <w:rPr>
            <w:noProof/>
            <w:webHidden/>
          </w:rPr>
          <w:t>43</w:t>
        </w:r>
        <w:r>
          <w:rPr>
            <w:noProof/>
            <w:webHidden/>
          </w:rPr>
          <w:fldChar w:fldCharType="end"/>
        </w:r>
      </w:hyperlink>
    </w:p>
    <w:p w14:paraId="2F0654C9" w14:textId="760B32BC" w:rsidR="00EE1394" w:rsidRDefault="00EE1394">
      <w:pPr>
        <w:pStyle w:val="Inhopg3"/>
        <w:rPr>
          <w:rFonts w:eastAsiaTheme="minorEastAsia" w:cstheme="minorBidi"/>
          <w:noProof/>
          <w:color w:val="auto"/>
          <w:sz w:val="22"/>
          <w:szCs w:val="22"/>
          <w:lang w:eastAsia="nl-BE"/>
        </w:rPr>
      </w:pPr>
      <w:hyperlink w:anchor="_Toc100048011" w:history="1">
        <w:r w:rsidRPr="00AA69F2">
          <w:rPr>
            <w:rStyle w:val="Hyperlink"/>
            <w:noProof/>
          </w:rPr>
          <w:t>3.5.8</w:t>
        </w:r>
        <w:r>
          <w:rPr>
            <w:rFonts w:eastAsiaTheme="minorEastAsia" w:cstheme="minorBidi"/>
            <w:noProof/>
            <w:color w:val="auto"/>
            <w:sz w:val="22"/>
            <w:szCs w:val="22"/>
            <w:lang w:eastAsia="nl-BE"/>
          </w:rPr>
          <w:tab/>
        </w:r>
        <w:r w:rsidRPr="00AA69F2">
          <w:rPr>
            <w:rStyle w:val="Hyperlink"/>
            <w:noProof/>
          </w:rPr>
          <w:t>INTERNE CIRCULATIE – op maat</w:t>
        </w:r>
        <w:r>
          <w:rPr>
            <w:noProof/>
            <w:webHidden/>
          </w:rPr>
          <w:tab/>
        </w:r>
        <w:r>
          <w:rPr>
            <w:noProof/>
            <w:webHidden/>
          </w:rPr>
          <w:fldChar w:fldCharType="begin"/>
        </w:r>
        <w:r>
          <w:rPr>
            <w:noProof/>
            <w:webHidden/>
          </w:rPr>
          <w:instrText xml:space="preserve"> PAGEREF _Toc100048011 \h </w:instrText>
        </w:r>
        <w:r>
          <w:rPr>
            <w:noProof/>
            <w:webHidden/>
          </w:rPr>
        </w:r>
        <w:r>
          <w:rPr>
            <w:noProof/>
            <w:webHidden/>
          </w:rPr>
          <w:fldChar w:fldCharType="separate"/>
        </w:r>
        <w:r>
          <w:rPr>
            <w:noProof/>
            <w:webHidden/>
          </w:rPr>
          <w:t>43</w:t>
        </w:r>
        <w:r>
          <w:rPr>
            <w:noProof/>
            <w:webHidden/>
          </w:rPr>
          <w:fldChar w:fldCharType="end"/>
        </w:r>
      </w:hyperlink>
    </w:p>
    <w:p w14:paraId="20EF66AF" w14:textId="551E32CF" w:rsidR="00EE1394" w:rsidRDefault="00EE1394">
      <w:pPr>
        <w:pStyle w:val="Inhopg2"/>
        <w:rPr>
          <w:rFonts w:eastAsiaTheme="minorEastAsia" w:cstheme="minorBidi"/>
          <w:b w:val="0"/>
          <w:bCs w:val="0"/>
          <w:noProof/>
          <w:color w:val="auto"/>
          <w:sz w:val="22"/>
          <w:szCs w:val="22"/>
          <w:lang w:eastAsia="nl-BE"/>
        </w:rPr>
      </w:pPr>
      <w:hyperlink w:anchor="_Toc100048012" w:history="1">
        <w:r w:rsidRPr="00AA69F2">
          <w:rPr>
            <w:rStyle w:val="Hyperlink"/>
            <w:noProof/>
          </w:rPr>
          <w:t>3.6</w:t>
        </w:r>
        <w:r>
          <w:rPr>
            <w:rFonts w:eastAsiaTheme="minorEastAsia" w:cstheme="minorBidi"/>
            <w:b w:val="0"/>
            <w:bCs w:val="0"/>
            <w:noProof/>
            <w:color w:val="auto"/>
            <w:sz w:val="22"/>
            <w:szCs w:val="22"/>
            <w:lang w:eastAsia="nl-BE"/>
          </w:rPr>
          <w:tab/>
        </w:r>
        <w:r w:rsidRPr="00AA69F2">
          <w:rPr>
            <w:rStyle w:val="Hyperlink"/>
            <w:noProof/>
          </w:rPr>
          <w:t>OMGEVINGSAANLEG</w:t>
        </w:r>
        <w:r>
          <w:rPr>
            <w:noProof/>
            <w:webHidden/>
          </w:rPr>
          <w:tab/>
        </w:r>
        <w:r>
          <w:rPr>
            <w:noProof/>
            <w:webHidden/>
          </w:rPr>
          <w:fldChar w:fldCharType="begin"/>
        </w:r>
        <w:r>
          <w:rPr>
            <w:noProof/>
            <w:webHidden/>
          </w:rPr>
          <w:instrText xml:space="preserve"> PAGEREF _Toc100048012 \h </w:instrText>
        </w:r>
        <w:r>
          <w:rPr>
            <w:noProof/>
            <w:webHidden/>
          </w:rPr>
        </w:r>
        <w:r>
          <w:rPr>
            <w:noProof/>
            <w:webHidden/>
          </w:rPr>
          <w:fldChar w:fldCharType="separate"/>
        </w:r>
        <w:r>
          <w:rPr>
            <w:noProof/>
            <w:webHidden/>
          </w:rPr>
          <w:t>44</w:t>
        </w:r>
        <w:r>
          <w:rPr>
            <w:noProof/>
            <w:webHidden/>
          </w:rPr>
          <w:fldChar w:fldCharType="end"/>
        </w:r>
      </w:hyperlink>
    </w:p>
    <w:p w14:paraId="1B42FBE0" w14:textId="1B9012FA" w:rsidR="00EE1394" w:rsidRDefault="00EE1394">
      <w:pPr>
        <w:pStyle w:val="Inhopg3"/>
        <w:rPr>
          <w:rFonts w:eastAsiaTheme="minorEastAsia" w:cstheme="minorBidi"/>
          <w:noProof/>
          <w:color w:val="auto"/>
          <w:sz w:val="22"/>
          <w:szCs w:val="22"/>
          <w:lang w:eastAsia="nl-BE"/>
        </w:rPr>
      </w:pPr>
      <w:hyperlink w:anchor="_Toc100048013" w:history="1">
        <w:r w:rsidRPr="00AA69F2">
          <w:rPr>
            <w:rStyle w:val="Hyperlink"/>
            <w:noProof/>
          </w:rPr>
          <w:t>3.6.1</w:t>
        </w:r>
        <w:r>
          <w:rPr>
            <w:rFonts w:eastAsiaTheme="minorEastAsia" w:cstheme="minorBidi"/>
            <w:noProof/>
            <w:color w:val="auto"/>
            <w:sz w:val="22"/>
            <w:szCs w:val="22"/>
            <w:lang w:eastAsia="nl-BE"/>
          </w:rPr>
          <w:tab/>
        </w:r>
        <w:r w:rsidRPr="00AA69F2">
          <w:rPr>
            <w:rStyle w:val="Hyperlink"/>
            <w:noProof/>
          </w:rPr>
          <w:t>TOEGANGSWEGEN EN PADEN</w:t>
        </w:r>
        <w:r>
          <w:rPr>
            <w:noProof/>
            <w:webHidden/>
          </w:rPr>
          <w:tab/>
        </w:r>
        <w:r>
          <w:rPr>
            <w:noProof/>
            <w:webHidden/>
          </w:rPr>
          <w:fldChar w:fldCharType="begin"/>
        </w:r>
        <w:r>
          <w:rPr>
            <w:noProof/>
            <w:webHidden/>
          </w:rPr>
          <w:instrText xml:space="preserve"> PAGEREF _Toc100048013 \h </w:instrText>
        </w:r>
        <w:r>
          <w:rPr>
            <w:noProof/>
            <w:webHidden/>
          </w:rPr>
        </w:r>
        <w:r>
          <w:rPr>
            <w:noProof/>
            <w:webHidden/>
          </w:rPr>
          <w:fldChar w:fldCharType="separate"/>
        </w:r>
        <w:r>
          <w:rPr>
            <w:noProof/>
            <w:webHidden/>
          </w:rPr>
          <w:t>44</w:t>
        </w:r>
        <w:r>
          <w:rPr>
            <w:noProof/>
            <w:webHidden/>
          </w:rPr>
          <w:fldChar w:fldCharType="end"/>
        </w:r>
      </w:hyperlink>
    </w:p>
    <w:p w14:paraId="73C591F8" w14:textId="0ED01B5A" w:rsidR="00EE1394" w:rsidRDefault="00EE1394">
      <w:pPr>
        <w:pStyle w:val="Inhopg3"/>
        <w:rPr>
          <w:rFonts w:eastAsiaTheme="minorEastAsia" w:cstheme="minorBidi"/>
          <w:noProof/>
          <w:color w:val="auto"/>
          <w:sz w:val="22"/>
          <w:szCs w:val="22"/>
          <w:lang w:eastAsia="nl-BE"/>
        </w:rPr>
      </w:pPr>
      <w:hyperlink w:anchor="_Toc100048014" w:history="1">
        <w:r w:rsidRPr="00AA69F2">
          <w:rPr>
            <w:rStyle w:val="Hyperlink"/>
            <w:noProof/>
          </w:rPr>
          <w:t>3.6.2</w:t>
        </w:r>
        <w:r>
          <w:rPr>
            <w:rFonts w:eastAsiaTheme="minorEastAsia" w:cstheme="minorBidi"/>
            <w:noProof/>
            <w:color w:val="auto"/>
            <w:sz w:val="22"/>
            <w:szCs w:val="22"/>
            <w:lang w:eastAsia="nl-BE"/>
          </w:rPr>
          <w:tab/>
        </w:r>
        <w:r w:rsidRPr="00AA69F2">
          <w:rPr>
            <w:rStyle w:val="Hyperlink"/>
            <w:noProof/>
          </w:rPr>
          <w:t>SPEELPLAATSVERHARDING</w:t>
        </w:r>
        <w:r>
          <w:rPr>
            <w:noProof/>
            <w:webHidden/>
          </w:rPr>
          <w:tab/>
        </w:r>
        <w:r>
          <w:rPr>
            <w:noProof/>
            <w:webHidden/>
          </w:rPr>
          <w:fldChar w:fldCharType="begin"/>
        </w:r>
        <w:r>
          <w:rPr>
            <w:noProof/>
            <w:webHidden/>
          </w:rPr>
          <w:instrText xml:space="preserve"> PAGEREF _Toc100048014 \h </w:instrText>
        </w:r>
        <w:r>
          <w:rPr>
            <w:noProof/>
            <w:webHidden/>
          </w:rPr>
        </w:r>
        <w:r>
          <w:rPr>
            <w:noProof/>
            <w:webHidden/>
          </w:rPr>
          <w:fldChar w:fldCharType="separate"/>
        </w:r>
        <w:r>
          <w:rPr>
            <w:noProof/>
            <w:webHidden/>
          </w:rPr>
          <w:t>44</w:t>
        </w:r>
        <w:r>
          <w:rPr>
            <w:noProof/>
            <w:webHidden/>
          </w:rPr>
          <w:fldChar w:fldCharType="end"/>
        </w:r>
      </w:hyperlink>
    </w:p>
    <w:p w14:paraId="7D7DCFE0" w14:textId="487F555F" w:rsidR="00EE1394" w:rsidRDefault="00EE1394">
      <w:pPr>
        <w:pStyle w:val="Inhopg3"/>
        <w:rPr>
          <w:rFonts w:eastAsiaTheme="minorEastAsia" w:cstheme="minorBidi"/>
          <w:noProof/>
          <w:color w:val="auto"/>
          <w:sz w:val="22"/>
          <w:szCs w:val="22"/>
          <w:lang w:eastAsia="nl-BE"/>
        </w:rPr>
      </w:pPr>
      <w:hyperlink w:anchor="_Toc100048015" w:history="1">
        <w:r w:rsidRPr="00AA69F2">
          <w:rPr>
            <w:rStyle w:val="Hyperlink"/>
            <w:noProof/>
          </w:rPr>
          <w:t>3.6.3</w:t>
        </w:r>
        <w:r>
          <w:rPr>
            <w:rFonts w:eastAsiaTheme="minorEastAsia" w:cstheme="minorBidi"/>
            <w:noProof/>
            <w:color w:val="auto"/>
            <w:sz w:val="22"/>
            <w:szCs w:val="22"/>
            <w:lang w:eastAsia="nl-BE"/>
          </w:rPr>
          <w:tab/>
        </w:r>
        <w:r w:rsidRPr="00AA69F2">
          <w:rPr>
            <w:rStyle w:val="Hyperlink"/>
            <w:noProof/>
          </w:rPr>
          <w:t>OVERDEKTE SPEELPLAATS</w:t>
        </w:r>
        <w:r>
          <w:rPr>
            <w:noProof/>
            <w:webHidden/>
          </w:rPr>
          <w:tab/>
        </w:r>
        <w:r>
          <w:rPr>
            <w:noProof/>
            <w:webHidden/>
          </w:rPr>
          <w:fldChar w:fldCharType="begin"/>
        </w:r>
        <w:r>
          <w:rPr>
            <w:noProof/>
            <w:webHidden/>
          </w:rPr>
          <w:instrText xml:space="preserve"> PAGEREF _Toc100048015 \h </w:instrText>
        </w:r>
        <w:r>
          <w:rPr>
            <w:noProof/>
            <w:webHidden/>
          </w:rPr>
        </w:r>
        <w:r>
          <w:rPr>
            <w:noProof/>
            <w:webHidden/>
          </w:rPr>
          <w:fldChar w:fldCharType="separate"/>
        </w:r>
        <w:r>
          <w:rPr>
            <w:noProof/>
            <w:webHidden/>
          </w:rPr>
          <w:t>45</w:t>
        </w:r>
        <w:r>
          <w:rPr>
            <w:noProof/>
            <w:webHidden/>
          </w:rPr>
          <w:fldChar w:fldCharType="end"/>
        </w:r>
      </w:hyperlink>
    </w:p>
    <w:p w14:paraId="5E9CBD15" w14:textId="474ABB36" w:rsidR="00EE1394" w:rsidRDefault="00EE1394">
      <w:pPr>
        <w:pStyle w:val="Inhopg3"/>
        <w:rPr>
          <w:rFonts w:eastAsiaTheme="minorEastAsia" w:cstheme="minorBidi"/>
          <w:noProof/>
          <w:color w:val="auto"/>
          <w:sz w:val="22"/>
          <w:szCs w:val="22"/>
          <w:lang w:eastAsia="nl-BE"/>
        </w:rPr>
      </w:pPr>
      <w:hyperlink w:anchor="_Toc100048016" w:history="1">
        <w:r w:rsidRPr="00AA69F2">
          <w:rPr>
            <w:rStyle w:val="Hyperlink"/>
            <w:noProof/>
          </w:rPr>
          <w:t>3.6.4</w:t>
        </w:r>
        <w:r>
          <w:rPr>
            <w:rFonts w:eastAsiaTheme="minorEastAsia" w:cstheme="minorBidi"/>
            <w:noProof/>
            <w:color w:val="auto"/>
            <w:sz w:val="22"/>
            <w:szCs w:val="22"/>
            <w:lang w:eastAsia="nl-BE"/>
          </w:rPr>
          <w:tab/>
        </w:r>
        <w:r w:rsidRPr="00AA69F2">
          <w:rPr>
            <w:rStyle w:val="Hyperlink"/>
            <w:noProof/>
          </w:rPr>
          <w:t>GROENAANLEG</w:t>
        </w:r>
        <w:r>
          <w:rPr>
            <w:noProof/>
            <w:webHidden/>
          </w:rPr>
          <w:tab/>
        </w:r>
        <w:r>
          <w:rPr>
            <w:noProof/>
            <w:webHidden/>
          </w:rPr>
          <w:fldChar w:fldCharType="begin"/>
        </w:r>
        <w:r>
          <w:rPr>
            <w:noProof/>
            <w:webHidden/>
          </w:rPr>
          <w:instrText xml:space="preserve"> PAGEREF _Toc100048016 \h </w:instrText>
        </w:r>
        <w:r>
          <w:rPr>
            <w:noProof/>
            <w:webHidden/>
          </w:rPr>
        </w:r>
        <w:r>
          <w:rPr>
            <w:noProof/>
            <w:webHidden/>
          </w:rPr>
          <w:fldChar w:fldCharType="separate"/>
        </w:r>
        <w:r>
          <w:rPr>
            <w:noProof/>
            <w:webHidden/>
          </w:rPr>
          <w:t>45</w:t>
        </w:r>
        <w:r>
          <w:rPr>
            <w:noProof/>
            <w:webHidden/>
          </w:rPr>
          <w:fldChar w:fldCharType="end"/>
        </w:r>
      </w:hyperlink>
    </w:p>
    <w:p w14:paraId="3E0EC072" w14:textId="02636FA0" w:rsidR="00EE1394" w:rsidRDefault="00EE1394">
      <w:pPr>
        <w:pStyle w:val="Inhopg3"/>
        <w:rPr>
          <w:rFonts w:eastAsiaTheme="minorEastAsia" w:cstheme="minorBidi"/>
          <w:noProof/>
          <w:color w:val="auto"/>
          <w:sz w:val="22"/>
          <w:szCs w:val="22"/>
          <w:lang w:eastAsia="nl-BE"/>
        </w:rPr>
      </w:pPr>
      <w:hyperlink w:anchor="_Toc100048017" w:history="1">
        <w:r w:rsidRPr="00AA69F2">
          <w:rPr>
            <w:rStyle w:val="Hyperlink"/>
            <w:noProof/>
          </w:rPr>
          <w:t>3.6.5</w:t>
        </w:r>
        <w:r>
          <w:rPr>
            <w:rFonts w:eastAsiaTheme="minorEastAsia" w:cstheme="minorBidi"/>
            <w:noProof/>
            <w:color w:val="auto"/>
            <w:sz w:val="22"/>
            <w:szCs w:val="22"/>
            <w:lang w:eastAsia="nl-BE"/>
          </w:rPr>
          <w:tab/>
        </w:r>
        <w:r w:rsidRPr="00AA69F2">
          <w:rPr>
            <w:rStyle w:val="Hyperlink"/>
            <w:noProof/>
          </w:rPr>
          <w:t>VASTE INRICHTINGSELEMENTEN</w:t>
        </w:r>
        <w:r>
          <w:rPr>
            <w:noProof/>
            <w:webHidden/>
          </w:rPr>
          <w:tab/>
        </w:r>
        <w:r>
          <w:rPr>
            <w:noProof/>
            <w:webHidden/>
          </w:rPr>
          <w:fldChar w:fldCharType="begin"/>
        </w:r>
        <w:r>
          <w:rPr>
            <w:noProof/>
            <w:webHidden/>
          </w:rPr>
          <w:instrText xml:space="preserve"> PAGEREF _Toc100048017 \h </w:instrText>
        </w:r>
        <w:r>
          <w:rPr>
            <w:noProof/>
            <w:webHidden/>
          </w:rPr>
        </w:r>
        <w:r>
          <w:rPr>
            <w:noProof/>
            <w:webHidden/>
          </w:rPr>
          <w:fldChar w:fldCharType="separate"/>
        </w:r>
        <w:r>
          <w:rPr>
            <w:noProof/>
            <w:webHidden/>
          </w:rPr>
          <w:t>45</w:t>
        </w:r>
        <w:r>
          <w:rPr>
            <w:noProof/>
            <w:webHidden/>
          </w:rPr>
          <w:fldChar w:fldCharType="end"/>
        </w:r>
      </w:hyperlink>
    </w:p>
    <w:p w14:paraId="56F9ABE1" w14:textId="7934410C" w:rsidR="00EE1394" w:rsidRDefault="00EE1394">
      <w:pPr>
        <w:pStyle w:val="Inhopg3"/>
        <w:rPr>
          <w:rFonts w:eastAsiaTheme="minorEastAsia" w:cstheme="minorBidi"/>
          <w:noProof/>
          <w:color w:val="auto"/>
          <w:sz w:val="22"/>
          <w:szCs w:val="22"/>
          <w:lang w:eastAsia="nl-BE"/>
        </w:rPr>
      </w:pPr>
      <w:hyperlink w:anchor="_Toc100048018" w:history="1">
        <w:r w:rsidRPr="00AA69F2">
          <w:rPr>
            <w:rStyle w:val="Hyperlink"/>
            <w:noProof/>
          </w:rPr>
          <w:t>3.6.6</w:t>
        </w:r>
        <w:r>
          <w:rPr>
            <w:rFonts w:eastAsiaTheme="minorEastAsia" w:cstheme="minorBidi"/>
            <w:noProof/>
            <w:color w:val="auto"/>
            <w:sz w:val="22"/>
            <w:szCs w:val="22"/>
            <w:lang w:eastAsia="nl-BE"/>
          </w:rPr>
          <w:tab/>
        </w:r>
        <w:r w:rsidRPr="00AA69F2">
          <w:rPr>
            <w:rStyle w:val="Hyperlink"/>
            <w:noProof/>
          </w:rPr>
          <w:t>DRAADAFSLUITINGEN EN POORTEN</w:t>
        </w:r>
        <w:r>
          <w:rPr>
            <w:noProof/>
            <w:webHidden/>
          </w:rPr>
          <w:tab/>
        </w:r>
        <w:r>
          <w:rPr>
            <w:noProof/>
            <w:webHidden/>
          </w:rPr>
          <w:fldChar w:fldCharType="begin"/>
        </w:r>
        <w:r>
          <w:rPr>
            <w:noProof/>
            <w:webHidden/>
          </w:rPr>
          <w:instrText xml:space="preserve"> PAGEREF _Toc100048018 \h </w:instrText>
        </w:r>
        <w:r>
          <w:rPr>
            <w:noProof/>
            <w:webHidden/>
          </w:rPr>
        </w:r>
        <w:r>
          <w:rPr>
            <w:noProof/>
            <w:webHidden/>
          </w:rPr>
          <w:fldChar w:fldCharType="separate"/>
        </w:r>
        <w:r>
          <w:rPr>
            <w:noProof/>
            <w:webHidden/>
          </w:rPr>
          <w:t>46</w:t>
        </w:r>
        <w:r>
          <w:rPr>
            <w:noProof/>
            <w:webHidden/>
          </w:rPr>
          <w:fldChar w:fldCharType="end"/>
        </w:r>
      </w:hyperlink>
    </w:p>
    <w:p w14:paraId="4343C81B" w14:textId="59616C33" w:rsidR="00EE1394" w:rsidRDefault="00EE1394">
      <w:pPr>
        <w:pStyle w:val="Inhopg2"/>
        <w:rPr>
          <w:rFonts w:eastAsiaTheme="minorEastAsia" w:cstheme="minorBidi"/>
          <w:b w:val="0"/>
          <w:bCs w:val="0"/>
          <w:noProof/>
          <w:color w:val="auto"/>
          <w:sz w:val="22"/>
          <w:szCs w:val="22"/>
          <w:lang w:eastAsia="nl-BE"/>
        </w:rPr>
      </w:pPr>
      <w:hyperlink w:anchor="_Toc100048019" w:history="1">
        <w:r w:rsidRPr="00AA69F2">
          <w:rPr>
            <w:rStyle w:val="Hyperlink"/>
            <w:noProof/>
          </w:rPr>
          <w:t>3.7</w:t>
        </w:r>
        <w:r>
          <w:rPr>
            <w:rFonts w:eastAsiaTheme="minorEastAsia" w:cstheme="minorBidi"/>
            <w:b w:val="0"/>
            <w:bCs w:val="0"/>
            <w:noProof/>
            <w:color w:val="auto"/>
            <w:sz w:val="22"/>
            <w:szCs w:val="22"/>
            <w:lang w:eastAsia="nl-BE"/>
          </w:rPr>
          <w:tab/>
        </w:r>
        <w:r w:rsidRPr="00AA69F2">
          <w:rPr>
            <w:rStyle w:val="Hyperlink"/>
            <w:noProof/>
          </w:rPr>
          <w:t>DEMONTAGE EN HERSTELLING VAN HET TERREIN</w:t>
        </w:r>
        <w:r>
          <w:rPr>
            <w:noProof/>
            <w:webHidden/>
          </w:rPr>
          <w:tab/>
        </w:r>
        <w:r>
          <w:rPr>
            <w:noProof/>
            <w:webHidden/>
          </w:rPr>
          <w:fldChar w:fldCharType="begin"/>
        </w:r>
        <w:r>
          <w:rPr>
            <w:noProof/>
            <w:webHidden/>
          </w:rPr>
          <w:instrText xml:space="preserve"> PAGEREF _Toc100048019 \h </w:instrText>
        </w:r>
        <w:r>
          <w:rPr>
            <w:noProof/>
            <w:webHidden/>
          </w:rPr>
        </w:r>
        <w:r>
          <w:rPr>
            <w:noProof/>
            <w:webHidden/>
          </w:rPr>
          <w:fldChar w:fldCharType="separate"/>
        </w:r>
        <w:r>
          <w:rPr>
            <w:noProof/>
            <w:webHidden/>
          </w:rPr>
          <w:t>46</w:t>
        </w:r>
        <w:r>
          <w:rPr>
            <w:noProof/>
            <w:webHidden/>
          </w:rPr>
          <w:fldChar w:fldCharType="end"/>
        </w:r>
      </w:hyperlink>
    </w:p>
    <w:p w14:paraId="1A6086D5" w14:textId="3C33DEE3" w:rsidR="00EE1394" w:rsidRDefault="00EE1394">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100048021" w:history="1">
        <w:r w:rsidRPr="00AA69F2">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color w:val="auto"/>
            <w:sz w:val="22"/>
            <w:szCs w:val="22"/>
            <w:lang w:eastAsia="nl-BE"/>
          </w:rPr>
          <w:tab/>
        </w:r>
        <w:r w:rsidRPr="00AA69F2">
          <w:rPr>
            <w:rStyle w:val="Hyperlink"/>
            <w:noProof/>
          </w:rPr>
          <w:t>UITVOERING VAN DE OPDRACHT</w:t>
        </w:r>
        <w:r>
          <w:rPr>
            <w:noProof/>
            <w:webHidden/>
          </w:rPr>
          <w:tab/>
        </w:r>
        <w:r>
          <w:rPr>
            <w:noProof/>
            <w:webHidden/>
          </w:rPr>
          <w:fldChar w:fldCharType="begin"/>
        </w:r>
        <w:r>
          <w:rPr>
            <w:noProof/>
            <w:webHidden/>
          </w:rPr>
          <w:instrText xml:space="preserve"> PAGEREF _Toc100048021 \h </w:instrText>
        </w:r>
        <w:r>
          <w:rPr>
            <w:noProof/>
            <w:webHidden/>
          </w:rPr>
        </w:r>
        <w:r>
          <w:rPr>
            <w:noProof/>
            <w:webHidden/>
          </w:rPr>
          <w:fldChar w:fldCharType="separate"/>
        </w:r>
        <w:r>
          <w:rPr>
            <w:noProof/>
            <w:webHidden/>
          </w:rPr>
          <w:t>48</w:t>
        </w:r>
        <w:r>
          <w:rPr>
            <w:noProof/>
            <w:webHidden/>
          </w:rPr>
          <w:fldChar w:fldCharType="end"/>
        </w:r>
      </w:hyperlink>
    </w:p>
    <w:p w14:paraId="042156C0" w14:textId="6DBEF56F" w:rsidR="00EE1394" w:rsidRDefault="00EE1394">
      <w:pPr>
        <w:pStyle w:val="Inhopg2"/>
        <w:rPr>
          <w:rFonts w:eastAsiaTheme="minorEastAsia" w:cstheme="minorBidi"/>
          <w:b w:val="0"/>
          <w:bCs w:val="0"/>
          <w:noProof/>
          <w:color w:val="auto"/>
          <w:sz w:val="22"/>
          <w:szCs w:val="22"/>
          <w:lang w:eastAsia="nl-BE"/>
        </w:rPr>
      </w:pPr>
      <w:hyperlink w:anchor="_Toc100048023" w:history="1">
        <w:r w:rsidRPr="00AA69F2">
          <w:rPr>
            <w:rStyle w:val="Hyperlink"/>
            <w:noProof/>
          </w:rPr>
          <w:t>4.1</w:t>
        </w:r>
        <w:r>
          <w:rPr>
            <w:rFonts w:eastAsiaTheme="minorEastAsia" w:cstheme="minorBidi"/>
            <w:b w:val="0"/>
            <w:bCs w:val="0"/>
            <w:noProof/>
            <w:color w:val="auto"/>
            <w:sz w:val="22"/>
            <w:szCs w:val="22"/>
            <w:lang w:eastAsia="nl-BE"/>
          </w:rPr>
          <w:tab/>
        </w:r>
        <w:r w:rsidRPr="00AA69F2">
          <w:rPr>
            <w:rStyle w:val="Hyperlink"/>
            <w:noProof/>
          </w:rPr>
          <w:t>ALGEMEEN KADER</w:t>
        </w:r>
        <w:r>
          <w:rPr>
            <w:noProof/>
            <w:webHidden/>
          </w:rPr>
          <w:tab/>
        </w:r>
        <w:r>
          <w:rPr>
            <w:noProof/>
            <w:webHidden/>
          </w:rPr>
          <w:fldChar w:fldCharType="begin"/>
        </w:r>
        <w:r>
          <w:rPr>
            <w:noProof/>
            <w:webHidden/>
          </w:rPr>
          <w:instrText xml:space="preserve"> PAGEREF _Toc100048023 \h </w:instrText>
        </w:r>
        <w:r>
          <w:rPr>
            <w:noProof/>
            <w:webHidden/>
          </w:rPr>
        </w:r>
        <w:r>
          <w:rPr>
            <w:noProof/>
            <w:webHidden/>
          </w:rPr>
          <w:fldChar w:fldCharType="separate"/>
        </w:r>
        <w:r>
          <w:rPr>
            <w:noProof/>
            <w:webHidden/>
          </w:rPr>
          <w:t>48</w:t>
        </w:r>
        <w:r>
          <w:rPr>
            <w:noProof/>
            <w:webHidden/>
          </w:rPr>
          <w:fldChar w:fldCharType="end"/>
        </w:r>
      </w:hyperlink>
    </w:p>
    <w:p w14:paraId="0E09AE2A" w14:textId="38975832" w:rsidR="00EE1394" w:rsidRDefault="00EE1394">
      <w:pPr>
        <w:pStyle w:val="Inhopg3"/>
        <w:rPr>
          <w:rFonts w:eastAsiaTheme="minorEastAsia" w:cstheme="minorBidi"/>
          <w:noProof/>
          <w:color w:val="auto"/>
          <w:sz w:val="22"/>
          <w:szCs w:val="22"/>
          <w:lang w:eastAsia="nl-BE"/>
        </w:rPr>
      </w:pPr>
      <w:hyperlink w:anchor="_Toc100048024" w:history="1">
        <w:r w:rsidRPr="00AA69F2">
          <w:rPr>
            <w:rStyle w:val="Hyperlink"/>
            <w:b/>
            <w:noProof/>
          </w:rPr>
          <w:t>4.1.1</w:t>
        </w:r>
        <w:r>
          <w:rPr>
            <w:rFonts w:eastAsiaTheme="minorEastAsia" w:cstheme="minorBidi"/>
            <w:noProof/>
            <w:color w:val="auto"/>
            <w:sz w:val="22"/>
            <w:szCs w:val="22"/>
            <w:lang w:eastAsia="nl-BE"/>
          </w:rPr>
          <w:tab/>
        </w:r>
        <w:r w:rsidRPr="00AA69F2">
          <w:rPr>
            <w:rStyle w:val="Hyperlink"/>
            <w:noProof/>
          </w:rPr>
          <w:t>GEBRUIK ELEKTRONISCHE MIDDELEN (ART. 10 KB UITVOERING)</w:t>
        </w:r>
        <w:r>
          <w:rPr>
            <w:noProof/>
            <w:webHidden/>
          </w:rPr>
          <w:tab/>
        </w:r>
        <w:r>
          <w:rPr>
            <w:noProof/>
            <w:webHidden/>
          </w:rPr>
          <w:fldChar w:fldCharType="begin"/>
        </w:r>
        <w:r>
          <w:rPr>
            <w:noProof/>
            <w:webHidden/>
          </w:rPr>
          <w:instrText xml:space="preserve"> PAGEREF _Toc100048024 \h </w:instrText>
        </w:r>
        <w:r>
          <w:rPr>
            <w:noProof/>
            <w:webHidden/>
          </w:rPr>
        </w:r>
        <w:r>
          <w:rPr>
            <w:noProof/>
            <w:webHidden/>
          </w:rPr>
          <w:fldChar w:fldCharType="separate"/>
        </w:r>
        <w:r>
          <w:rPr>
            <w:noProof/>
            <w:webHidden/>
          </w:rPr>
          <w:t>48</w:t>
        </w:r>
        <w:r>
          <w:rPr>
            <w:noProof/>
            <w:webHidden/>
          </w:rPr>
          <w:fldChar w:fldCharType="end"/>
        </w:r>
      </w:hyperlink>
    </w:p>
    <w:p w14:paraId="246B2D65" w14:textId="6A6A301B" w:rsidR="00EE1394" w:rsidRDefault="00EE1394">
      <w:pPr>
        <w:pStyle w:val="Inhopg3"/>
        <w:rPr>
          <w:rFonts w:eastAsiaTheme="minorEastAsia" w:cstheme="minorBidi"/>
          <w:noProof/>
          <w:color w:val="auto"/>
          <w:sz w:val="22"/>
          <w:szCs w:val="22"/>
          <w:lang w:eastAsia="nl-BE"/>
        </w:rPr>
      </w:pPr>
      <w:hyperlink w:anchor="_Toc100048025" w:history="1">
        <w:r w:rsidRPr="00AA69F2">
          <w:rPr>
            <w:rStyle w:val="Hyperlink"/>
            <w:b/>
            <w:noProof/>
          </w:rPr>
          <w:t>4.1.2</w:t>
        </w:r>
        <w:r>
          <w:rPr>
            <w:rFonts w:eastAsiaTheme="minorEastAsia" w:cstheme="minorBidi"/>
            <w:noProof/>
            <w:color w:val="auto"/>
            <w:sz w:val="22"/>
            <w:szCs w:val="22"/>
            <w:lang w:eastAsia="nl-BE"/>
          </w:rPr>
          <w:tab/>
        </w:r>
        <w:r w:rsidRPr="00AA69F2">
          <w:rPr>
            <w:rStyle w:val="Hyperlink"/>
            <w:noProof/>
          </w:rPr>
          <w:t>LEIDEND AMBTENAAR (ART. 11 KB UITVOERING)</w:t>
        </w:r>
        <w:r>
          <w:rPr>
            <w:noProof/>
            <w:webHidden/>
          </w:rPr>
          <w:tab/>
        </w:r>
        <w:r>
          <w:rPr>
            <w:noProof/>
            <w:webHidden/>
          </w:rPr>
          <w:fldChar w:fldCharType="begin"/>
        </w:r>
        <w:r>
          <w:rPr>
            <w:noProof/>
            <w:webHidden/>
          </w:rPr>
          <w:instrText xml:space="preserve"> PAGEREF _Toc100048025 \h </w:instrText>
        </w:r>
        <w:r>
          <w:rPr>
            <w:noProof/>
            <w:webHidden/>
          </w:rPr>
        </w:r>
        <w:r>
          <w:rPr>
            <w:noProof/>
            <w:webHidden/>
          </w:rPr>
          <w:fldChar w:fldCharType="separate"/>
        </w:r>
        <w:r>
          <w:rPr>
            <w:noProof/>
            <w:webHidden/>
          </w:rPr>
          <w:t>48</w:t>
        </w:r>
        <w:r>
          <w:rPr>
            <w:noProof/>
            <w:webHidden/>
          </w:rPr>
          <w:fldChar w:fldCharType="end"/>
        </w:r>
      </w:hyperlink>
    </w:p>
    <w:p w14:paraId="3EB92EA5" w14:textId="522CE28D" w:rsidR="00EE1394" w:rsidRDefault="00EE1394">
      <w:pPr>
        <w:pStyle w:val="Inhopg3"/>
        <w:rPr>
          <w:rFonts w:eastAsiaTheme="minorEastAsia" w:cstheme="minorBidi"/>
          <w:noProof/>
          <w:color w:val="auto"/>
          <w:sz w:val="22"/>
          <w:szCs w:val="22"/>
          <w:lang w:eastAsia="nl-BE"/>
        </w:rPr>
      </w:pPr>
      <w:hyperlink w:anchor="_Toc100048026" w:history="1">
        <w:r w:rsidRPr="00AA69F2">
          <w:rPr>
            <w:rStyle w:val="Hyperlink"/>
            <w:b/>
            <w:noProof/>
          </w:rPr>
          <w:t>4.1.3</w:t>
        </w:r>
        <w:r>
          <w:rPr>
            <w:rFonts w:eastAsiaTheme="minorEastAsia" w:cstheme="minorBidi"/>
            <w:noProof/>
            <w:color w:val="auto"/>
            <w:sz w:val="22"/>
            <w:szCs w:val="22"/>
            <w:lang w:eastAsia="nl-BE"/>
          </w:rPr>
          <w:tab/>
        </w:r>
        <w:r w:rsidRPr="00AA69F2">
          <w:rPr>
            <w:rStyle w:val="Hyperlink"/>
            <w:noProof/>
          </w:rPr>
          <w:t>RECHTSTREEKSE VORDERING ONDERAANNEMER (ART. 12 KB UITVOERING)</w:t>
        </w:r>
        <w:r>
          <w:rPr>
            <w:noProof/>
            <w:webHidden/>
          </w:rPr>
          <w:tab/>
        </w:r>
        <w:r>
          <w:rPr>
            <w:noProof/>
            <w:webHidden/>
          </w:rPr>
          <w:fldChar w:fldCharType="begin"/>
        </w:r>
        <w:r>
          <w:rPr>
            <w:noProof/>
            <w:webHidden/>
          </w:rPr>
          <w:instrText xml:space="preserve"> PAGEREF _Toc100048026 \h </w:instrText>
        </w:r>
        <w:r>
          <w:rPr>
            <w:noProof/>
            <w:webHidden/>
          </w:rPr>
        </w:r>
        <w:r>
          <w:rPr>
            <w:noProof/>
            <w:webHidden/>
          </w:rPr>
          <w:fldChar w:fldCharType="separate"/>
        </w:r>
        <w:r>
          <w:rPr>
            <w:noProof/>
            <w:webHidden/>
          </w:rPr>
          <w:t>48</w:t>
        </w:r>
        <w:r>
          <w:rPr>
            <w:noProof/>
            <w:webHidden/>
          </w:rPr>
          <w:fldChar w:fldCharType="end"/>
        </w:r>
      </w:hyperlink>
    </w:p>
    <w:p w14:paraId="613F3732" w14:textId="095FBD27" w:rsidR="00EE1394" w:rsidRDefault="00EE1394">
      <w:pPr>
        <w:pStyle w:val="Inhopg3"/>
        <w:rPr>
          <w:rFonts w:eastAsiaTheme="minorEastAsia" w:cstheme="minorBidi"/>
          <w:noProof/>
          <w:color w:val="auto"/>
          <w:sz w:val="22"/>
          <w:szCs w:val="22"/>
          <w:lang w:eastAsia="nl-BE"/>
        </w:rPr>
      </w:pPr>
      <w:hyperlink w:anchor="_Toc100048027" w:history="1">
        <w:r w:rsidRPr="00AA69F2">
          <w:rPr>
            <w:rStyle w:val="Hyperlink"/>
            <w:b/>
            <w:noProof/>
          </w:rPr>
          <w:t>4.1.4</w:t>
        </w:r>
        <w:r>
          <w:rPr>
            <w:rFonts w:eastAsiaTheme="minorEastAsia" w:cstheme="minorBidi"/>
            <w:noProof/>
            <w:color w:val="auto"/>
            <w:sz w:val="22"/>
            <w:szCs w:val="22"/>
            <w:lang w:eastAsia="nl-BE"/>
          </w:rPr>
          <w:tab/>
        </w:r>
        <w:r w:rsidRPr="00AA69F2">
          <w:rPr>
            <w:rStyle w:val="Hyperlink"/>
            <w:noProof/>
          </w:rPr>
          <w:t>VETROUWELIJKHEID (ART. 18 KB UITVOERING)</w:t>
        </w:r>
        <w:r>
          <w:rPr>
            <w:noProof/>
            <w:webHidden/>
          </w:rPr>
          <w:tab/>
        </w:r>
        <w:r>
          <w:rPr>
            <w:noProof/>
            <w:webHidden/>
          </w:rPr>
          <w:fldChar w:fldCharType="begin"/>
        </w:r>
        <w:r>
          <w:rPr>
            <w:noProof/>
            <w:webHidden/>
          </w:rPr>
          <w:instrText xml:space="preserve"> PAGEREF _Toc100048027 \h </w:instrText>
        </w:r>
        <w:r>
          <w:rPr>
            <w:noProof/>
            <w:webHidden/>
          </w:rPr>
        </w:r>
        <w:r>
          <w:rPr>
            <w:noProof/>
            <w:webHidden/>
          </w:rPr>
          <w:fldChar w:fldCharType="separate"/>
        </w:r>
        <w:r>
          <w:rPr>
            <w:noProof/>
            <w:webHidden/>
          </w:rPr>
          <w:t>48</w:t>
        </w:r>
        <w:r>
          <w:rPr>
            <w:noProof/>
            <w:webHidden/>
          </w:rPr>
          <w:fldChar w:fldCharType="end"/>
        </w:r>
      </w:hyperlink>
    </w:p>
    <w:p w14:paraId="51356F66" w14:textId="3230903C" w:rsidR="00EE1394" w:rsidRDefault="00EE1394">
      <w:pPr>
        <w:pStyle w:val="Inhopg3"/>
        <w:rPr>
          <w:rFonts w:eastAsiaTheme="minorEastAsia" w:cstheme="minorBidi"/>
          <w:noProof/>
          <w:color w:val="auto"/>
          <w:sz w:val="22"/>
          <w:szCs w:val="22"/>
          <w:lang w:eastAsia="nl-BE"/>
        </w:rPr>
      </w:pPr>
      <w:hyperlink w:anchor="_Toc100048028" w:history="1">
        <w:r w:rsidRPr="00AA69F2">
          <w:rPr>
            <w:rStyle w:val="Hyperlink"/>
            <w:b/>
            <w:noProof/>
          </w:rPr>
          <w:t>4.1.5</w:t>
        </w:r>
        <w:r>
          <w:rPr>
            <w:rFonts w:eastAsiaTheme="minorEastAsia" w:cstheme="minorBidi"/>
            <w:noProof/>
            <w:color w:val="auto"/>
            <w:sz w:val="22"/>
            <w:szCs w:val="22"/>
            <w:lang w:eastAsia="nl-BE"/>
          </w:rPr>
          <w:tab/>
        </w:r>
        <w:r w:rsidRPr="00AA69F2">
          <w:rPr>
            <w:rStyle w:val="Hyperlink"/>
            <w:noProof/>
          </w:rPr>
          <w:t>TAAL</w:t>
        </w:r>
        <w:r>
          <w:rPr>
            <w:noProof/>
            <w:webHidden/>
          </w:rPr>
          <w:tab/>
        </w:r>
        <w:r>
          <w:rPr>
            <w:noProof/>
            <w:webHidden/>
          </w:rPr>
          <w:fldChar w:fldCharType="begin"/>
        </w:r>
        <w:r>
          <w:rPr>
            <w:noProof/>
            <w:webHidden/>
          </w:rPr>
          <w:instrText xml:space="preserve"> PAGEREF _Toc100048028 \h </w:instrText>
        </w:r>
        <w:r>
          <w:rPr>
            <w:noProof/>
            <w:webHidden/>
          </w:rPr>
        </w:r>
        <w:r>
          <w:rPr>
            <w:noProof/>
            <w:webHidden/>
          </w:rPr>
          <w:fldChar w:fldCharType="separate"/>
        </w:r>
        <w:r>
          <w:rPr>
            <w:noProof/>
            <w:webHidden/>
          </w:rPr>
          <w:t>49</w:t>
        </w:r>
        <w:r>
          <w:rPr>
            <w:noProof/>
            <w:webHidden/>
          </w:rPr>
          <w:fldChar w:fldCharType="end"/>
        </w:r>
      </w:hyperlink>
    </w:p>
    <w:p w14:paraId="09FF8E06" w14:textId="20B2EA99" w:rsidR="00EE1394" w:rsidRDefault="00EE1394">
      <w:pPr>
        <w:pStyle w:val="Inhopg3"/>
        <w:rPr>
          <w:rFonts w:eastAsiaTheme="minorEastAsia" w:cstheme="minorBidi"/>
          <w:noProof/>
          <w:color w:val="auto"/>
          <w:sz w:val="22"/>
          <w:szCs w:val="22"/>
          <w:lang w:eastAsia="nl-BE"/>
        </w:rPr>
      </w:pPr>
      <w:hyperlink w:anchor="_Toc100048029" w:history="1">
        <w:r w:rsidRPr="00AA69F2">
          <w:rPr>
            <w:rStyle w:val="Hyperlink"/>
            <w:b/>
            <w:noProof/>
          </w:rPr>
          <w:t>4.1.6</w:t>
        </w:r>
        <w:r>
          <w:rPr>
            <w:rFonts w:eastAsiaTheme="minorEastAsia" w:cstheme="minorBidi"/>
            <w:noProof/>
            <w:color w:val="auto"/>
            <w:sz w:val="22"/>
            <w:szCs w:val="22"/>
            <w:lang w:eastAsia="nl-BE"/>
          </w:rPr>
          <w:tab/>
        </w:r>
        <w:r w:rsidRPr="00AA69F2">
          <w:rPr>
            <w:rStyle w:val="Hyperlink"/>
            <w:noProof/>
          </w:rPr>
          <w:t>Opgave onderaannemers voor aanvang werken</w:t>
        </w:r>
        <w:r>
          <w:rPr>
            <w:noProof/>
            <w:webHidden/>
          </w:rPr>
          <w:tab/>
        </w:r>
        <w:r>
          <w:rPr>
            <w:noProof/>
            <w:webHidden/>
          </w:rPr>
          <w:fldChar w:fldCharType="begin"/>
        </w:r>
        <w:r>
          <w:rPr>
            <w:noProof/>
            <w:webHidden/>
          </w:rPr>
          <w:instrText xml:space="preserve"> PAGEREF _Toc100048029 \h </w:instrText>
        </w:r>
        <w:r>
          <w:rPr>
            <w:noProof/>
            <w:webHidden/>
          </w:rPr>
        </w:r>
        <w:r>
          <w:rPr>
            <w:noProof/>
            <w:webHidden/>
          </w:rPr>
          <w:fldChar w:fldCharType="separate"/>
        </w:r>
        <w:r>
          <w:rPr>
            <w:noProof/>
            <w:webHidden/>
          </w:rPr>
          <w:t>49</w:t>
        </w:r>
        <w:r>
          <w:rPr>
            <w:noProof/>
            <w:webHidden/>
          </w:rPr>
          <w:fldChar w:fldCharType="end"/>
        </w:r>
      </w:hyperlink>
    </w:p>
    <w:p w14:paraId="2BF83A39" w14:textId="111B8029" w:rsidR="00EE1394" w:rsidRDefault="00EE1394">
      <w:pPr>
        <w:pStyle w:val="Inhopg2"/>
        <w:rPr>
          <w:rFonts w:eastAsiaTheme="minorEastAsia" w:cstheme="minorBidi"/>
          <w:b w:val="0"/>
          <w:bCs w:val="0"/>
          <w:noProof/>
          <w:color w:val="auto"/>
          <w:sz w:val="22"/>
          <w:szCs w:val="22"/>
          <w:lang w:eastAsia="nl-BE"/>
        </w:rPr>
      </w:pPr>
      <w:hyperlink w:anchor="_Toc100048030" w:history="1">
        <w:r w:rsidRPr="00AA69F2">
          <w:rPr>
            <w:rStyle w:val="Hyperlink"/>
            <w:rFonts w:ascii="FlandersArtSans-Regular" w:eastAsia="Times New Roman" w:hAnsi="FlandersArtSans-Regular"/>
            <w:caps/>
            <w:noProof/>
          </w:rPr>
          <w:t>4.2</w:t>
        </w:r>
        <w:r>
          <w:rPr>
            <w:rFonts w:eastAsiaTheme="minorEastAsia" w:cstheme="minorBidi"/>
            <w:b w:val="0"/>
            <w:bCs w:val="0"/>
            <w:noProof/>
            <w:color w:val="auto"/>
            <w:sz w:val="22"/>
            <w:szCs w:val="22"/>
            <w:lang w:eastAsia="nl-BE"/>
          </w:rPr>
          <w:tab/>
        </w:r>
        <w:r w:rsidRPr="00AA69F2">
          <w:rPr>
            <w:rStyle w:val="Hyperlink"/>
            <w:rFonts w:ascii="FlandersArtSans-Regular" w:eastAsia="Times New Roman" w:hAnsi="FlandersArtSans-Regular"/>
            <w:caps/>
            <w:noProof/>
          </w:rPr>
          <w:t>INTELLECTUELE RECHTEN – BESTAANDE INTELLECTUELE EIGENDOMSRECHTEN (ART. 30 KB PLAATSING)</w:t>
        </w:r>
        <w:r>
          <w:rPr>
            <w:noProof/>
            <w:webHidden/>
          </w:rPr>
          <w:tab/>
        </w:r>
        <w:r>
          <w:rPr>
            <w:noProof/>
            <w:webHidden/>
          </w:rPr>
          <w:fldChar w:fldCharType="begin"/>
        </w:r>
        <w:r>
          <w:rPr>
            <w:noProof/>
            <w:webHidden/>
          </w:rPr>
          <w:instrText xml:space="preserve"> PAGEREF _Toc100048030 \h </w:instrText>
        </w:r>
        <w:r>
          <w:rPr>
            <w:noProof/>
            <w:webHidden/>
          </w:rPr>
        </w:r>
        <w:r>
          <w:rPr>
            <w:noProof/>
            <w:webHidden/>
          </w:rPr>
          <w:fldChar w:fldCharType="separate"/>
        </w:r>
        <w:r>
          <w:rPr>
            <w:noProof/>
            <w:webHidden/>
          </w:rPr>
          <w:t>49</w:t>
        </w:r>
        <w:r>
          <w:rPr>
            <w:noProof/>
            <w:webHidden/>
          </w:rPr>
          <w:fldChar w:fldCharType="end"/>
        </w:r>
      </w:hyperlink>
    </w:p>
    <w:p w14:paraId="6CDE5F77" w14:textId="114060F9" w:rsidR="00EE1394" w:rsidRDefault="00EE1394">
      <w:pPr>
        <w:pStyle w:val="Inhopg2"/>
        <w:rPr>
          <w:rFonts w:eastAsiaTheme="minorEastAsia" w:cstheme="minorBidi"/>
          <w:b w:val="0"/>
          <w:bCs w:val="0"/>
          <w:noProof/>
          <w:color w:val="auto"/>
          <w:sz w:val="22"/>
          <w:szCs w:val="22"/>
          <w:lang w:eastAsia="nl-BE"/>
        </w:rPr>
      </w:pPr>
      <w:hyperlink w:anchor="_Toc100048031" w:history="1">
        <w:r w:rsidRPr="00AA69F2">
          <w:rPr>
            <w:rStyle w:val="Hyperlink"/>
            <w:noProof/>
          </w:rPr>
          <w:t>4.3</w:t>
        </w:r>
        <w:r>
          <w:rPr>
            <w:rFonts w:eastAsiaTheme="minorEastAsia" w:cstheme="minorBidi"/>
            <w:b w:val="0"/>
            <w:bCs w:val="0"/>
            <w:noProof/>
            <w:color w:val="auto"/>
            <w:sz w:val="22"/>
            <w:szCs w:val="22"/>
            <w:lang w:eastAsia="nl-BE"/>
          </w:rPr>
          <w:tab/>
        </w:r>
        <w:r w:rsidRPr="00AA69F2">
          <w:rPr>
            <w:rStyle w:val="Hyperlink"/>
            <w:noProof/>
          </w:rPr>
          <w:t>FINANCIËLE GARANTIES (ART. 24 TOT EN MET 33 KB UITVOERING)</w:t>
        </w:r>
        <w:r>
          <w:rPr>
            <w:noProof/>
            <w:webHidden/>
          </w:rPr>
          <w:tab/>
        </w:r>
        <w:r>
          <w:rPr>
            <w:noProof/>
            <w:webHidden/>
          </w:rPr>
          <w:fldChar w:fldCharType="begin"/>
        </w:r>
        <w:r>
          <w:rPr>
            <w:noProof/>
            <w:webHidden/>
          </w:rPr>
          <w:instrText xml:space="preserve"> PAGEREF _Toc100048031 \h </w:instrText>
        </w:r>
        <w:r>
          <w:rPr>
            <w:noProof/>
            <w:webHidden/>
          </w:rPr>
        </w:r>
        <w:r>
          <w:rPr>
            <w:noProof/>
            <w:webHidden/>
          </w:rPr>
          <w:fldChar w:fldCharType="separate"/>
        </w:r>
        <w:r>
          <w:rPr>
            <w:noProof/>
            <w:webHidden/>
          </w:rPr>
          <w:t>49</w:t>
        </w:r>
        <w:r>
          <w:rPr>
            <w:noProof/>
            <w:webHidden/>
          </w:rPr>
          <w:fldChar w:fldCharType="end"/>
        </w:r>
      </w:hyperlink>
    </w:p>
    <w:p w14:paraId="2A01525E" w14:textId="447A194E" w:rsidR="00EE1394" w:rsidRDefault="00EE1394">
      <w:pPr>
        <w:pStyle w:val="Inhopg3"/>
        <w:rPr>
          <w:rFonts w:eastAsiaTheme="minorEastAsia" w:cstheme="minorBidi"/>
          <w:noProof/>
          <w:color w:val="auto"/>
          <w:sz w:val="22"/>
          <w:szCs w:val="22"/>
          <w:lang w:eastAsia="nl-BE"/>
        </w:rPr>
      </w:pPr>
      <w:hyperlink w:anchor="_Toc100048032" w:history="1">
        <w:r w:rsidRPr="00AA69F2">
          <w:rPr>
            <w:rStyle w:val="Hyperlink"/>
            <w:b/>
            <w:noProof/>
          </w:rPr>
          <w:t>4.3.1</w:t>
        </w:r>
        <w:r>
          <w:rPr>
            <w:rFonts w:eastAsiaTheme="minorEastAsia" w:cstheme="minorBidi"/>
            <w:noProof/>
            <w:color w:val="auto"/>
            <w:sz w:val="22"/>
            <w:szCs w:val="22"/>
            <w:lang w:eastAsia="nl-BE"/>
          </w:rPr>
          <w:tab/>
        </w:r>
        <w:r w:rsidRPr="00AA69F2">
          <w:rPr>
            <w:rStyle w:val="Hyperlink"/>
            <w:noProof/>
          </w:rPr>
          <w:t>VERZEKERINGEN (ART. 24 KB UITVOERING)</w:t>
        </w:r>
        <w:r>
          <w:rPr>
            <w:noProof/>
            <w:webHidden/>
          </w:rPr>
          <w:tab/>
        </w:r>
        <w:r>
          <w:rPr>
            <w:noProof/>
            <w:webHidden/>
          </w:rPr>
          <w:fldChar w:fldCharType="begin"/>
        </w:r>
        <w:r>
          <w:rPr>
            <w:noProof/>
            <w:webHidden/>
          </w:rPr>
          <w:instrText xml:space="preserve"> PAGEREF _Toc100048032 \h </w:instrText>
        </w:r>
        <w:r>
          <w:rPr>
            <w:noProof/>
            <w:webHidden/>
          </w:rPr>
        </w:r>
        <w:r>
          <w:rPr>
            <w:noProof/>
            <w:webHidden/>
          </w:rPr>
          <w:fldChar w:fldCharType="separate"/>
        </w:r>
        <w:r>
          <w:rPr>
            <w:noProof/>
            <w:webHidden/>
          </w:rPr>
          <w:t>49</w:t>
        </w:r>
        <w:r>
          <w:rPr>
            <w:noProof/>
            <w:webHidden/>
          </w:rPr>
          <w:fldChar w:fldCharType="end"/>
        </w:r>
      </w:hyperlink>
    </w:p>
    <w:p w14:paraId="0FC196A0" w14:textId="038068EA" w:rsidR="00EE1394" w:rsidRDefault="00EE1394">
      <w:pPr>
        <w:pStyle w:val="Inhopg3"/>
        <w:rPr>
          <w:rFonts w:eastAsiaTheme="minorEastAsia" w:cstheme="minorBidi"/>
          <w:noProof/>
          <w:color w:val="auto"/>
          <w:sz w:val="22"/>
          <w:szCs w:val="22"/>
          <w:lang w:eastAsia="nl-BE"/>
        </w:rPr>
      </w:pPr>
      <w:hyperlink w:anchor="_Toc100048033" w:history="1">
        <w:r w:rsidRPr="00AA69F2">
          <w:rPr>
            <w:rStyle w:val="Hyperlink"/>
            <w:b/>
            <w:noProof/>
          </w:rPr>
          <w:t>4.3.2</w:t>
        </w:r>
        <w:r>
          <w:rPr>
            <w:rFonts w:eastAsiaTheme="minorEastAsia" w:cstheme="minorBidi"/>
            <w:noProof/>
            <w:color w:val="auto"/>
            <w:sz w:val="22"/>
            <w:szCs w:val="22"/>
            <w:lang w:eastAsia="nl-BE"/>
          </w:rPr>
          <w:tab/>
        </w:r>
        <w:r w:rsidRPr="00AA69F2">
          <w:rPr>
            <w:rStyle w:val="Hyperlink"/>
            <w:noProof/>
          </w:rPr>
          <w:t>BORGTOCHT (ART. 25 TOT EN MET 33 KB UITVOERING)</w:t>
        </w:r>
        <w:r>
          <w:rPr>
            <w:noProof/>
            <w:webHidden/>
          </w:rPr>
          <w:tab/>
        </w:r>
        <w:r>
          <w:rPr>
            <w:noProof/>
            <w:webHidden/>
          </w:rPr>
          <w:fldChar w:fldCharType="begin"/>
        </w:r>
        <w:r>
          <w:rPr>
            <w:noProof/>
            <w:webHidden/>
          </w:rPr>
          <w:instrText xml:space="preserve"> PAGEREF _Toc100048033 \h </w:instrText>
        </w:r>
        <w:r>
          <w:rPr>
            <w:noProof/>
            <w:webHidden/>
          </w:rPr>
        </w:r>
        <w:r>
          <w:rPr>
            <w:noProof/>
            <w:webHidden/>
          </w:rPr>
          <w:fldChar w:fldCharType="separate"/>
        </w:r>
        <w:r>
          <w:rPr>
            <w:noProof/>
            <w:webHidden/>
          </w:rPr>
          <w:t>55</w:t>
        </w:r>
        <w:r>
          <w:rPr>
            <w:noProof/>
            <w:webHidden/>
          </w:rPr>
          <w:fldChar w:fldCharType="end"/>
        </w:r>
      </w:hyperlink>
    </w:p>
    <w:p w14:paraId="10BC2DA1" w14:textId="20106E6F" w:rsidR="00EE1394" w:rsidRDefault="00EE1394">
      <w:pPr>
        <w:pStyle w:val="Inhopg2"/>
        <w:rPr>
          <w:rFonts w:eastAsiaTheme="minorEastAsia" w:cstheme="minorBidi"/>
          <w:b w:val="0"/>
          <w:bCs w:val="0"/>
          <w:noProof/>
          <w:color w:val="auto"/>
          <w:sz w:val="22"/>
          <w:szCs w:val="22"/>
          <w:lang w:eastAsia="nl-BE"/>
        </w:rPr>
      </w:pPr>
      <w:hyperlink w:anchor="_Toc100048034" w:history="1">
        <w:r w:rsidRPr="00AA69F2">
          <w:rPr>
            <w:rStyle w:val="Hyperlink"/>
            <w:noProof/>
          </w:rPr>
          <w:t>4.4</w:t>
        </w:r>
        <w:r>
          <w:rPr>
            <w:rFonts w:eastAsiaTheme="minorEastAsia" w:cstheme="minorBidi"/>
            <w:b w:val="0"/>
            <w:bCs w:val="0"/>
            <w:noProof/>
            <w:color w:val="auto"/>
            <w:sz w:val="22"/>
            <w:szCs w:val="22"/>
            <w:lang w:eastAsia="nl-BE"/>
          </w:rPr>
          <w:tab/>
        </w:r>
        <w:r w:rsidRPr="00AA69F2">
          <w:rPr>
            <w:rStyle w:val="Hyperlink"/>
            <w:noProof/>
          </w:rPr>
          <w:t>OPDRACHTDOCUMENTEN - PLANNEN EN DOCUMENTEN OPGEMAAKT DOOR DE OPDRACHTNEMER (ART. 36 KB UITVOERING)</w:t>
        </w:r>
        <w:r>
          <w:rPr>
            <w:noProof/>
            <w:webHidden/>
          </w:rPr>
          <w:tab/>
        </w:r>
        <w:r>
          <w:rPr>
            <w:noProof/>
            <w:webHidden/>
          </w:rPr>
          <w:fldChar w:fldCharType="begin"/>
        </w:r>
        <w:r>
          <w:rPr>
            <w:noProof/>
            <w:webHidden/>
          </w:rPr>
          <w:instrText xml:space="preserve"> PAGEREF _Toc100048034 \h </w:instrText>
        </w:r>
        <w:r>
          <w:rPr>
            <w:noProof/>
            <w:webHidden/>
          </w:rPr>
        </w:r>
        <w:r>
          <w:rPr>
            <w:noProof/>
            <w:webHidden/>
          </w:rPr>
          <w:fldChar w:fldCharType="separate"/>
        </w:r>
        <w:r>
          <w:rPr>
            <w:noProof/>
            <w:webHidden/>
          </w:rPr>
          <w:t>56</w:t>
        </w:r>
        <w:r>
          <w:rPr>
            <w:noProof/>
            <w:webHidden/>
          </w:rPr>
          <w:fldChar w:fldCharType="end"/>
        </w:r>
      </w:hyperlink>
    </w:p>
    <w:p w14:paraId="1E2F2121" w14:textId="134A3D15" w:rsidR="00EE1394" w:rsidRDefault="00EE1394">
      <w:pPr>
        <w:pStyle w:val="Inhopg2"/>
        <w:rPr>
          <w:rFonts w:eastAsiaTheme="minorEastAsia" w:cstheme="minorBidi"/>
          <w:b w:val="0"/>
          <w:bCs w:val="0"/>
          <w:noProof/>
          <w:color w:val="auto"/>
          <w:sz w:val="22"/>
          <w:szCs w:val="22"/>
          <w:lang w:eastAsia="nl-BE"/>
        </w:rPr>
      </w:pPr>
      <w:hyperlink w:anchor="_Toc100048035" w:history="1">
        <w:r w:rsidRPr="00AA69F2">
          <w:rPr>
            <w:rStyle w:val="Hyperlink"/>
            <w:noProof/>
          </w:rPr>
          <w:t>4.5</w:t>
        </w:r>
        <w:r>
          <w:rPr>
            <w:rFonts w:eastAsiaTheme="minorEastAsia" w:cstheme="minorBidi"/>
            <w:b w:val="0"/>
            <w:bCs w:val="0"/>
            <w:noProof/>
            <w:color w:val="auto"/>
            <w:sz w:val="22"/>
            <w:szCs w:val="22"/>
            <w:lang w:eastAsia="nl-BE"/>
          </w:rPr>
          <w:tab/>
        </w:r>
        <w:r w:rsidRPr="00AA69F2">
          <w:rPr>
            <w:rStyle w:val="Hyperlink"/>
            <w:noProof/>
          </w:rPr>
          <w:t>WIJZIGINGEN VAN DE OPDRACHT</w:t>
        </w:r>
        <w:r>
          <w:rPr>
            <w:noProof/>
            <w:webHidden/>
          </w:rPr>
          <w:tab/>
        </w:r>
        <w:r>
          <w:rPr>
            <w:noProof/>
            <w:webHidden/>
          </w:rPr>
          <w:fldChar w:fldCharType="begin"/>
        </w:r>
        <w:r>
          <w:rPr>
            <w:noProof/>
            <w:webHidden/>
          </w:rPr>
          <w:instrText xml:space="preserve"> PAGEREF _Toc100048035 \h </w:instrText>
        </w:r>
        <w:r>
          <w:rPr>
            <w:noProof/>
            <w:webHidden/>
          </w:rPr>
        </w:r>
        <w:r>
          <w:rPr>
            <w:noProof/>
            <w:webHidden/>
          </w:rPr>
          <w:fldChar w:fldCharType="separate"/>
        </w:r>
        <w:r>
          <w:rPr>
            <w:noProof/>
            <w:webHidden/>
          </w:rPr>
          <w:t>57</w:t>
        </w:r>
        <w:r>
          <w:rPr>
            <w:noProof/>
            <w:webHidden/>
          </w:rPr>
          <w:fldChar w:fldCharType="end"/>
        </w:r>
      </w:hyperlink>
    </w:p>
    <w:p w14:paraId="1116A5D7" w14:textId="40E908A1" w:rsidR="00EE1394" w:rsidRDefault="00EE1394">
      <w:pPr>
        <w:pStyle w:val="Inhopg3"/>
        <w:rPr>
          <w:rFonts w:eastAsiaTheme="minorEastAsia" w:cstheme="minorBidi"/>
          <w:noProof/>
          <w:color w:val="auto"/>
          <w:sz w:val="22"/>
          <w:szCs w:val="22"/>
          <w:lang w:eastAsia="nl-BE"/>
        </w:rPr>
      </w:pPr>
      <w:hyperlink w:anchor="_Toc100048036" w:history="1">
        <w:r w:rsidRPr="00AA69F2">
          <w:rPr>
            <w:rStyle w:val="Hyperlink"/>
            <w:b/>
            <w:noProof/>
          </w:rPr>
          <w:t>4.5.1</w:t>
        </w:r>
        <w:r>
          <w:rPr>
            <w:rFonts w:eastAsiaTheme="minorEastAsia" w:cstheme="minorBidi"/>
            <w:noProof/>
            <w:color w:val="auto"/>
            <w:sz w:val="22"/>
            <w:szCs w:val="22"/>
            <w:lang w:eastAsia="nl-BE"/>
          </w:rPr>
          <w:tab/>
        </w:r>
        <w:r w:rsidRPr="00AA69F2">
          <w:rPr>
            <w:rStyle w:val="Hyperlink"/>
            <w:noProof/>
          </w:rPr>
          <w:t>VERVANGING OPDRACHTNEMER BIJ FAILLISSEMENT (ART. 38/3 KB UITVOERING)</w:t>
        </w:r>
        <w:r>
          <w:rPr>
            <w:noProof/>
            <w:webHidden/>
          </w:rPr>
          <w:tab/>
        </w:r>
        <w:r>
          <w:rPr>
            <w:noProof/>
            <w:webHidden/>
          </w:rPr>
          <w:fldChar w:fldCharType="begin"/>
        </w:r>
        <w:r>
          <w:rPr>
            <w:noProof/>
            <w:webHidden/>
          </w:rPr>
          <w:instrText xml:space="preserve"> PAGEREF _Toc100048036 \h </w:instrText>
        </w:r>
        <w:r>
          <w:rPr>
            <w:noProof/>
            <w:webHidden/>
          </w:rPr>
        </w:r>
        <w:r>
          <w:rPr>
            <w:noProof/>
            <w:webHidden/>
          </w:rPr>
          <w:fldChar w:fldCharType="separate"/>
        </w:r>
        <w:r>
          <w:rPr>
            <w:noProof/>
            <w:webHidden/>
          </w:rPr>
          <w:t>57</w:t>
        </w:r>
        <w:r>
          <w:rPr>
            <w:noProof/>
            <w:webHidden/>
          </w:rPr>
          <w:fldChar w:fldCharType="end"/>
        </w:r>
      </w:hyperlink>
    </w:p>
    <w:p w14:paraId="2CE4DB16" w14:textId="6B14F63C" w:rsidR="00EE1394" w:rsidRDefault="00EE1394">
      <w:pPr>
        <w:pStyle w:val="Inhopg3"/>
        <w:rPr>
          <w:rFonts w:eastAsiaTheme="minorEastAsia" w:cstheme="minorBidi"/>
          <w:noProof/>
          <w:color w:val="auto"/>
          <w:sz w:val="22"/>
          <w:szCs w:val="22"/>
          <w:lang w:eastAsia="nl-BE"/>
        </w:rPr>
      </w:pPr>
      <w:hyperlink w:anchor="_Toc100048037" w:history="1">
        <w:r w:rsidRPr="00AA69F2">
          <w:rPr>
            <w:rStyle w:val="Hyperlink"/>
            <w:b/>
            <w:noProof/>
          </w:rPr>
          <w:t>4.5.2</w:t>
        </w:r>
        <w:r>
          <w:rPr>
            <w:rFonts w:eastAsiaTheme="minorEastAsia" w:cstheme="minorBidi"/>
            <w:noProof/>
            <w:color w:val="auto"/>
            <w:sz w:val="22"/>
            <w:szCs w:val="22"/>
            <w:lang w:eastAsia="nl-BE"/>
          </w:rPr>
          <w:tab/>
        </w:r>
        <w:r w:rsidRPr="00AA69F2">
          <w:rPr>
            <w:rStyle w:val="Hyperlink"/>
            <w:noProof/>
          </w:rPr>
          <w:t>HEFFINGEN DIE WEERSLAG HEBBEN OP HET OPDRACHTBEDRAG (ART. 38/8 KB UITVOERING)</w:t>
        </w:r>
        <w:r>
          <w:rPr>
            <w:noProof/>
            <w:webHidden/>
          </w:rPr>
          <w:tab/>
        </w:r>
        <w:r>
          <w:rPr>
            <w:noProof/>
            <w:webHidden/>
          </w:rPr>
          <w:fldChar w:fldCharType="begin"/>
        </w:r>
        <w:r>
          <w:rPr>
            <w:noProof/>
            <w:webHidden/>
          </w:rPr>
          <w:instrText xml:space="preserve"> PAGEREF _Toc100048037 \h </w:instrText>
        </w:r>
        <w:r>
          <w:rPr>
            <w:noProof/>
            <w:webHidden/>
          </w:rPr>
        </w:r>
        <w:r>
          <w:rPr>
            <w:noProof/>
            <w:webHidden/>
          </w:rPr>
          <w:fldChar w:fldCharType="separate"/>
        </w:r>
        <w:r>
          <w:rPr>
            <w:noProof/>
            <w:webHidden/>
          </w:rPr>
          <w:t>57</w:t>
        </w:r>
        <w:r>
          <w:rPr>
            <w:noProof/>
            <w:webHidden/>
          </w:rPr>
          <w:fldChar w:fldCharType="end"/>
        </w:r>
      </w:hyperlink>
    </w:p>
    <w:p w14:paraId="62B59463" w14:textId="2F5A1861" w:rsidR="00EE1394" w:rsidRDefault="00EE1394">
      <w:pPr>
        <w:pStyle w:val="Inhopg3"/>
        <w:rPr>
          <w:rFonts w:eastAsiaTheme="minorEastAsia" w:cstheme="minorBidi"/>
          <w:noProof/>
          <w:color w:val="auto"/>
          <w:sz w:val="22"/>
          <w:szCs w:val="22"/>
          <w:lang w:eastAsia="nl-BE"/>
        </w:rPr>
      </w:pPr>
      <w:hyperlink w:anchor="_Toc100048038" w:history="1">
        <w:r w:rsidRPr="00AA69F2">
          <w:rPr>
            <w:rStyle w:val="Hyperlink"/>
            <w:b/>
            <w:noProof/>
          </w:rPr>
          <w:t>4.5.3</w:t>
        </w:r>
        <w:r>
          <w:rPr>
            <w:rFonts w:eastAsiaTheme="minorEastAsia" w:cstheme="minorBidi"/>
            <w:noProof/>
            <w:color w:val="auto"/>
            <w:sz w:val="22"/>
            <w:szCs w:val="22"/>
            <w:lang w:eastAsia="nl-BE"/>
          </w:rPr>
          <w:tab/>
        </w:r>
        <w:r w:rsidRPr="00AA69F2">
          <w:rPr>
            <w:rStyle w:val="Hyperlink"/>
            <w:noProof/>
          </w:rPr>
          <w:t>ONVOORZIENBARE OMSTANDIGHEDEN IN HOOFDE VAN DE OPDRACHTNEMER (ARTS. 38/9 EN 38/10 KB UITVOERING)</w:t>
        </w:r>
        <w:r>
          <w:rPr>
            <w:noProof/>
            <w:webHidden/>
          </w:rPr>
          <w:tab/>
        </w:r>
        <w:r>
          <w:rPr>
            <w:noProof/>
            <w:webHidden/>
          </w:rPr>
          <w:fldChar w:fldCharType="begin"/>
        </w:r>
        <w:r>
          <w:rPr>
            <w:noProof/>
            <w:webHidden/>
          </w:rPr>
          <w:instrText xml:space="preserve"> PAGEREF _Toc100048038 \h </w:instrText>
        </w:r>
        <w:r>
          <w:rPr>
            <w:noProof/>
            <w:webHidden/>
          </w:rPr>
        </w:r>
        <w:r>
          <w:rPr>
            <w:noProof/>
            <w:webHidden/>
          </w:rPr>
          <w:fldChar w:fldCharType="separate"/>
        </w:r>
        <w:r>
          <w:rPr>
            <w:noProof/>
            <w:webHidden/>
          </w:rPr>
          <w:t>58</w:t>
        </w:r>
        <w:r>
          <w:rPr>
            <w:noProof/>
            <w:webHidden/>
          </w:rPr>
          <w:fldChar w:fldCharType="end"/>
        </w:r>
      </w:hyperlink>
    </w:p>
    <w:p w14:paraId="6B0A790C" w14:textId="69925860" w:rsidR="00EE1394" w:rsidRDefault="00EE1394">
      <w:pPr>
        <w:pStyle w:val="Inhopg3"/>
        <w:rPr>
          <w:rFonts w:eastAsiaTheme="minorEastAsia" w:cstheme="minorBidi"/>
          <w:noProof/>
          <w:color w:val="auto"/>
          <w:sz w:val="22"/>
          <w:szCs w:val="22"/>
          <w:lang w:eastAsia="nl-BE"/>
        </w:rPr>
      </w:pPr>
      <w:hyperlink w:anchor="_Toc100048039" w:history="1">
        <w:r w:rsidRPr="00AA69F2">
          <w:rPr>
            <w:rStyle w:val="Hyperlink"/>
            <w:b/>
            <w:noProof/>
          </w:rPr>
          <w:t>4.5.4</w:t>
        </w:r>
        <w:r>
          <w:rPr>
            <w:rFonts w:eastAsiaTheme="minorEastAsia" w:cstheme="minorBidi"/>
            <w:noProof/>
            <w:color w:val="auto"/>
            <w:sz w:val="22"/>
            <w:szCs w:val="22"/>
            <w:lang w:eastAsia="nl-BE"/>
          </w:rPr>
          <w:tab/>
        </w:r>
        <w:r w:rsidRPr="00AA69F2">
          <w:rPr>
            <w:rStyle w:val="Hyperlink"/>
            <w:noProof/>
          </w:rPr>
          <w:t>FEITEN VAN DE AANBESTEDENDE OVERHEID EN VAN DE OPDRACHTNEMER (ART. 38/11 KB UITVOERING)</w:t>
        </w:r>
        <w:r>
          <w:rPr>
            <w:noProof/>
            <w:webHidden/>
          </w:rPr>
          <w:tab/>
        </w:r>
        <w:r>
          <w:rPr>
            <w:noProof/>
            <w:webHidden/>
          </w:rPr>
          <w:fldChar w:fldCharType="begin"/>
        </w:r>
        <w:r>
          <w:rPr>
            <w:noProof/>
            <w:webHidden/>
          </w:rPr>
          <w:instrText xml:space="preserve"> PAGEREF _Toc100048039 \h </w:instrText>
        </w:r>
        <w:r>
          <w:rPr>
            <w:noProof/>
            <w:webHidden/>
          </w:rPr>
        </w:r>
        <w:r>
          <w:rPr>
            <w:noProof/>
            <w:webHidden/>
          </w:rPr>
          <w:fldChar w:fldCharType="separate"/>
        </w:r>
        <w:r>
          <w:rPr>
            <w:noProof/>
            <w:webHidden/>
          </w:rPr>
          <w:t>59</w:t>
        </w:r>
        <w:r>
          <w:rPr>
            <w:noProof/>
            <w:webHidden/>
          </w:rPr>
          <w:fldChar w:fldCharType="end"/>
        </w:r>
      </w:hyperlink>
    </w:p>
    <w:p w14:paraId="0BD2AE75" w14:textId="3E776B04" w:rsidR="00EE1394" w:rsidRDefault="00EE1394">
      <w:pPr>
        <w:pStyle w:val="Inhopg3"/>
        <w:rPr>
          <w:rFonts w:eastAsiaTheme="minorEastAsia" w:cstheme="minorBidi"/>
          <w:noProof/>
          <w:color w:val="auto"/>
          <w:sz w:val="22"/>
          <w:szCs w:val="22"/>
          <w:lang w:eastAsia="nl-BE"/>
        </w:rPr>
      </w:pPr>
      <w:hyperlink w:anchor="_Toc100048040" w:history="1">
        <w:r w:rsidRPr="00AA69F2">
          <w:rPr>
            <w:rStyle w:val="Hyperlink"/>
            <w:b/>
            <w:noProof/>
          </w:rPr>
          <w:t>4.5.5</w:t>
        </w:r>
        <w:r>
          <w:rPr>
            <w:rFonts w:eastAsiaTheme="minorEastAsia" w:cstheme="minorBidi"/>
            <w:noProof/>
            <w:color w:val="auto"/>
            <w:sz w:val="22"/>
            <w:szCs w:val="22"/>
            <w:lang w:eastAsia="nl-BE"/>
          </w:rPr>
          <w:tab/>
        </w:r>
        <w:r w:rsidRPr="00AA69F2">
          <w:rPr>
            <w:rStyle w:val="Hyperlink"/>
            <w:noProof/>
          </w:rPr>
          <w:t>SCHORSING VAN DE OPDRACHT (ART. 38/12 KB UTIVOERING)</w:t>
        </w:r>
        <w:r>
          <w:rPr>
            <w:noProof/>
            <w:webHidden/>
          </w:rPr>
          <w:tab/>
        </w:r>
        <w:r>
          <w:rPr>
            <w:noProof/>
            <w:webHidden/>
          </w:rPr>
          <w:fldChar w:fldCharType="begin"/>
        </w:r>
        <w:r>
          <w:rPr>
            <w:noProof/>
            <w:webHidden/>
          </w:rPr>
          <w:instrText xml:space="preserve"> PAGEREF _Toc100048040 \h </w:instrText>
        </w:r>
        <w:r>
          <w:rPr>
            <w:noProof/>
            <w:webHidden/>
          </w:rPr>
        </w:r>
        <w:r>
          <w:rPr>
            <w:noProof/>
            <w:webHidden/>
          </w:rPr>
          <w:fldChar w:fldCharType="separate"/>
        </w:r>
        <w:r>
          <w:rPr>
            <w:noProof/>
            <w:webHidden/>
          </w:rPr>
          <w:t>59</w:t>
        </w:r>
        <w:r>
          <w:rPr>
            <w:noProof/>
            <w:webHidden/>
          </w:rPr>
          <w:fldChar w:fldCharType="end"/>
        </w:r>
      </w:hyperlink>
    </w:p>
    <w:p w14:paraId="2C7B83F7" w14:textId="58328E8A" w:rsidR="00EE1394" w:rsidRDefault="00EE1394">
      <w:pPr>
        <w:pStyle w:val="Inhopg2"/>
        <w:rPr>
          <w:rFonts w:eastAsiaTheme="minorEastAsia" w:cstheme="minorBidi"/>
          <w:b w:val="0"/>
          <w:bCs w:val="0"/>
          <w:noProof/>
          <w:color w:val="auto"/>
          <w:sz w:val="22"/>
          <w:szCs w:val="22"/>
          <w:lang w:eastAsia="nl-BE"/>
        </w:rPr>
      </w:pPr>
      <w:hyperlink w:anchor="_Toc100048041" w:history="1">
        <w:r w:rsidRPr="00AA69F2">
          <w:rPr>
            <w:rStyle w:val="Hyperlink"/>
            <w:noProof/>
          </w:rPr>
          <w:t>4.6</w:t>
        </w:r>
        <w:r>
          <w:rPr>
            <w:rFonts w:eastAsiaTheme="minorEastAsia" w:cstheme="minorBidi"/>
            <w:b w:val="0"/>
            <w:bCs w:val="0"/>
            <w:noProof/>
            <w:color w:val="auto"/>
            <w:sz w:val="22"/>
            <w:szCs w:val="22"/>
            <w:lang w:eastAsia="nl-BE"/>
          </w:rPr>
          <w:tab/>
        </w:r>
        <w:r w:rsidRPr="00AA69F2">
          <w:rPr>
            <w:rStyle w:val="Hyperlink"/>
            <w:noProof/>
          </w:rPr>
          <w:t>CONTROLE EN TOEZICHT VAN DE OPDRACHT</w:t>
        </w:r>
        <w:r>
          <w:rPr>
            <w:noProof/>
            <w:webHidden/>
          </w:rPr>
          <w:tab/>
        </w:r>
        <w:r>
          <w:rPr>
            <w:noProof/>
            <w:webHidden/>
          </w:rPr>
          <w:fldChar w:fldCharType="begin"/>
        </w:r>
        <w:r>
          <w:rPr>
            <w:noProof/>
            <w:webHidden/>
          </w:rPr>
          <w:instrText xml:space="preserve"> PAGEREF _Toc100048041 \h </w:instrText>
        </w:r>
        <w:r>
          <w:rPr>
            <w:noProof/>
            <w:webHidden/>
          </w:rPr>
        </w:r>
        <w:r>
          <w:rPr>
            <w:noProof/>
            <w:webHidden/>
          </w:rPr>
          <w:fldChar w:fldCharType="separate"/>
        </w:r>
        <w:r>
          <w:rPr>
            <w:noProof/>
            <w:webHidden/>
          </w:rPr>
          <w:t>60</w:t>
        </w:r>
        <w:r>
          <w:rPr>
            <w:noProof/>
            <w:webHidden/>
          </w:rPr>
          <w:fldChar w:fldCharType="end"/>
        </w:r>
      </w:hyperlink>
    </w:p>
    <w:p w14:paraId="19825CD2" w14:textId="7FD92C56" w:rsidR="00EE1394" w:rsidRDefault="00EE1394">
      <w:pPr>
        <w:pStyle w:val="Inhopg3"/>
        <w:rPr>
          <w:rFonts w:eastAsiaTheme="minorEastAsia" w:cstheme="minorBidi"/>
          <w:noProof/>
          <w:color w:val="auto"/>
          <w:sz w:val="22"/>
          <w:szCs w:val="22"/>
          <w:lang w:eastAsia="nl-BE"/>
        </w:rPr>
      </w:pPr>
      <w:hyperlink w:anchor="_Toc100048042" w:history="1">
        <w:r w:rsidRPr="00AA69F2">
          <w:rPr>
            <w:rStyle w:val="Hyperlink"/>
            <w:b/>
            <w:noProof/>
          </w:rPr>
          <w:t>4.6.1</w:t>
        </w:r>
        <w:r>
          <w:rPr>
            <w:rFonts w:eastAsiaTheme="minorEastAsia" w:cstheme="minorBidi"/>
            <w:noProof/>
            <w:color w:val="auto"/>
            <w:sz w:val="22"/>
            <w:szCs w:val="22"/>
            <w:lang w:eastAsia="nl-BE"/>
          </w:rPr>
          <w:tab/>
        </w:r>
        <w:r w:rsidRPr="00AA69F2">
          <w:rPr>
            <w:rStyle w:val="Hyperlink"/>
            <w:noProof/>
          </w:rPr>
          <w:t>KEURINGEN (ART.  41 TOT EN MET 43 KB UITVOERING)</w:t>
        </w:r>
        <w:r>
          <w:rPr>
            <w:noProof/>
            <w:webHidden/>
          </w:rPr>
          <w:tab/>
        </w:r>
        <w:r>
          <w:rPr>
            <w:noProof/>
            <w:webHidden/>
          </w:rPr>
          <w:fldChar w:fldCharType="begin"/>
        </w:r>
        <w:r>
          <w:rPr>
            <w:noProof/>
            <w:webHidden/>
          </w:rPr>
          <w:instrText xml:space="preserve"> PAGEREF _Toc100048042 \h </w:instrText>
        </w:r>
        <w:r>
          <w:rPr>
            <w:noProof/>
            <w:webHidden/>
          </w:rPr>
        </w:r>
        <w:r>
          <w:rPr>
            <w:noProof/>
            <w:webHidden/>
          </w:rPr>
          <w:fldChar w:fldCharType="separate"/>
        </w:r>
        <w:r>
          <w:rPr>
            <w:noProof/>
            <w:webHidden/>
          </w:rPr>
          <w:t>60</w:t>
        </w:r>
        <w:r>
          <w:rPr>
            <w:noProof/>
            <w:webHidden/>
          </w:rPr>
          <w:fldChar w:fldCharType="end"/>
        </w:r>
      </w:hyperlink>
    </w:p>
    <w:p w14:paraId="392F9FB5" w14:textId="4000B363" w:rsidR="00EE1394" w:rsidRDefault="00EE1394">
      <w:pPr>
        <w:pStyle w:val="Inhopg3"/>
        <w:rPr>
          <w:rFonts w:eastAsiaTheme="minorEastAsia" w:cstheme="minorBidi"/>
          <w:noProof/>
          <w:color w:val="auto"/>
          <w:sz w:val="22"/>
          <w:szCs w:val="22"/>
          <w:lang w:eastAsia="nl-BE"/>
        </w:rPr>
      </w:pPr>
      <w:hyperlink w:anchor="_Toc100048043" w:history="1">
        <w:r w:rsidRPr="00AA69F2">
          <w:rPr>
            <w:rStyle w:val="Hyperlink"/>
            <w:b/>
            <w:noProof/>
          </w:rPr>
          <w:t>4.6.2</w:t>
        </w:r>
        <w:r>
          <w:rPr>
            <w:rFonts w:eastAsiaTheme="minorEastAsia" w:cstheme="minorBidi"/>
            <w:noProof/>
            <w:color w:val="auto"/>
            <w:sz w:val="22"/>
            <w:szCs w:val="22"/>
            <w:lang w:eastAsia="nl-BE"/>
          </w:rPr>
          <w:tab/>
        </w:r>
        <w:r w:rsidRPr="00AA69F2">
          <w:rPr>
            <w:rStyle w:val="Hyperlink"/>
            <w:noProof/>
          </w:rPr>
          <w:t>Kwaliteit en controle onderaannemers</w:t>
        </w:r>
        <w:r>
          <w:rPr>
            <w:noProof/>
            <w:webHidden/>
          </w:rPr>
          <w:tab/>
        </w:r>
        <w:r>
          <w:rPr>
            <w:noProof/>
            <w:webHidden/>
          </w:rPr>
          <w:fldChar w:fldCharType="begin"/>
        </w:r>
        <w:r>
          <w:rPr>
            <w:noProof/>
            <w:webHidden/>
          </w:rPr>
          <w:instrText xml:space="preserve"> PAGEREF _Toc100048043 \h </w:instrText>
        </w:r>
        <w:r>
          <w:rPr>
            <w:noProof/>
            <w:webHidden/>
          </w:rPr>
        </w:r>
        <w:r>
          <w:rPr>
            <w:noProof/>
            <w:webHidden/>
          </w:rPr>
          <w:fldChar w:fldCharType="separate"/>
        </w:r>
        <w:r>
          <w:rPr>
            <w:noProof/>
            <w:webHidden/>
          </w:rPr>
          <w:t>61</w:t>
        </w:r>
        <w:r>
          <w:rPr>
            <w:noProof/>
            <w:webHidden/>
          </w:rPr>
          <w:fldChar w:fldCharType="end"/>
        </w:r>
      </w:hyperlink>
    </w:p>
    <w:p w14:paraId="730EBE2A" w14:textId="07FFC116" w:rsidR="00EE1394" w:rsidRDefault="00EE1394">
      <w:pPr>
        <w:pStyle w:val="Inhopg2"/>
        <w:rPr>
          <w:rFonts w:eastAsiaTheme="minorEastAsia" w:cstheme="minorBidi"/>
          <w:b w:val="0"/>
          <w:bCs w:val="0"/>
          <w:noProof/>
          <w:color w:val="auto"/>
          <w:sz w:val="22"/>
          <w:szCs w:val="22"/>
          <w:lang w:eastAsia="nl-BE"/>
        </w:rPr>
      </w:pPr>
      <w:hyperlink w:anchor="_Toc100048044" w:history="1">
        <w:r w:rsidRPr="00AA69F2">
          <w:rPr>
            <w:rStyle w:val="Hyperlink"/>
            <w:noProof/>
          </w:rPr>
          <w:t>4.7</w:t>
        </w:r>
        <w:r>
          <w:rPr>
            <w:rFonts w:eastAsiaTheme="minorEastAsia" w:cstheme="minorBidi"/>
            <w:b w:val="0"/>
            <w:bCs w:val="0"/>
            <w:noProof/>
            <w:color w:val="auto"/>
            <w:sz w:val="22"/>
            <w:szCs w:val="22"/>
            <w:lang w:eastAsia="nl-BE"/>
          </w:rPr>
          <w:tab/>
        </w:r>
        <w:r w:rsidRPr="00AA69F2">
          <w:rPr>
            <w:rStyle w:val="Hyperlink"/>
            <w:noProof/>
          </w:rPr>
          <w:t>ACTIEMIDDELEN VAN DE AANBESTEDENDE OVERHEID</w:t>
        </w:r>
        <w:r>
          <w:rPr>
            <w:noProof/>
            <w:webHidden/>
          </w:rPr>
          <w:tab/>
        </w:r>
        <w:r>
          <w:rPr>
            <w:noProof/>
            <w:webHidden/>
          </w:rPr>
          <w:fldChar w:fldCharType="begin"/>
        </w:r>
        <w:r>
          <w:rPr>
            <w:noProof/>
            <w:webHidden/>
          </w:rPr>
          <w:instrText xml:space="preserve"> PAGEREF _Toc100048044 \h </w:instrText>
        </w:r>
        <w:r>
          <w:rPr>
            <w:noProof/>
            <w:webHidden/>
          </w:rPr>
        </w:r>
        <w:r>
          <w:rPr>
            <w:noProof/>
            <w:webHidden/>
          </w:rPr>
          <w:fldChar w:fldCharType="separate"/>
        </w:r>
        <w:r>
          <w:rPr>
            <w:noProof/>
            <w:webHidden/>
          </w:rPr>
          <w:t>61</w:t>
        </w:r>
        <w:r>
          <w:rPr>
            <w:noProof/>
            <w:webHidden/>
          </w:rPr>
          <w:fldChar w:fldCharType="end"/>
        </w:r>
      </w:hyperlink>
    </w:p>
    <w:p w14:paraId="17A2422D" w14:textId="57E05E39" w:rsidR="00EE1394" w:rsidRDefault="00EE1394">
      <w:pPr>
        <w:pStyle w:val="Inhopg3"/>
        <w:rPr>
          <w:rFonts w:eastAsiaTheme="minorEastAsia" w:cstheme="minorBidi"/>
          <w:noProof/>
          <w:color w:val="auto"/>
          <w:sz w:val="22"/>
          <w:szCs w:val="22"/>
          <w:lang w:eastAsia="nl-BE"/>
        </w:rPr>
      </w:pPr>
      <w:hyperlink w:anchor="_Toc100048045" w:history="1">
        <w:r w:rsidRPr="00AA69F2">
          <w:rPr>
            <w:rStyle w:val="Hyperlink"/>
            <w:b/>
            <w:noProof/>
          </w:rPr>
          <w:t>4.7.1</w:t>
        </w:r>
        <w:r>
          <w:rPr>
            <w:rFonts w:eastAsiaTheme="minorEastAsia" w:cstheme="minorBidi"/>
            <w:noProof/>
            <w:color w:val="auto"/>
            <w:sz w:val="22"/>
            <w:szCs w:val="22"/>
            <w:lang w:eastAsia="nl-BE"/>
          </w:rPr>
          <w:tab/>
        </w:r>
        <w:r w:rsidRPr="00AA69F2">
          <w:rPr>
            <w:rStyle w:val="Hyperlink"/>
            <w:noProof/>
          </w:rPr>
          <w:t>INKORTING VERWEERTERMIJN (ART. 44, §2 KB UITVOERING)</w:t>
        </w:r>
        <w:r>
          <w:rPr>
            <w:noProof/>
            <w:webHidden/>
          </w:rPr>
          <w:tab/>
        </w:r>
        <w:r>
          <w:rPr>
            <w:noProof/>
            <w:webHidden/>
          </w:rPr>
          <w:fldChar w:fldCharType="begin"/>
        </w:r>
        <w:r>
          <w:rPr>
            <w:noProof/>
            <w:webHidden/>
          </w:rPr>
          <w:instrText xml:space="preserve"> PAGEREF _Toc100048045 \h </w:instrText>
        </w:r>
        <w:r>
          <w:rPr>
            <w:noProof/>
            <w:webHidden/>
          </w:rPr>
        </w:r>
        <w:r>
          <w:rPr>
            <w:noProof/>
            <w:webHidden/>
          </w:rPr>
          <w:fldChar w:fldCharType="separate"/>
        </w:r>
        <w:r>
          <w:rPr>
            <w:noProof/>
            <w:webHidden/>
          </w:rPr>
          <w:t>61</w:t>
        </w:r>
        <w:r>
          <w:rPr>
            <w:noProof/>
            <w:webHidden/>
          </w:rPr>
          <w:fldChar w:fldCharType="end"/>
        </w:r>
      </w:hyperlink>
    </w:p>
    <w:p w14:paraId="46D187FF" w14:textId="02556DFC" w:rsidR="00EE1394" w:rsidRDefault="00EE1394">
      <w:pPr>
        <w:pStyle w:val="Inhopg3"/>
        <w:rPr>
          <w:rFonts w:eastAsiaTheme="minorEastAsia" w:cstheme="minorBidi"/>
          <w:noProof/>
          <w:color w:val="auto"/>
          <w:sz w:val="22"/>
          <w:szCs w:val="22"/>
          <w:lang w:eastAsia="nl-BE"/>
        </w:rPr>
      </w:pPr>
      <w:hyperlink w:anchor="_Toc100048046" w:history="1">
        <w:r w:rsidRPr="00AA69F2">
          <w:rPr>
            <w:rStyle w:val="Hyperlink"/>
            <w:b/>
            <w:noProof/>
          </w:rPr>
          <w:t>4.7.2</w:t>
        </w:r>
        <w:r>
          <w:rPr>
            <w:rFonts w:eastAsiaTheme="minorEastAsia" w:cstheme="minorBidi"/>
            <w:noProof/>
            <w:color w:val="auto"/>
            <w:sz w:val="22"/>
            <w:szCs w:val="22"/>
            <w:lang w:eastAsia="nl-BE"/>
          </w:rPr>
          <w:tab/>
        </w:r>
        <w:r w:rsidRPr="00AA69F2">
          <w:rPr>
            <w:rStyle w:val="Hyperlink"/>
            <w:noProof/>
          </w:rPr>
          <w:t>STRAFFEN (ART. 45 KB UITVOERING)</w:t>
        </w:r>
        <w:r>
          <w:rPr>
            <w:noProof/>
            <w:webHidden/>
          </w:rPr>
          <w:tab/>
        </w:r>
        <w:r>
          <w:rPr>
            <w:noProof/>
            <w:webHidden/>
          </w:rPr>
          <w:fldChar w:fldCharType="begin"/>
        </w:r>
        <w:r>
          <w:rPr>
            <w:noProof/>
            <w:webHidden/>
          </w:rPr>
          <w:instrText xml:space="preserve"> PAGEREF _Toc100048046 \h </w:instrText>
        </w:r>
        <w:r>
          <w:rPr>
            <w:noProof/>
            <w:webHidden/>
          </w:rPr>
        </w:r>
        <w:r>
          <w:rPr>
            <w:noProof/>
            <w:webHidden/>
          </w:rPr>
          <w:fldChar w:fldCharType="separate"/>
        </w:r>
        <w:r>
          <w:rPr>
            <w:noProof/>
            <w:webHidden/>
          </w:rPr>
          <w:t>61</w:t>
        </w:r>
        <w:r>
          <w:rPr>
            <w:noProof/>
            <w:webHidden/>
          </w:rPr>
          <w:fldChar w:fldCharType="end"/>
        </w:r>
      </w:hyperlink>
    </w:p>
    <w:p w14:paraId="6F5B1EB2" w14:textId="2FC8025F" w:rsidR="00EE1394" w:rsidRDefault="00EE1394">
      <w:pPr>
        <w:pStyle w:val="Inhopg2"/>
        <w:rPr>
          <w:rFonts w:eastAsiaTheme="minorEastAsia" w:cstheme="minorBidi"/>
          <w:b w:val="0"/>
          <w:bCs w:val="0"/>
          <w:noProof/>
          <w:color w:val="auto"/>
          <w:sz w:val="22"/>
          <w:szCs w:val="22"/>
          <w:lang w:eastAsia="nl-BE"/>
        </w:rPr>
      </w:pPr>
      <w:hyperlink w:anchor="_Toc100048047" w:history="1">
        <w:r w:rsidRPr="00AA69F2">
          <w:rPr>
            <w:rStyle w:val="Hyperlink"/>
            <w:noProof/>
          </w:rPr>
          <w:t>4.8</w:t>
        </w:r>
        <w:r>
          <w:rPr>
            <w:rFonts w:eastAsiaTheme="minorEastAsia" w:cstheme="minorBidi"/>
            <w:b w:val="0"/>
            <w:bCs w:val="0"/>
            <w:noProof/>
            <w:color w:val="auto"/>
            <w:sz w:val="22"/>
            <w:szCs w:val="22"/>
            <w:lang w:eastAsia="nl-BE"/>
          </w:rPr>
          <w:tab/>
        </w:r>
        <w:r w:rsidRPr="00AA69F2">
          <w:rPr>
            <w:rStyle w:val="Hyperlink"/>
            <w:noProof/>
          </w:rPr>
          <w:t>EINDE VAN DE OPDRACHT</w:t>
        </w:r>
        <w:r>
          <w:rPr>
            <w:noProof/>
            <w:webHidden/>
          </w:rPr>
          <w:tab/>
        </w:r>
        <w:r>
          <w:rPr>
            <w:noProof/>
            <w:webHidden/>
          </w:rPr>
          <w:fldChar w:fldCharType="begin"/>
        </w:r>
        <w:r>
          <w:rPr>
            <w:noProof/>
            <w:webHidden/>
          </w:rPr>
          <w:instrText xml:space="preserve"> PAGEREF _Toc100048047 \h </w:instrText>
        </w:r>
        <w:r>
          <w:rPr>
            <w:noProof/>
            <w:webHidden/>
          </w:rPr>
        </w:r>
        <w:r>
          <w:rPr>
            <w:noProof/>
            <w:webHidden/>
          </w:rPr>
          <w:fldChar w:fldCharType="separate"/>
        </w:r>
        <w:r>
          <w:rPr>
            <w:noProof/>
            <w:webHidden/>
          </w:rPr>
          <w:t>62</w:t>
        </w:r>
        <w:r>
          <w:rPr>
            <w:noProof/>
            <w:webHidden/>
          </w:rPr>
          <w:fldChar w:fldCharType="end"/>
        </w:r>
      </w:hyperlink>
    </w:p>
    <w:p w14:paraId="15B5836F" w14:textId="4F494471" w:rsidR="00EE1394" w:rsidRDefault="00EE1394">
      <w:pPr>
        <w:pStyle w:val="Inhopg3"/>
        <w:rPr>
          <w:rFonts w:eastAsiaTheme="minorEastAsia" w:cstheme="minorBidi"/>
          <w:noProof/>
          <w:color w:val="auto"/>
          <w:sz w:val="22"/>
          <w:szCs w:val="22"/>
          <w:lang w:eastAsia="nl-BE"/>
        </w:rPr>
      </w:pPr>
      <w:hyperlink w:anchor="_Toc100048048" w:history="1">
        <w:r w:rsidRPr="00AA69F2">
          <w:rPr>
            <w:rStyle w:val="Hyperlink"/>
            <w:b/>
            <w:noProof/>
          </w:rPr>
          <w:t>4.8.1</w:t>
        </w:r>
        <w:r>
          <w:rPr>
            <w:rFonts w:eastAsiaTheme="minorEastAsia" w:cstheme="minorBidi"/>
            <w:noProof/>
            <w:color w:val="auto"/>
            <w:sz w:val="22"/>
            <w:szCs w:val="22"/>
            <w:lang w:eastAsia="nl-BE"/>
          </w:rPr>
          <w:tab/>
        </w:r>
        <w:r w:rsidRPr="00AA69F2">
          <w:rPr>
            <w:rStyle w:val="Hyperlink"/>
            <w:noProof/>
          </w:rPr>
          <w:t>OPLEVERING (ART. 64 EN 91 KB UITVOERING)</w:t>
        </w:r>
        <w:r>
          <w:rPr>
            <w:noProof/>
            <w:webHidden/>
          </w:rPr>
          <w:tab/>
        </w:r>
        <w:r>
          <w:rPr>
            <w:noProof/>
            <w:webHidden/>
          </w:rPr>
          <w:fldChar w:fldCharType="begin"/>
        </w:r>
        <w:r>
          <w:rPr>
            <w:noProof/>
            <w:webHidden/>
          </w:rPr>
          <w:instrText xml:space="preserve"> PAGEREF _Toc100048048 \h </w:instrText>
        </w:r>
        <w:r>
          <w:rPr>
            <w:noProof/>
            <w:webHidden/>
          </w:rPr>
        </w:r>
        <w:r>
          <w:rPr>
            <w:noProof/>
            <w:webHidden/>
          </w:rPr>
          <w:fldChar w:fldCharType="separate"/>
        </w:r>
        <w:r>
          <w:rPr>
            <w:noProof/>
            <w:webHidden/>
          </w:rPr>
          <w:t>62</w:t>
        </w:r>
        <w:r>
          <w:rPr>
            <w:noProof/>
            <w:webHidden/>
          </w:rPr>
          <w:fldChar w:fldCharType="end"/>
        </w:r>
      </w:hyperlink>
    </w:p>
    <w:p w14:paraId="6F7FFB09" w14:textId="5A198F7A" w:rsidR="00EE1394" w:rsidRDefault="00EE1394">
      <w:pPr>
        <w:pStyle w:val="Inhopg2"/>
        <w:rPr>
          <w:rFonts w:eastAsiaTheme="minorEastAsia" w:cstheme="minorBidi"/>
          <w:b w:val="0"/>
          <w:bCs w:val="0"/>
          <w:noProof/>
          <w:color w:val="auto"/>
          <w:sz w:val="22"/>
          <w:szCs w:val="22"/>
          <w:lang w:eastAsia="nl-BE"/>
        </w:rPr>
      </w:pPr>
      <w:hyperlink w:anchor="_Toc100048049" w:history="1">
        <w:r w:rsidRPr="00AA69F2">
          <w:rPr>
            <w:rStyle w:val="Hyperlink"/>
            <w:noProof/>
          </w:rPr>
          <w:t>4.9</w:t>
        </w:r>
        <w:r>
          <w:rPr>
            <w:rFonts w:eastAsiaTheme="minorEastAsia" w:cstheme="minorBidi"/>
            <w:b w:val="0"/>
            <w:bCs w:val="0"/>
            <w:noProof/>
            <w:color w:val="auto"/>
            <w:sz w:val="22"/>
            <w:szCs w:val="22"/>
            <w:lang w:eastAsia="nl-BE"/>
          </w:rPr>
          <w:tab/>
        </w:r>
        <w:r w:rsidRPr="00AA69F2">
          <w:rPr>
            <w:rStyle w:val="Hyperlink"/>
            <w:noProof/>
          </w:rPr>
          <w:t>BETALINGEN</w:t>
        </w:r>
        <w:r>
          <w:rPr>
            <w:noProof/>
            <w:webHidden/>
          </w:rPr>
          <w:tab/>
        </w:r>
        <w:r>
          <w:rPr>
            <w:noProof/>
            <w:webHidden/>
          </w:rPr>
          <w:fldChar w:fldCharType="begin"/>
        </w:r>
        <w:r>
          <w:rPr>
            <w:noProof/>
            <w:webHidden/>
          </w:rPr>
          <w:instrText xml:space="preserve"> PAGEREF _Toc100048049 \h </w:instrText>
        </w:r>
        <w:r>
          <w:rPr>
            <w:noProof/>
            <w:webHidden/>
          </w:rPr>
        </w:r>
        <w:r>
          <w:rPr>
            <w:noProof/>
            <w:webHidden/>
          </w:rPr>
          <w:fldChar w:fldCharType="separate"/>
        </w:r>
        <w:r>
          <w:rPr>
            <w:noProof/>
            <w:webHidden/>
          </w:rPr>
          <w:t>62</w:t>
        </w:r>
        <w:r>
          <w:rPr>
            <w:noProof/>
            <w:webHidden/>
          </w:rPr>
          <w:fldChar w:fldCharType="end"/>
        </w:r>
      </w:hyperlink>
    </w:p>
    <w:p w14:paraId="1BCE6D93" w14:textId="700E61B0" w:rsidR="00EE1394" w:rsidRDefault="00EE1394">
      <w:pPr>
        <w:pStyle w:val="Inhopg3"/>
        <w:rPr>
          <w:rFonts w:eastAsiaTheme="minorEastAsia" w:cstheme="minorBidi"/>
          <w:noProof/>
          <w:color w:val="auto"/>
          <w:sz w:val="22"/>
          <w:szCs w:val="22"/>
          <w:lang w:eastAsia="nl-BE"/>
        </w:rPr>
      </w:pPr>
      <w:hyperlink w:anchor="_Toc100048050" w:history="1">
        <w:r w:rsidRPr="00AA69F2">
          <w:rPr>
            <w:rStyle w:val="Hyperlink"/>
            <w:b/>
            <w:noProof/>
          </w:rPr>
          <w:t>4.9.1</w:t>
        </w:r>
        <w:r>
          <w:rPr>
            <w:rFonts w:eastAsiaTheme="minorEastAsia" w:cstheme="minorBidi"/>
            <w:noProof/>
            <w:color w:val="auto"/>
            <w:sz w:val="22"/>
            <w:szCs w:val="22"/>
            <w:lang w:eastAsia="nl-BE"/>
          </w:rPr>
          <w:tab/>
        </w:r>
        <w:r w:rsidRPr="00AA69F2">
          <w:rPr>
            <w:rStyle w:val="Hyperlink"/>
            <w:noProof/>
          </w:rPr>
          <w:t>BETALINGSMODALITEITEN (ART. 66 KB UITVOERING)</w:t>
        </w:r>
        <w:r>
          <w:rPr>
            <w:noProof/>
            <w:webHidden/>
          </w:rPr>
          <w:tab/>
        </w:r>
        <w:r>
          <w:rPr>
            <w:noProof/>
            <w:webHidden/>
          </w:rPr>
          <w:fldChar w:fldCharType="begin"/>
        </w:r>
        <w:r>
          <w:rPr>
            <w:noProof/>
            <w:webHidden/>
          </w:rPr>
          <w:instrText xml:space="preserve"> PAGEREF _Toc100048050 \h </w:instrText>
        </w:r>
        <w:r>
          <w:rPr>
            <w:noProof/>
            <w:webHidden/>
          </w:rPr>
        </w:r>
        <w:r>
          <w:rPr>
            <w:noProof/>
            <w:webHidden/>
          </w:rPr>
          <w:fldChar w:fldCharType="separate"/>
        </w:r>
        <w:r>
          <w:rPr>
            <w:noProof/>
            <w:webHidden/>
          </w:rPr>
          <w:t>62</w:t>
        </w:r>
        <w:r>
          <w:rPr>
            <w:noProof/>
            <w:webHidden/>
          </w:rPr>
          <w:fldChar w:fldCharType="end"/>
        </w:r>
      </w:hyperlink>
    </w:p>
    <w:p w14:paraId="594E6A0E" w14:textId="68E4F206" w:rsidR="00EE1394" w:rsidRDefault="00EE1394">
      <w:pPr>
        <w:pStyle w:val="Inhopg3"/>
        <w:rPr>
          <w:rFonts w:eastAsiaTheme="minorEastAsia" w:cstheme="minorBidi"/>
          <w:noProof/>
          <w:color w:val="auto"/>
          <w:sz w:val="22"/>
          <w:szCs w:val="22"/>
          <w:lang w:eastAsia="nl-BE"/>
        </w:rPr>
      </w:pPr>
      <w:hyperlink w:anchor="_Toc100048051" w:history="1">
        <w:r w:rsidRPr="00AA69F2">
          <w:rPr>
            <w:rStyle w:val="Hyperlink"/>
            <w:b/>
            <w:noProof/>
          </w:rPr>
          <w:t>4.9.2</w:t>
        </w:r>
        <w:r>
          <w:rPr>
            <w:rFonts w:eastAsiaTheme="minorEastAsia" w:cstheme="minorBidi"/>
            <w:noProof/>
            <w:color w:val="auto"/>
            <w:sz w:val="22"/>
            <w:szCs w:val="22"/>
            <w:lang w:eastAsia="nl-BE"/>
          </w:rPr>
          <w:tab/>
        </w:r>
        <w:r w:rsidRPr="00AA69F2">
          <w:rPr>
            <w:rStyle w:val="Hyperlink"/>
            <w:noProof/>
          </w:rPr>
          <w:t>PROCEDURE (ARTS. 150, 156 EN 160 KB UITVOERING)</w:t>
        </w:r>
        <w:r>
          <w:rPr>
            <w:noProof/>
            <w:webHidden/>
          </w:rPr>
          <w:tab/>
        </w:r>
        <w:r>
          <w:rPr>
            <w:noProof/>
            <w:webHidden/>
          </w:rPr>
          <w:fldChar w:fldCharType="begin"/>
        </w:r>
        <w:r>
          <w:rPr>
            <w:noProof/>
            <w:webHidden/>
          </w:rPr>
          <w:instrText xml:space="preserve"> PAGEREF _Toc100048051 \h </w:instrText>
        </w:r>
        <w:r>
          <w:rPr>
            <w:noProof/>
            <w:webHidden/>
          </w:rPr>
        </w:r>
        <w:r>
          <w:rPr>
            <w:noProof/>
            <w:webHidden/>
          </w:rPr>
          <w:fldChar w:fldCharType="separate"/>
        </w:r>
        <w:r>
          <w:rPr>
            <w:noProof/>
            <w:webHidden/>
          </w:rPr>
          <w:t>62</w:t>
        </w:r>
        <w:r>
          <w:rPr>
            <w:noProof/>
            <w:webHidden/>
          </w:rPr>
          <w:fldChar w:fldCharType="end"/>
        </w:r>
      </w:hyperlink>
    </w:p>
    <w:p w14:paraId="30478A22" w14:textId="15A7AB2C" w:rsidR="00EE1394" w:rsidRDefault="00EE1394">
      <w:pPr>
        <w:pStyle w:val="Inhopg3"/>
        <w:rPr>
          <w:rFonts w:eastAsiaTheme="minorEastAsia" w:cstheme="minorBidi"/>
          <w:noProof/>
          <w:color w:val="auto"/>
          <w:sz w:val="22"/>
          <w:szCs w:val="22"/>
          <w:lang w:eastAsia="nl-BE"/>
        </w:rPr>
      </w:pPr>
      <w:hyperlink w:anchor="_Toc100048052" w:history="1">
        <w:r w:rsidRPr="00AA69F2">
          <w:rPr>
            <w:rStyle w:val="Hyperlink"/>
            <w:b/>
            <w:noProof/>
          </w:rPr>
          <w:t>4.9.3</w:t>
        </w:r>
        <w:r>
          <w:rPr>
            <w:rFonts w:eastAsiaTheme="minorEastAsia" w:cstheme="minorBidi"/>
            <w:noProof/>
            <w:color w:val="auto"/>
            <w:sz w:val="22"/>
            <w:szCs w:val="22"/>
            <w:lang w:eastAsia="nl-BE"/>
          </w:rPr>
          <w:tab/>
        </w:r>
        <w:r w:rsidRPr="00AA69F2">
          <w:rPr>
            <w:rStyle w:val="Hyperlink"/>
            <w:noProof/>
          </w:rPr>
          <w:t>WIJZE VAN FACTUREREN</w:t>
        </w:r>
        <w:r>
          <w:rPr>
            <w:noProof/>
            <w:webHidden/>
          </w:rPr>
          <w:tab/>
        </w:r>
        <w:r>
          <w:rPr>
            <w:noProof/>
            <w:webHidden/>
          </w:rPr>
          <w:fldChar w:fldCharType="begin"/>
        </w:r>
        <w:r>
          <w:rPr>
            <w:noProof/>
            <w:webHidden/>
          </w:rPr>
          <w:instrText xml:space="preserve"> PAGEREF _Toc100048052 \h </w:instrText>
        </w:r>
        <w:r>
          <w:rPr>
            <w:noProof/>
            <w:webHidden/>
          </w:rPr>
        </w:r>
        <w:r>
          <w:rPr>
            <w:noProof/>
            <w:webHidden/>
          </w:rPr>
          <w:fldChar w:fldCharType="separate"/>
        </w:r>
        <w:r>
          <w:rPr>
            <w:noProof/>
            <w:webHidden/>
          </w:rPr>
          <w:t>63</w:t>
        </w:r>
        <w:r>
          <w:rPr>
            <w:noProof/>
            <w:webHidden/>
          </w:rPr>
          <w:fldChar w:fldCharType="end"/>
        </w:r>
      </w:hyperlink>
    </w:p>
    <w:p w14:paraId="438AF52C" w14:textId="5F797719" w:rsidR="00EE1394" w:rsidRDefault="00EE1394">
      <w:pPr>
        <w:pStyle w:val="Inhopg3"/>
        <w:rPr>
          <w:rFonts w:eastAsiaTheme="minorEastAsia" w:cstheme="minorBidi"/>
          <w:noProof/>
          <w:color w:val="auto"/>
          <w:sz w:val="22"/>
          <w:szCs w:val="22"/>
          <w:lang w:eastAsia="nl-BE"/>
        </w:rPr>
      </w:pPr>
      <w:hyperlink w:anchor="_Toc100048053" w:history="1">
        <w:r w:rsidRPr="00AA69F2">
          <w:rPr>
            <w:rStyle w:val="Hyperlink"/>
            <w:b/>
            <w:noProof/>
          </w:rPr>
          <w:t>4.9.4</w:t>
        </w:r>
        <w:r>
          <w:rPr>
            <w:rFonts w:eastAsiaTheme="minorEastAsia" w:cstheme="minorBidi"/>
            <w:noProof/>
            <w:color w:val="auto"/>
            <w:sz w:val="22"/>
            <w:szCs w:val="22"/>
            <w:lang w:eastAsia="nl-BE"/>
          </w:rPr>
          <w:tab/>
        </w:r>
        <w:r w:rsidRPr="00AA69F2">
          <w:rPr>
            <w:rStyle w:val="Hyperlink"/>
            <w:noProof/>
          </w:rPr>
          <w:t>INHOUD VAN DE FACTUUR</w:t>
        </w:r>
        <w:r>
          <w:rPr>
            <w:noProof/>
            <w:webHidden/>
          </w:rPr>
          <w:tab/>
        </w:r>
        <w:r>
          <w:rPr>
            <w:noProof/>
            <w:webHidden/>
          </w:rPr>
          <w:fldChar w:fldCharType="begin"/>
        </w:r>
        <w:r>
          <w:rPr>
            <w:noProof/>
            <w:webHidden/>
          </w:rPr>
          <w:instrText xml:space="preserve"> PAGEREF _Toc100048053 \h </w:instrText>
        </w:r>
        <w:r>
          <w:rPr>
            <w:noProof/>
            <w:webHidden/>
          </w:rPr>
        </w:r>
        <w:r>
          <w:rPr>
            <w:noProof/>
            <w:webHidden/>
          </w:rPr>
          <w:fldChar w:fldCharType="separate"/>
        </w:r>
        <w:r>
          <w:rPr>
            <w:noProof/>
            <w:webHidden/>
          </w:rPr>
          <w:t>63</w:t>
        </w:r>
        <w:r>
          <w:rPr>
            <w:noProof/>
            <w:webHidden/>
          </w:rPr>
          <w:fldChar w:fldCharType="end"/>
        </w:r>
      </w:hyperlink>
    </w:p>
    <w:p w14:paraId="44EC6303" w14:textId="326837A6" w:rsidR="00EE1394" w:rsidRDefault="00EE1394">
      <w:pPr>
        <w:pStyle w:val="Inhopg3"/>
        <w:rPr>
          <w:rFonts w:eastAsiaTheme="minorEastAsia" w:cstheme="minorBidi"/>
          <w:noProof/>
          <w:color w:val="auto"/>
          <w:sz w:val="22"/>
          <w:szCs w:val="22"/>
          <w:lang w:eastAsia="nl-BE"/>
        </w:rPr>
      </w:pPr>
      <w:hyperlink w:anchor="_Toc100048054" w:history="1">
        <w:r w:rsidRPr="00AA69F2">
          <w:rPr>
            <w:rStyle w:val="Hyperlink"/>
            <w:b/>
            <w:noProof/>
          </w:rPr>
          <w:t>4.9.5</w:t>
        </w:r>
        <w:r>
          <w:rPr>
            <w:rFonts w:eastAsiaTheme="minorEastAsia" w:cstheme="minorBidi"/>
            <w:noProof/>
            <w:color w:val="auto"/>
            <w:sz w:val="22"/>
            <w:szCs w:val="22"/>
            <w:lang w:eastAsia="nl-BE"/>
          </w:rPr>
          <w:tab/>
        </w:r>
        <w:r w:rsidRPr="00AA69F2">
          <w:rPr>
            <w:rStyle w:val="Hyperlink"/>
            <w:noProof/>
          </w:rPr>
          <w:t>OVERIGE BEPALINGEN</w:t>
        </w:r>
        <w:r>
          <w:rPr>
            <w:noProof/>
            <w:webHidden/>
          </w:rPr>
          <w:tab/>
        </w:r>
        <w:r>
          <w:rPr>
            <w:noProof/>
            <w:webHidden/>
          </w:rPr>
          <w:fldChar w:fldCharType="begin"/>
        </w:r>
        <w:r>
          <w:rPr>
            <w:noProof/>
            <w:webHidden/>
          </w:rPr>
          <w:instrText xml:space="preserve"> PAGEREF _Toc100048054 \h </w:instrText>
        </w:r>
        <w:r>
          <w:rPr>
            <w:noProof/>
            <w:webHidden/>
          </w:rPr>
        </w:r>
        <w:r>
          <w:rPr>
            <w:noProof/>
            <w:webHidden/>
          </w:rPr>
          <w:fldChar w:fldCharType="separate"/>
        </w:r>
        <w:r>
          <w:rPr>
            <w:noProof/>
            <w:webHidden/>
          </w:rPr>
          <w:t>63</w:t>
        </w:r>
        <w:r>
          <w:rPr>
            <w:noProof/>
            <w:webHidden/>
          </w:rPr>
          <w:fldChar w:fldCharType="end"/>
        </w:r>
      </w:hyperlink>
    </w:p>
    <w:p w14:paraId="3B9F559D" w14:textId="70A53CF1" w:rsidR="00EE1394" w:rsidRDefault="00EE1394">
      <w:pPr>
        <w:pStyle w:val="Inhopg2"/>
        <w:rPr>
          <w:rFonts w:eastAsiaTheme="minorEastAsia" w:cstheme="minorBidi"/>
          <w:b w:val="0"/>
          <w:bCs w:val="0"/>
          <w:noProof/>
          <w:color w:val="auto"/>
          <w:sz w:val="22"/>
          <w:szCs w:val="22"/>
          <w:lang w:eastAsia="nl-BE"/>
        </w:rPr>
      </w:pPr>
      <w:hyperlink w:anchor="_Toc100048055" w:history="1">
        <w:r w:rsidRPr="00AA69F2">
          <w:rPr>
            <w:rStyle w:val="Hyperlink"/>
            <w:noProof/>
          </w:rPr>
          <w:t>4.10</w:t>
        </w:r>
        <w:r>
          <w:rPr>
            <w:rFonts w:eastAsiaTheme="minorEastAsia" w:cstheme="minorBidi"/>
            <w:b w:val="0"/>
            <w:bCs w:val="0"/>
            <w:noProof/>
            <w:color w:val="auto"/>
            <w:sz w:val="22"/>
            <w:szCs w:val="22"/>
            <w:lang w:eastAsia="nl-BE"/>
          </w:rPr>
          <w:tab/>
        </w:r>
        <w:r w:rsidRPr="00AA69F2">
          <w:rPr>
            <w:rStyle w:val="Hyperlink"/>
            <w:noProof/>
          </w:rPr>
          <w:t>RECHTSVORDERINGEN (art. 73, §2 KB UITVOERING)</w:t>
        </w:r>
        <w:r>
          <w:rPr>
            <w:noProof/>
            <w:webHidden/>
          </w:rPr>
          <w:tab/>
        </w:r>
        <w:r>
          <w:rPr>
            <w:noProof/>
            <w:webHidden/>
          </w:rPr>
          <w:fldChar w:fldCharType="begin"/>
        </w:r>
        <w:r>
          <w:rPr>
            <w:noProof/>
            <w:webHidden/>
          </w:rPr>
          <w:instrText xml:space="preserve"> PAGEREF _Toc100048055 \h </w:instrText>
        </w:r>
        <w:r>
          <w:rPr>
            <w:noProof/>
            <w:webHidden/>
          </w:rPr>
        </w:r>
        <w:r>
          <w:rPr>
            <w:noProof/>
            <w:webHidden/>
          </w:rPr>
          <w:fldChar w:fldCharType="separate"/>
        </w:r>
        <w:r>
          <w:rPr>
            <w:noProof/>
            <w:webHidden/>
          </w:rPr>
          <w:t>63</w:t>
        </w:r>
        <w:r>
          <w:rPr>
            <w:noProof/>
            <w:webHidden/>
          </w:rPr>
          <w:fldChar w:fldCharType="end"/>
        </w:r>
      </w:hyperlink>
    </w:p>
    <w:p w14:paraId="6AA4349C" w14:textId="5AD601AE" w:rsidR="00EE1394" w:rsidRDefault="00EE1394">
      <w:pPr>
        <w:pStyle w:val="Inhopg2"/>
        <w:rPr>
          <w:rFonts w:eastAsiaTheme="minorEastAsia" w:cstheme="minorBidi"/>
          <w:b w:val="0"/>
          <w:bCs w:val="0"/>
          <w:noProof/>
          <w:color w:val="auto"/>
          <w:sz w:val="22"/>
          <w:szCs w:val="22"/>
          <w:lang w:eastAsia="nl-BE"/>
        </w:rPr>
      </w:pPr>
      <w:hyperlink w:anchor="_Toc100048056" w:history="1">
        <w:r w:rsidRPr="00AA69F2">
          <w:rPr>
            <w:rStyle w:val="Hyperlink"/>
            <w:noProof/>
          </w:rPr>
          <w:t>4.11</w:t>
        </w:r>
        <w:r>
          <w:rPr>
            <w:rFonts w:eastAsiaTheme="minorEastAsia" w:cstheme="minorBidi"/>
            <w:b w:val="0"/>
            <w:bCs w:val="0"/>
            <w:noProof/>
            <w:color w:val="auto"/>
            <w:sz w:val="22"/>
            <w:szCs w:val="22"/>
            <w:lang w:eastAsia="nl-BE"/>
          </w:rPr>
          <w:tab/>
        </w:r>
        <w:r w:rsidRPr="00AA69F2">
          <w:rPr>
            <w:rStyle w:val="Hyperlink"/>
            <w:noProof/>
          </w:rPr>
          <w:t>VOORWAARDEN BETREFFENDE HET PERSONEEL EN STRIJD TEGEN SOCIALE FRAUDE</w:t>
        </w:r>
        <w:r>
          <w:rPr>
            <w:noProof/>
            <w:webHidden/>
          </w:rPr>
          <w:tab/>
        </w:r>
        <w:r>
          <w:rPr>
            <w:noProof/>
            <w:webHidden/>
          </w:rPr>
          <w:fldChar w:fldCharType="begin"/>
        </w:r>
        <w:r>
          <w:rPr>
            <w:noProof/>
            <w:webHidden/>
          </w:rPr>
          <w:instrText xml:space="preserve"> PAGEREF _Toc100048056 \h </w:instrText>
        </w:r>
        <w:r>
          <w:rPr>
            <w:noProof/>
            <w:webHidden/>
          </w:rPr>
        </w:r>
        <w:r>
          <w:rPr>
            <w:noProof/>
            <w:webHidden/>
          </w:rPr>
          <w:fldChar w:fldCharType="separate"/>
        </w:r>
        <w:r>
          <w:rPr>
            <w:noProof/>
            <w:webHidden/>
          </w:rPr>
          <w:t>64</w:t>
        </w:r>
        <w:r>
          <w:rPr>
            <w:noProof/>
            <w:webHidden/>
          </w:rPr>
          <w:fldChar w:fldCharType="end"/>
        </w:r>
      </w:hyperlink>
    </w:p>
    <w:p w14:paraId="388336F0" w14:textId="737C1A7B" w:rsidR="00EE1394" w:rsidRDefault="00EE1394">
      <w:pPr>
        <w:pStyle w:val="Inhopg3"/>
        <w:rPr>
          <w:rFonts w:eastAsiaTheme="minorEastAsia" w:cstheme="minorBidi"/>
          <w:noProof/>
          <w:color w:val="auto"/>
          <w:sz w:val="22"/>
          <w:szCs w:val="22"/>
          <w:lang w:eastAsia="nl-BE"/>
        </w:rPr>
      </w:pPr>
      <w:hyperlink w:anchor="_Toc100048057" w:history="1">
        <w:r w:rsidRPr="00AA69F2">
          <w:rPr>
            <w:rStyle w:val="Hyperlink"/>
            <w:b/>
            <w:noProof/>
          </w:rPr>
          <w:t>4.11.1</w:t>
        </w:r>
        <w:r>
          <w:rPr>
            <w:rFonts w:eastAsiaTheme="minorEastAsia" w:cstheme="minorBidi"/>
            <w:noProof/>
            <w:color w:val="auto"/>
            <w:sz w:val="22"/>
            <w:szCs w:val="22"/>
            <w:lang w:eastAsia="nl-BE"/>
          </w:rPr>
          <w:tab/>
        </w:r>
        <w:r w:rsidRPr="00AA69F2">
          <w:rPr>
            <w:rStyle w:val="Hyperlink"/>
            <w:noProof/>
          </w:rPr>
          <w:t>NON-DISCRIMINATIE</w:t>
        </w:r>
        <w:r>
          <w:rPr>
            <w:noProof/>
            <w:webHidden/>
          </w:rPr>
          <w:tab/>
        </w:r>
        <w:r>
          <w:rPr>
            <w:noProof/>
            <w:webHidden/>
          </w:rPr>
          <w:fldChar w:fldCharType="begin"/>
        </w:r>
        <w:r>
          <w:rPr>
            <w:noProof/>
            <w:webHidden/>
          </w:rPr>
          <w:instrText xml:space="preserve"> PAGEREF _Toc100048057 \h </w:instrText>
        </w:r>
        <w:r>
          <w:rPr>
            <w:noProof/>
            <w:webHidden/>
          </w:rPr>
        </w:r>
        <w:r>
          <w:rPr>
            <w:noProof/>
            <w:webHidden/>
          </w:rPr>
          <w:fldChar w:fldCharType="separate"/>
        </w:r>
        <w:r>
          <w:rPr>
            <w:noProof/>
            <w:webHidden/>
          </w:rPr>
          <w:t>64</w:t>
        </w:r>
        <w:r>
          <w:rPr>
            <w:noProof/>
            <w:webHidden/>
          </w:rPr>
          <w:fldChar w:fldCharType="end"/>
        </w:r>
      </w:hyperlink>
    </w:p>
    <w:p w14:paraId="1CDF6F1B" w14:textId="0814B5A4" w:rsidR="00EE1394" w:rsidRDefault="00EE1394">
      <w:pPr>
        <w:pStyle w:val="Inhopg3"/>
        <w:rPr>
          <w:rFonts w:eastAsiaTheme="minorEastAsia" w:cstheme="minorBidi"/>
          <w:noProof/>
          <w:color w:val="auto"/>
          <w:sz w:val="22"/>
          <w:szCs w:val="22"/>
          <w:lang w:eastAsia="nl-BE"/>
        </w:rPr>
      </w:pPr>
      <w:hyperlink w:anchor="_Toc100048058" w:history="1">
        <w:r w:rsidRPr="00AA69F2">
          <w:rPr>
            <w:rStyle w:val="Hyperlink"/>
            <w:b/>
            <w:noProof/>
          </w:rPr>
          <w:t>4.11.2</w:t>
        </w:r>
        <w:r>
          <w:rPr>
            <w:rFonts w:eastAsiaTheme="minorEastAsia" w:cstheme="minorBidi"/>
            <w:noProof/>
            <w:color w:val="auto"/>
            <w:sz w:val="22"/>
            <w:szCs w:val="22"/>
            <w:lang w:eastAsia="nl-BE"/>
          </w:rPr>
          <w:tab/>
        </w:r>
        <w:r w:rsidRPr="00AA69F2">
          <w:rPr>
            <w:rStyle w:val="Hyperlink"/>
            <w:noProof/>
          </w:rPr>
          <w:t>NALEVING MINIMUMLONEN</w:t>
        </w:r>
        <w:r>
          <w:rPr>
            <w:noProof/>
            <w:webHidden/>
          </w:rPr>
          <w:tab/>
        </w:r>
        <w:r>
          <w:rPr>
            <w:noProof/>
            <w:webHidden/>
          </w:rPr>
          <w:fldChar w:fldCharType="begin"/>
        </w:r>
        <w:r>
          <w:rPr>
            <w:noProof/>
            <w:webHidden/>
          </w:rPr>
          <w:instrText xml:space="preserve"> PAGEREF _Toc100048058 \h </w:instrText>
        </w:r>
        <w:r>
          <w:rPr>
            <w:noProof/>
            <w:webHidden/>
          </w:rPr>
        </w:r>
        <w:r>
          <w:rPr>
            <w:noProof/>
            <w:webHidden/>
          </w:rPr>
          <w:fldChar w:fldCharType="separate"/>
        </w:r>
        <w:r>
          <w:rPr>
            <w:noProof/>
            <w:webHidden/>
          </w:rPr>
          <w:t>65</w:t>
        </w:r>
        <w:r>
          <w:rPr>
            <w:noProof/>
            <w:webHidden/>
          </w:rPr>
          <w:fldChar w:fldCharType="end"/>
        </w:r>
      </w:hyperlink>
    </w:p>
    <w:p w14:paraId="42B61116" w14:textId="303E4A8E" w:rsidR="00EE1394" w:rsidRDefault="00EE1394">
      <w:pPr>
        <w:pStyle w:val="Inhopg3"/>
        <w:rPr>
          <w:rFonts w:eastAsiaTheme="minorEastAsia" w:cstheme="minorBidi"/>
          <w:noProof/>
          <w:color w:val="auto"/>
          <w:sz w:val="22"/>
          <w:szCs w:val="22"/>
          <w:lang w:eastAsia="nl-BE"/>
        </w:rPr>
      </w:pPr>
      <w:hyperlink w:anchor="_Toc100048059" w:history="1">
        <w:r w:rsidRPr="00AA69F2">
          <w:rPr>
            <w:rStyle w:val="Hyperlink"/>
            <w:b/>
            <w:noProof/>
          </w:rPr>
          <w:t>4.11.3</w:t>
        </w:r>
        <w:r>
          <w:rPr>
            <w:rFonts w:eastAsiaTheme="minorEastAsia" w:cstheme="minorBidi"/>
            <w:noProof/>
            <w:color w:val="auto"/>
            <w:sz w:val="22"/>
            <w:szCs w:val="22"/>
            <w:lang w:eastAsia="nl-BE"/>
          </w:rPr>
          <w:tab/>
        </w:r>
        <w:r w:rsidRPr="00AA69F2">
          <w:rPr>
            <w:rStyle w:val="Hyperlink"/>
            <w:noProof/>
          </w:rPr>
          <w:t>CONTROLE LIMOSA EN A1 BIJ AANVANG ARBEIDSKRACHT EN IN  GEVAL VAN CONTRTOLE</w:t>
        </w:r>
        <w:r>
          <w:rPr>
            <w:noProof/>
            <w:webHidden/>
          </w:rPr>
          <w:tab/>
        </w:r>
        <w:r>
          <w:rPr>
            <w:noProof/>
            <w:webHidden/>
          </w:rPr>
          <w:fldChar w:fldCharType="begin"/>
        </w:r>
        <w:r>
          <w:rPr>
            <w:noProof/>
            <w:webHidden/>
          </w:rPr>
          <w:instrText xml:space="preserve"> PAGEREF _Toc100048059 \h </w:instrText>
        </w:r>
        <w:r>
          <w:rPr>
            <w:noProof/>
            <w:webHidden/>
          </w:rPr>
        </w:r>
        <w:r>
          <w:rPr>
            <w:noProof/>
            <w:webHidden/>
          </w:rPr>
          <w:fldChar w:fldCharType="separate"/>
        </w:r>
        <w:r>
          <w:rPr>
            <w:noProof/>
            <w:webHidden/>
          </w:rPr>
          <w:t>65</w:t>
        </w:r>
        <w:r>
          <w:rPr>
            <w:noProof/>
            <w:webHidden/>
          </w:rPr>
          <w:fldChar w:fldCharType="end"/>
        </w:r>
      </w:hyperlink>
    </w:p>
    <w:p w14:paraId="5DBA4E42" w14:textId="692CFA90" w:rsidR="00EE1394" w:rsidRDefault="00EE1394">
      <w:pPr>
        <w:pStyle w:val="Inhopg3"/>
        <w:rPr>
          <w:rFonts w:eastAsiaTheme="minorEastAsia" w:cstheme="minorBidi"/>
          <w:noProof/>
          <w:color w:val="auto"/>
          <w:sz w:val="22"/>
          <w:szCs w:val="22"/>
          <w:lang w:eastAsia="nl-BE"/>
        </w:rPr>
      </w:pPr>
      <w:hyperlink w:anchor="_Toc100048060" w:history="1">
        <w:r w:rsidRPr="00AA69F2">
          <w:rPr>
            <w:rStyle w:val="Hyperlink"/>
            <w:b/>
            <w:noProof/>
          </w:rPr>
          <w:t>4.11.4</w:t>
        </w:r>
        <w:r>
          <w:rPr>
            <w:rFonts w:eastAsiaTheme="minorEastAsia" w:cstheme="minorBidi"/>
            <w:noProof/>
            <w:color w:val="auto"/>
            <w:sz w:val="22"/>
            <w:szCs w:val="22"/>
            <w:lang w:eastAsia="nl-BE"/>
          </w:rPr>
          <w:tab/>
        </w:r>
        <w:r w:rsidRPr="00AA69F2">
          <w:rPr>
            <w:rStyle w:val="Hyperlink"/>
            <w:noProof/>
          </w:rPr>
          <w:t>HOOFDELIJKE AANSPRAKELIJKHEID VOOR SCHULDEN OPDRACHTNEMER</w:t>
        </w:r>
        <w:r>
          <w:rPr>
            <w:noProof/>
            <w:webHidden/>
          </w:rPr>
          <w:tab/>
        </w:r>
        <w:r>
          <w:rPr>
            <w:noProof/>
            <w:webHidden/>
          </w:rPr>
          <w:fldChar w:fldCharType="begin"/>
        </w:r>
        <w:r>
          <w:rPr>
            <w:noProof/>
            <w:webHidden/>
          </w:rPr>
          <w:instrText xml:space="preserve"> PAGEREF _Toc100048060 \h </w:instrText>
        </w:r>
        <w:r>
          <w:rPr>
            <w:noProof/>
            <w:webHidden/>
          </w:rPr>
        </w:r>
        <w:r>
          <w:rPr>
            <w:noProof/>
            <w:webHidden/>
          </w:rPr>
          <w:fldChar w:fldCharType="separate"/>
        </w:r>
        <w:r>
          <w:rPr>
            <w:noProof/>
            <w:webHidden/>
          </w:rPr>
          <w:t>65</w:t>
        </w:r>
        <w:r>
          <w:rPr>
            <w:noProof/>
            <w:webHidden/>
          </w:rPr>
          <w:fldChar w:fldCharType="end"/>
        </w:r>
      </w:hyperlink>
    </w:p>
    <w:p w14:paraId="4F592EF0" w14:textId="33D82375" w:rsidR="00EE1394" w:rsidRDefault="00EE1394">
      <w:pPr>
        <w:pStyle w:val="Inhopg1"/>
        <w:rPr>
          <w:rFonts w:asciiTheme="minorHAnsi" w:eastAsiaTheme="minorEastAsia" w:hAnsiTheme="minorHAnsi" w:cstheme="minorBidi"/>
          <w:b w:val="0"/>
          <w:bCs w:val="0"/>
          <w:caps w:val="0"/>
          <w:noProof/>
          <w:color w:val="auto"/>
          <w:sz w:val="22"/>
          <w:szCs w:val="22"/>
          <w:lang w:eastAsia="nl-BE"/>
        </w:rPr>
      </w:pPr>
      <w:hyperlink w:anchor="_Toc100048061" w:history="1">
        <w:r w:rsidRPr="00AA69F2">
          <w:rPr>
            <w:rStyle w:val="Hyperlink"/>
            <w:rFonts w:ascii="FlandersArtSans-Regular" w:hAnsi="FlandersArtSans-Regular"/>
            <w:noProof/>
          </w:rPr>
          <w:t>OFFERTEFORMULIER</w:t>
        </w:r>
        <w:r>
          <w:rPr>
            <w:noProof/>
            <w:webHidden/>
          </w:rPr>
          <w:tab/>
        </w:r>
        <w:r>
          <w:rPr>
            <w:noProof/>
            <w:webHidden/>
          </w:rPr>
          <w:fldChar w:fldCharType="begin"/>
        </w:r>
        <w:r>
          <w:rPr>
            <w:noProof/>
            <w:webHidden/>
          </w:rPr>
          <w:instrText xml:space="preserve"> PAGEREF _Toc100048061 \h </w:instrText>
        </w:r>
        <w:r>
          <w:rPr>
            <w:noProof/>
            <w:webHidden/>
          </w:rPr>
        </w:r>
        <w:r>
          <w:rPr>
            <w:noProof/>
            <w:webHidden/>
          </w:rPr>
          <w:fldChar w:fldCharType="separate"/>
        </w:r>
        <w:r>
          <w:rPr>
            <w:noProof/>
            <w:webHidden/>
          </w:rPr>
          <w:t>68</w:t>
        </w:r>
        <w:r>
          <w:rPr>
            <w:noProof/>
            <w:webHidden/>
          </w:rPr>
          <w:fldChar w:fldCharType="end"/>
        </w:r>
      </w:hyperlink>
    </w:p>
    <w:p w14:paraId="2B6A9BC9" w14:textId="4B3EF8A1" w:rsidR="00EE1394" w:rsidRDefault="00EE1394">
      <w:pPr>
        <w:pStyle w:val="Inhopg1"/>
        <w:rPr>
          <w:rFonts w:asciiTheme="minorHAnsi" w:eastAsiaTheme="minorEastAsia" w:hAnsiTheme="minorHAnsi" w:cstheme="minorBidi"/>
          <w:b w:val="0"/>
          <w:bCs w:val="0"/>
          <w:caps w:val="0"/>
          <w:noProof/>
          <w:color w:val="auto"/>
          <w:sz w:val="22"/>
          <w:szCs w:val="22"/>
          <w:lang w:eastAsia="nl-BE"/>
        </w:rPr>
      </w:pPr>
      <w:hyperlink w:anchor="_Toc100048062" w:history="1">
        <w:r w:rsidRPr="00AA69F2">
          <w:rPr>
            <w:rStyle w:val="Hyperlink"/>
            <w:rFonts w:ascii="FlandersArtSans-Regular" w:eastAsia="Times New Roman" w:hAnsi="FlandersArtSans-Regular"/>
            <w:noProof/>
          </w:rPr>
          <w:t>VERBINTENIS TERBESCHIKKINGSTELLING MIDDELEN</w:t>
        </w:r>
        <w:r>
          <w:rPr>
            <w:noProof/>
            <w:webHidden/>
          </w:rPr>
          <w:tab/>
        </w:r>
        <w:r>
          <w:rPr>
            <w:noProof/>
            <w:webHidden/>
          </w:rPr>
          <w:fldChar w:fldCharType="begin"/>
        </w:r>
        <w:r>
          <w:rPr>
            <w:noProof/>
            <w:webHidden/>
          </w:rPr>
          <w:instrText xml:space="preserve"> PAGEREF _Toc100048062 \h </w:instrText>
        </w:r>
        <w:r>
          <w:rPr>
            <w:noProof/>
            <w:webHidden/>
          </w:rPr>
        </w:r>
        <w:r>
          <w:rPr>
            <w:noProof/>
            <w:webHidden/>
          </w:rPr>
          <w:fldChar w:fldCharType="separate"/>
        </w:r>
        <w:r>
          <w:rPr>
            <w:noProof/>
            <w:webHidden/>
          </w:rPr>
          <w:t>73</w:t>
        </w:r>
        <w:r>
          <w:rPr>
            <w:noProof/>
            <w:webHidden/>
          </w:rPr>
          <w:fldChar w:fldCharType="end"/>
        </w:r>
      </w:hyperlink>
    </w:p>
    <w:p w14:paraId="33E72565" w14:textId="5AE17A31" w:rsidR="00EE1394" w:rsidRDefault="00EE1394">
      <w:pPr>
        <w:pStyle w:val="Inhopg1"/>
        <w:rPr>
          <w:rFonts w:asciiTheme="minorHAnsi" w:eastAsiaTheme="minorEastAsia" w:hAnsiTheme="minorHAnsi" w:cstheme="minorBidi"/>
          <w:b w:val="0"/>
          <w:bCs w:val="0"/>
          <w:caps w:val="0"/>
          <w:noProof/>
          <w:color w:val="auto"/>
          <w:sz w:val="22"/>
          <w:szCs w:val="22"/>
          <w:lang w:eastAsia="nl-BE"/>
        </w:rPr>
      </w:pPr>
      <w:hyperlink w:anchor="_Toc100048063" w:history="1">
        <w:r w:rsidRPr="00AA69F2">
          <w:rPr>
            <w:rStyle w:val="Hyperlink"/>
            <w:rFonts w:ascii="FlandersArtSans-Regular" w:eastAsia="Times New Roman" w:hAnsi="FlandersArtSans-Regular"/>
            <w:noProof/>
          </w:rPr>
          <w:t>ATTEST VAN PLAATSBEZOEK</w:t>
        </w:r>
        <w:r>
          <w:rPr>
            <w:noProof/>
            <w:webHidden/>
          </w:rPr>
          <w:tab/>
        </w:r>
        <w:r>
          <w:rPr>
            <w:noProof/>
            <w:webHidden/>
          </w:rPr>
          <w:fldChar w:fldCharType="begin"/>
        </w:r>
        <w:r>
          <w:rPr>
            <w:noProof/>
            <w:webHidden/>
          </w:rPr>
          <w:instrText xml:space="preserve"> PAGEREF _Toc100048063 \h </w:instrText>
        </w:r>
        <w:r>
          <w:rPr>
            <w:noProof/>
            <w:webHidden/>
          </w:rPr>
        </w:r>
        <w:r>
          <w:rPr>
            <w:noProof/>
            <w:webHidden/>
          </w:rPr>
          <w:fldChar w:fldCharType="separate"/>
        </w:r>
        <w:r>
          <w:rPr>
            <w:noProof/>
            <w:webHidden/>
          </w:rPr>
          <w:t>74</w:t>
        </w:r>
        <w:r>
          <w:rPr>
            <w:noProof/>
            <w:webHidden/>
          </w:rPr>
          <w:fldChar w:fldCharType="end"/>
        </w:r>
      </w:hyperlink>
    </w:p>
    <w:p w14:paraId="45925015" w14:textId="1E981969" w:rsidR="00EE1394" w:rsidRDefault="00EE1394">
      <w:pPr>
        <w:pStyle w:val="Inhopg1"/>
        <w:rPr>
          <w:rFonts w:asciiTheme="minorHAnsi" w:eastAsiaTheme="minorEastAsia" w:hAnsiTheme="minorHAnsi" w:cstheme="minorBidi"/>
          <w:b w:val="0"/>
          <w:bCs w:val="0"/>
          <w:caps w:val="0"/>
          <w:noProof/>
          <w:color w:val="auto"/>
          <w:sz w:val="22"/>
          <w:szCs w:val="22"/>
          <w:lang w:eastAsia="nl-BE"/>
        </w:rPr>
      </w:pPr>
      <w:hyperlink w:anchor="_Toc100048064" w:history="1">
        <w:r w:rsidRPr="00AA69F2">
          <w:rPr>
            <w:rStyle w:val="Hyperlink"/>
            <w:rFonts w:ascii="FlandersArtSans-Regular" w:eastAsia="Times New Roman" w:hAnsi="FlandersArtSans-Regular"/>
            <w:noProof/>
          </w:rPr>
          <w:t>ATTEST VERZEKERINGEN BESTEK nr. *** + titel ***</w:t>
        </w:r>
        <w:r>
          <w:rPr>
            <w:noProof/>
            <w:webHidden/>
          </w:rPr>
          <w:tab/>
        </w:r>
        <w:r>
          <w:rPr>
            <w:noProof/>
            <w:webHidden/>
          </w:rPr>
          <w:fldChar w:fldCharType="begin"/>
        </w:r>
        <w:r>
          <w:rPr>
            <w:noProof/>
            <w:webHidden/>
          </w:rPr>
          <w:instrText xml:space="preserve"> PAGEREF _Toc100048064 \h </w:instrText>
        </w:r>
        <w:r>
          <w:rPr>
            <w:noProof/>
            <w:webHidden/>
          </w:rPr>
        </w:r>
        <w:r>
          <w:rPr>
            <w:noProof/>
            <w:webHidden/>
          </w:rPr>
          <w:fldChar w:fldCharType="separate"/>
        </w:r>
        <w:r>
          <w:rPr>
            <w:noProof/>
            <w:webHidden/>
          </w:rPr>
          <w:t>75</w:t>
        </w:r>
        <w:r>
          <w:rPr>
            <w:noProof/>
            <w:webHidden/>
          </w:rPr>
          <w:fldChar w:fldCharType="end"/>
        </w:r>
      </w:hyperlink>
    </w:p>
    <w:p w14:paraId="41B5E98F" w14:textId="19171EE8" w:rsidR="00C05567" w:rsidRDefault="00DC0B7D" w:rsidP="00DC0B7D">
      <w:pPr>
        <w:pStyle w:val="Inhopg1"/>
        <w:rPr>
          <w:noProof/>
        </w:rPr>
      </w:pPr>
      <w:r>
        <w:rPr>
          <w:noProof/>
        </w:rPr>
        <w:fldChar w:fldCharType="end"/>
      </w:r>
      <w:r w:rsidR="00C05567">
        <w:rPr>
          <w:noProof/>
        </w:rPr>
        <w:br w:type="page"/>
      </w:r>
    </w:p>
    <w:p w14:paraId="5BAFB8C2" w14:textId="5CB5B38C" w:rsidR="00283CC2" w:rsidRPr="005F796D" w:rsidRDefault="00283CC2" w:rsidP="004441C4">
      <w:pPr>
        <w:tabs>
          <w:tab w:val="left" w:pos="9498"/>
        </w:tabs>
        <w:ind w:right="849"/>
        <w:rPr>
          <w:rFonts w:ascii="FlandersArtSans-Bold" w:hAnsi="FlandersArtSans-Bold"/>
          <w:sz w:val="44"/>
          <w:szCs w:val="44"/>
        </w:rPr>
      </w:pPr>
      <w:r w:rsidRPr="005F796D">
        <w:rPr>
          <w:rFonts w:ascii="FlandersArtSans-Bold" w:hAnsi="FlandersArtSans-Bold"/>
          <w:sz w:val="44"/>
          <w:szCs w:val="44"/>
        </w:rPr>
        <w:lastRenderedPageBreak/>
        <w:t>LEESWIJZER</w:t>
      </w:r>
      <w:bookmarkEnd w:id="0"/>
    </w:p>
    <w:p w14:paraId="7F4FC390" w14:textId="77777777" w:rsidR="00283CC2" w:rsidRDefault="00283CC2" w:rsidP="00283CC2">
      <w:pPr>
        <w:rPr>
          <w:rFonts w:ascii="FlandersArtSans-Regular" w:hAnsi="FlandersArtSans-Regular" w:cs="Arial"/>
        </w:rPr>
      </w:pPr>
    </w:p>
    <w:p w14:paraId="320E6A64" w14:textId="77777777" w:rsidR="00283CC2" w:rsidRDefault="00283CC2" w:rsidP="00283CC2">
      <w:pPr>
        <w:rPr>
          <w:rFonts w:ascii="FlandersArtSans-Regular" w:hAnsi="FlandersArtSans-Regular" w:cs="Arial"/>
        </w:rPr>
      </w:pPr>
      <w:r>
        <w:rPr>
          <w:rFonts w:ascii="FlandersArtSans-Regular" w:hAnsi="FlandersArtSans-Regular" w:cs="Arial"/>
        </w:rPr>
        <w:t>Het bestek is als volgt opgebouwd:</w:t>
      </w:r>
    </w:p>
    <w:p w14:paraId="6E145A90" w14:textId="77777777" w:rsidR="00283CC2" w:rsidRDefault="00283CC2" w:rsidP="00283CC2">
      <w:pPr>
        <w:rPr>
          <w:rFonts w:ascii="FlandersArtSans-Regular" w:hAnsi="FlandersArtSans-Regular"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FFEB00" w:fill="auto"/>
        <w:tblCellMar>
          <w:bottom w:w="85" w:type="dxa"/>
        </w:tblCellMar>
        <w:tblLook w:val="04A0" w:firstRow="1" w:lastRow="0" w:firstColumn="1" w:lastColumn="0" w:noHBand="0" w:noVBand="1"/>
      </w:tblPr>
      <w:tblGrid>
        <w:gridCol w:w="1129"/>
        <w:gridCol w:w="3402"/>
        <w:gridCol w:w="5380"/>
      </w:tblGrid>
      <w:tr w:rsidR="00283CC2" w14:paraId="01F15666" w14:textId="77777777" w:rsidTr="00467E4E">
        <w:tc>
          <w:tcPr>
            <w:tcW w:w="1129" w:type="dxa"/>
            <w:shd w:val="pct25" w:color="FFEB00" w:fill="auto"/>
          </w:tcPr>
          <w:p w14:paraId="1DE33728" w14:textId="77777777" w:rsidR="00283CC2" w:rsidRDefault="00283CC2" w:rsidP="003846CF">
            <w:pPr>
              <w:rPr>
                <w:rFonts w:ascii="FlandersArtSans-Regular" w:hAnsi="FlandersArtSans-Regular" w:cs="Arial"/>
              </w:rPr>
            </w:pPr>
          </w:p>
        </w:tc>
        <w:tc>
          <w:tcPr>
            <w:tcW w:w="3402" w:type="dxa"/>
            <w:shd w:val="pct25" w:color="FFEB00" w:fill="auto"/>
          </w:tcPr>
          <w:p w14:paraId="30C7C24A" w14:textId="77777777" w:rsidR="00283CC2" w:rsidRDefault="00283CC2" w:rsidP="003846CF">
            <w:pPr>
              <w:rPr>
                <w:rFonts w:ascii="FlandersArtSans-Regular" w:hAnsi="FlandersArtSans-Regular" w:cs="Arial"/>
              </w:rPr>
            </w:pPr>
            <w:r>
              <w:rPr>
                <w:rFonts w:ascii="FlandersArtSans-Regular" w:hAnsi="FlandersArtSans-Regular" w:cs="Arial"/>
              </w:rPr>
              <w:t>Voorafgaande opmerkingen</w:t>
            </w:r>
          </w:p>
        </w:tc>
        <w:tc>
          <w:tcPr>
            <w:tcW w:w="5380" w:type="dxa"/>
            <w:shd w:val="pct25" w:color="FFEB00" w:fill="auto"/>
          </w:tcPr>
          <w:p w14:paraId="7A7552AB" w14:textId="77777777" w:rsidR="00283CC2" w:rsidRDefault="00283CC2" w:rsidP="003846CF">
            <w:pPr>
              <w:rPr>
                <w:rFonts w:ascii="FlandersArtSans-Regular" w:hAnsi="FlandersArtSans-Regular" w:cs="Arial"/>
              </w:rPr>
            </w:pPr>
            <w:r>
              <w:rPr>
                <w:rFonts w:ascii="FlandersArtSans-Regular" w:hAnsi="FlandersArtSans-Regular" w:cs="Arial"/>
              </w:rPr>
              <w:t>O.a. de eventuele afwijkingen op de uitvoeringsregels, de informatievergadering en de mogelijkheid om vragen te stellen.</w:t>
            </w:r>
          </w:p>
        </w:tc>
      </w:tr>
      <w:tr w:rsidR="00283CC2" w14:paraId="37B281F5" w14:textId="77777777" w:rsidTr="00467E4E">
        <w:tc>
          <w:tcPr>
            <w:tcW w:w="1129" w:type="dxa"/>
            <w:shd w:val="pct25" w:color="FFEB00" w:fill="auto"/>
          </w:tcPr>
          <w:p w14:paraId="228C264D" w14:textId="50CA14CC" w:rsidR="00283CC2" w:rsidRDefault="00AE7765" w:rsidP="00AE7765">
            <w:pPr>
              <w:pStyle w:val="Kruisverwijzing"/>
            </w:pPr>
            <w:r>
              <w:fldChar w:fldCharType="begin"/>
            </w:r>
            <w:r>
              <w:instrText xml:space="preserve"> REF _Ref522538397 \r \h </w:instrText>
            </w:r>
            <w:r>
              <w:fldChar w:fldCharType="separate"/>
            </w:r>
            <w:r>
              <w:t>1</w:t>
            </w:r>
            <w:r>
              <w:fldChar w:fldCharType="end"/>
            </w:r>
          </w:p>
        </w:tc>
        <w:tc>
          <w:tcPr>
            <w:tcW w:w="3402" w:type="dxa"/>
            <w:shd w:val="pct25" w:color="FFEB00" w:fill="auto"/>
          </w:tcPr>
          <w:p w14:paraId="75A627FF" w14:textId="77777777" w:rsidR="00283CC2" w:rsidRDefault="00283CC2" w:rsidP="003846CF">
            <w:pPr>
              <w:rPr>
                <w:rFonts w:ascii="FlandersArtSans-Regular" w:hAnsi="FlandersArtSans-Regular" w:cs="Arial"/>
              </w:rPr>
            </w:pPr>
            <w:r>
              <w:rPr>
                <w:rFonts w:ascii="FlandersArtSans-Regular" w:hAnsi="FlandersArtSans-Regular" w:cs="Arial"/>
              </w:rPr>
              <w:t>Voorwerp van de opdracht</w:t>
            </w:r>
          </w:p>
        </w:tc>
        <w:tc>
          <w:tcPr>
            <w:tcW w:w="5380" w:type="dxa"/>
            <w:shd w:val="pct25" w:color="FFEB00" w:fill="auto"/>
          </w:tcPr>
          <w:p w14:paraId="0259522F" w14:textId="77777777" w:rsidR="00283CC2" w:rsidRDefault="00283CC2" w:rsidP="003846CF">
            <w:pPr>
              <w:rPr>
                <w:rFonts w:ascii="FlandersArtSans-Regular" w:hAnsi="FlandersArtSans-Regular" w:cs="Arial"/>
              </w:rPr>
            </w:pPr>
            <w:r>
              <w:rPr>
                <w:rFonts w:ascii="FlandersArtSans-Regular" w:hAnsi="FlandersArtSans-Regular" w:cs="Arial"/>
              </w:rPr>
              <w:t>De beknopte omschrijving van de opdracht met de voornaamste aandachtspunten, alsook een overzicht van de bijlagen en van de toepasselijke (wettelijke) bepalingen en documenten.</w:t>
            </w:r>
          </w:p>
        </w:tc>
      </w:tr>
      <w:tr w:rsidR="00283CC2" w14:paraId="60617C3E" w14:textId="77777777" w:rsidTr="00467E4E">
        <w:tc>
          <w:tcPr>
            <w:tcW w:w="1129" w:type="dxa"/>
            <w:shd w:val="pct25" w:color="FFEB00" w:fill="auto"/>
          </w:tcPr>
          <w:p w14:paraId="410762AB" w14:textId="049F1219" w:rsidR="00283CC2" w:rsidRDefault="003562B5" w:rsidP="00AE7765">
            <w:pPr>
              <w:pStyle w:val="Kruisverwijzing"/>
            </w:pPr>
            <w:r>
              <w:t>2</w:t>
            </w:r>
          </w:p>
        </w:tc>
        <w:tc>
          <w:tcPr>
            <w:tcW w:w="3402" w:type="dxa"/>
            <w:shd w:val="pct25" w:color="FFEB00" w:fill="auto"/>
          </w:tcPr>
          <w:p w14:paraId="5361189B" w14:textId="0082469D" w:rsidR="00283CC2" w:rsidDel="002016EB" w:rsidRDefault="00283CC2" w:rsidP="003846C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4EF9CE05" w14:textId="4175902D" w:rsidR="00283CC2" w:rsidRDefault="00283CC2" w:rsidP="003846CF">
            <w:pPr>
              <w:rPr>
                <w:rFonts w:ascii="FlandersArtSans-Regular" w:hAnsi="FlandersArtSans-Regular" w:cs="Arial"/>
              </w:rPr>
            </w:pPr>
            <w:r>
              <w:rPr>
                <w:rFonts w:ascii="FlandersArtSans-Regular" w:hAnsi="FlandersArtSans-Regular" w:cs="Arial"/>
              </w:rPr>
              <w:t>De gekozen plaatsingsprocedure</w:t>
            </w:r>
            <w:r w:rsidR="003562B5">
              <w:rPr>
                <w:rFonts w:ascii="FlandersArtSans-Regular" w:hAnsi="FlandersArtSans-Regular" w:cs="Arial"/>
              </w:rPr>
              <w:t xml:space="preserve"> en aanbestedende overheid</w:t>
            </w:r>
          </w:p>
        </w:tc>
      </w:tr>
      <w:tr w:rsidR="00283CC2" w14:paraId="665A64D8" w14:textId="77777777" w:rsidTr="00467E4E">
        <w:tc>
          <w:tcPr>
            <w:tcW w:w="1129" w:type="dxa"/>
            <w:shd w:val="pct25" w:color="FFEB00" w:fill="auto"/>
          </w:tcPr>
          <w:p w14:paraId="16E83BFB" w14:textId="02DFE9B0" w:rsidR="00283CC2" w:rsidRDefault="003562B5" w:rsidP="00AE7765">
            <w:pPr>
              <w:pStyle w:val="Kruisverwijzing"/>
            </w:pPr>
            <w:r>
              <w:t>2.3</w:t>
            </w:r>
          </w:p>
        </w:tc>
        <w:tc>
          <w:tcPr>
            <w:tcW w:w="3402" w:type="dxa"/>
            <w:shd w:val="pct25" w:color="FFEB00" w:fill="auto"/>
          </w:tcPr>
          <w:p w14:paraId="6651BD69" w14:textId="77777777" w:rsidR="00283CC2" w:rsidRDefault="00283CC2" w:rsidP="003846CF">
            <w:pPr>
              <w:rPr>
                <w:rFonts w:ascii="FlandersArtSans-Regular" w:hAnsi="FlandersArtSans-Regular" w:cs="Arial"/>
              </w:rPr>
            </w:pPr>
            <w:r>
              <w:rPr>
                <w:rFonts w:ascii="FlandersArtSans-Regular" w:hAnsi="FlandersArtSans-Regular" w:cs="Arial"/>
              </w:rPr>
              <w:t>Voorwaarden voor selectie</w:t>
            </w:r>
          </w:p>
        </w:tc>
        <w:tc>
          <w:tcPr>
            <w:tcW w:w="5380" w:type="dxa"/>
            <w:shd w:val="pct25" w:color="FFEB00" w:fill="auto"/>
          </w:tcPr>
          <w:p w14:paraId="68DC4BF2" w14:textId="77777777" w:rsidR="00283CC2" w:rsidRDefault="00283CC2" w:rsidP="003846CF">
            <w:pPr>
              <w:rPr>
                <w:rFonts w:ascii="FlandersArtSans-Regular" w:hAnsi="FlandersArtSans-Regular" w:cs="Arial"/>
              </w:rPr>
            </w:pPr>
            <w:r>
              <w:rPr>
                <w:rFonts w:ascii="FlandersArtSans-Regular" w:hAnsi="FlandersArtSans-Regular" w:cs="Arial"/>
              </w:rPr>
              <w:t>De voorwaarden waar de inschrijver aan dient te voldoen om in aanmerking te komen voor deze opdracht. Dit bevat o.m. de selectiecriteria.</w:t>
            </w:r>
          </w:p>
        </w:tc>
      </w:tr>
      <w:tr w:rsidR="003562B5" w14:paraId="23BC2A6A" w14:textId="77777777" w:rsidTr="00467E4E">
        <w:tc>
          <w:tcPr>
            <w:tcW w:w="1129" w:type="dxa"/>
            <w:shd w:val="pct25" w:color="FFEB00" w:fill="auto"/>
          </w:tcPr>
          <w:p w14:paraId="60439098" w14:textId="7BBFC92E" w:rsidR="003562B5" w:rsidRDefault="003562B5" w:rsidP="003562B5">
            <w:pPr>
              <w:pStyle w:val="Kruisverwijzing"/>
            </w:pPr>
            <w:r>
              <w:t>2.4</w:t>
            </w:r>
          </w:p>
        </w:tc>
        <w:tc>
          <w:tcPr>
            <w:tcW w:w="3402" w:type="dxa"/>
            <w:shd w:val="pct25" w:color="FFEB00" w:fill="auto"/>
          </w:tcPr>
          <w:p w14:paraId="1B0F030B" w14:textId="0795EEA3" w:rsidR="003562B5" w:rsidRDefault="003562B5" w:rsidP="003562B5">
            <w:pPr>
              <w:rPr>
                <w:rFonts w:ascii="FlandersArtSans-Regular" w:hAnsi="FlandersArtSans-Regular" w:cs="Arial"/>
              </w:rPr>
            </w:pPr>
            <w:r>
              <w:rPr>
                <w:rFonts w:ascii="FlandersArtSans-Regular" w:hAnsi="FlandersArtSans-Regular" w:cs="Arial"/>
              </w:rPr>
              <w:t>Gunningscriteria</w:t>
            </w:r>
          </w:p>
        </w:tc>
        <w:tc>
          <w:tcPr>
            <w:tcW w:w="5380" w:type="dxa"/>
            <w:shd w:val="pct25" w:color="FFEB00" w:fill="auto"/>
          </w:tcPr>
          <w:p w14:paraId="29F47F16" w14:textId="1DF09FAF" w:rsidR="003562B5" w:rsidRDefault="003562B5" w:rsidP="003562B5">
            <w:pPr>
              <w:rPr>
                <w:rFonts w:ascii="FlandersArtSans-Regular" w:hAnsi="FlandersArtSans-Regular" w:cs="Arial"/>
              </w:rPr>
            </w:pPr>
            <w:r>
              <w:rPr>
                <w:rFonts w:ascii="FlandersArtSans-Regular" w:hAnsi="FlandersArtSans-Regular" w:cs="Arial"/>
              </w:rPr>
              <w:t>De gunningscriteria die de aanbestedende overheid zal hanteren om tot de keuze van de meest economisch voordelige offerte te komen.</w:t>
            </w:r>
          </w:p>
        </w:tc>
      </w:tr>
      <w:tr w:rsidR="003562B5" w14:paraId="67E68B1D" w14:textId="77777777" w:rsidTr="00467E4E">
        <w:tc>
          <w:tcPr>
            <w:tcW w:w="1129" w:type="dxa"/>
            <w:shd w:val="pct25" w:color="FFEB00" w:fill="auto"/>
          </w:tcPr>
          <w:p w14:paraId="34DB9BD2" w14:textId="0B0C2DBB" w:rsidR="003562B5" w:rsidRDefault="003562B5" w:rsidP="003562B5">
            <w:pPr>
              <w:pStyle w:val="Kruisverwijzing"/>
            </w:pPr>
            <w:r>
              <w:fldChar w:fldCharType="begin"/>
            </w:r>
            <w:r>
              <w:instrText xml:space="preserve"> REF _Ref527722811 \r \h </w:instrText>
            </w:r>
            <w:r>
              <w:fldChar w:fldCharType="separate"/>
            </w:r>
            <w:r>
              <w:t>2.</w:t>
            </w:r>
            <w:r>
              <w:fldChar w:fldCharType="end"/>
            </w:r>
            <w:r>
              <w:t>5</w:t>
            </w:r>
          </w:p>
        </w:tc>
        <w:tc>
          <w:tcPr>
            <w:tcW w:w="3402" w:type="dxa"/>
            <w:shd w:val="pct25" w:color="FFEB00" w:fill="auto"/>
          </w:tcPr>
          <w:p w14:paraId="67F58999" w14:textId="77777777" w:rsidR="003562B5" w:rsidRDefault="003562B5" w:rsidP="003562B5">
            <w:pPr>
              <w:rPr>
                <w:rFonts w:ascii="FlandersArtSans-Regular" w:hAnsi="FlandersArtSans-Regular" w:cs="Arial"/>
              </w:rPr>
            </w:pPr>
            <w:r>
              <w:rPr>
                <w:rFonts w:ascii="FlandersArtSans-Regular" w:hAnsi="FlandersArtSans-Regular" w:cs="Arial"/>
              </w:rPr>
              <w:t>Opmaak van de offerte</w:t>
            </w:r>
          </w:p>
        </w:tc>
        <w:tc>
          <w:tcPr>
            <w:tcW w:w="5380" w:type="dxa"/>
            <w:shd w:val="pct25" w:color="FFEB00" w:fill="auto"/>
          </w:tcPr>
          <w:p w14:paraId="51ACA945" w14:textId="77777777" w:rsidR="003562B5" w:rsidRDefault="003562B5" w:rsidP="003562B5">
            <w:pPr>
              <w:rPr>
                <w:rFonts w:ascii="FlandersArtSans-Regular" w:hAnsi="FlandersArtSans-Regular" w:cs="Arial"/>
              </w:rPr>
            </w:pPr>
            <w:r>
              <w:rPr>
                <w:rFonts w:ascii="FlandersArtSans-Regular" w:hAnsi="FlandersArtSans-Regular" w:cs="Arial"/>
              </w:rPr>
              <w:t>Een overzicht van de in te dienen stukken en o.m. de elementen die van belang zijn voor opmaak van de offerteprijzen.</w:t>
            </w:r>
          </w:p>
        </w:tc>
      </w:tr>
      <w:tr w:rsidR="003562B5" w14:paraId="706BE3F7" w14:textId="77777777" w:rsidTr="00467E4E">
        <w:tc>
          <w:tcPr>
            <w:tcW w:w="1129" w:type="dxa"/>
            <w:shd w:val="pct25" w:color="FFEB00" w:fill="auto"/>
          </w:tcPr>
          <w:p w14:paraId="1273C994" w14:textId="00CB89DE" w:rsidR="003562B5" w:rsidRDefault="003562B5" w:rsidP="003562B5">
            <w:pPr>
              <w:pStyle w:val="Kruisverwijzing"/>
            </w:pPr>
            <w:r>
              <w:t>2.6</w:t>
            </w:r>
          </w:p>
        </w:tc>
        <w:tc>
          <w:tcPr>
            <w:tcW w:w="3402" w:type="dxa"/>
            <w:shd w:val="pct25" w:color="FFEB00" w:fill="auto"/>
          </w:tcPr>
          <w:p w14:paraId="7F08F7C5" w14:textId="77777777" w:rsidR="003562B5" w:rsidRPr="000A7F6F" w:rsidRDefault="003562B5" w:rsidP="003562B5">
            <w:pPr>
              <w:rPr>
                <w:rFonts w:ascii="FlandersArtSans-Regular" w:hAnsi="FlandersArtSans-Regular" w:cs="Arial"/>
              </w:rPr>
            </w:pPr>
            <w:r>
              <w:rPr>
                <w:rFonts w:ascii="FlandersArtSans-Regular" w:hAnsi="FlandersArtSans-Regular" w:cs="Arial"/>
              </w:rPr>
              <w:t>Indiening van de offerte</w:t>
            </w:r>
          </w:p>
        </w:tc>
        <w:tc>
          <w:tcPr>
            <w:tcW w:w="5380" w:type="dxa"/>
            <w:shd w:val="pct25" w:color="FFEB00" w:fill="auto"/>
          </w:tcPr>
          <w:p w14:paraId="16164BF0" w14:textId="77777777" w:rsidR="003562B5" w:rsidRDefault="003562B5" w:rsidP="003562B5">
            <w:pPr>
              <w:rPr>
                <w:rFonts w:ascii="FlandersArtSans-Regular" w:hAnsi="FlandersArtSans-Regular" w:cs="Arial"/>
              </w:rPr>
            </w:pPr>
            <w:r>
              <w:rPr>
                <w:rFonts w:ascii="FlandersArtSans-Regular" w:hAnsi="FlandersArtSans-Regular" w:cs="Arial"/>
              </w:rPr>
              <w:t>De regels voor een tijdige en correcte indiening van de offerte, en hoe deze moet ondertekend zijn.</w:t>
            </w:r>
          </w:p>
        </w:tc>
      </w:tr>
      <w:tr w:rsidR="003562B5" w14:paraId="32813C19" w14:textId="77777777" w:rsidTr="00467E4E">
        <w:tc>
          <w:tcPr>
            <w:tcW w:w="1129" w:type="dxa"/>
            <w:shd w:val="pct25" w:color="FFEB00" w:fill="auto"/>
          </w:tcPr>
          <w:p w14:paraId="76157A41" w14:textId="3CAB52BA" w:rsidR="003562B5" w:rsidRDefault="003562B5" w:rsidP="003562B5">
            <w:pPr>
              <w:pStyle w:val="Kruisverwijzing"/>
            </w:pPr>
          </w:p>
        </w:tc>
        <w:tc>
          <w:tcPr>
            <w:tcW w:w="3402" w:type="dxa"/>
            <w:shd w:val="pct25" w:color="FFEB00" w:fill="auto"/>
          </w:tcPr>
          <w:p w14:paraId="310015D0" w14:textId="0D1D6B55" w:rsidR="003562B5" w:rsidRDefault="003562B5" w:rsidP="003562B5">
            <w:pPr>
              <w:rPr>
                <w:rFonts w:ascii="FlandersArtSans-Regular" w:hAnsi="FlandersArtSans-Regular" w:cs="Arial"/>
              </w:rPr>
            </w:pPr>
          </w:p>
        </w:tc>
        <w:tc>
          <w:tcPr>
            <w:tcW w:w="5380" w:type="dxa"/>
            <w:shd w:val="pct25" w:color="FFEB00" w:fill="auto"/>
          </w:tcPr>
          <w:p w14:paraId="6B518C53" w14:textId="048C1565" w:rsidR="003562B5" w:rsidRDefault="003562B5" w:rsidP="003562B5">
            <w:pPr>
              <w:rPr>
                <w:rFonts w:ascii="FlandersArtSans-Regular" w:hAnsi="FlandersArtSans-Regular" w:cs="Arial"/>
              </w:rPr>
            </w:pPr>
          </w:p>
        </w:tc>
      </w:tr>
      <w:tr w:rsidR="003562B5" w14:paraId="456178EE" w14:textId="77777777" w:rsidTr="00467E4E">
        <w:tc>
          <w:tcPr>
            <w:tcW w:w="1129" w:type="dxa"/>
            <w:shd w:val="pct25" w:color="FFEB00" w:fill="auto"/>
          </w:tcPr>
          <w:p w14:paraId="431BFE59" w14:textId="1DB7B342" w:rsidR="003562B5" w:rsidRDefault="003562B5" w:rsidP="003562B5">
            <w:pPr>
              <w:pStyle w:val="Kruisverwijzing"/>
            </w:pPr>
            <w:r>
              <w:t>2.7</w:t>
            </w:r>
          </w:p>
        </w:tc>
        <w:tc>
          <w:tcPr>
            <w:tcW w:w="3402" w:type="dxa"/>
            <w:shd w:val="pct25" w:color="FFEB00" w:fill="auto"/>
          </w:tcPr>
          <w:p w14:paraId="23F986F5" w14:textId="24004E07" w:rsidR="003562B5" w:rsidRDefault="003562B5" w:rsidP="003562B5">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6BB2AB0" w14:textId="0EB9AB36" w:rsidR="003562B5" w:rsidRDefault="003562B5" w:rsidP="003562B5">
            <w:pPr>
              <w:rPr>
                <w:rFonts w:ascii="FlandersArtSans-Regular" w:hAnsi="FlandersArtSans-Regular" w:cs="Arial"/>
              </w:rPr>
            </w:pPr>
            <w:r w:rsidRPr="00DF63C4">
              <w:rPr>
                <w:rFonts w:ascii="FlandersArtSans-Regular" w:hAnsi="FlandersArtSans-Regular" w:cs="Arial"/>
              </w:rPr>
              <w:t>Het verloop van de onderhandelingen.</w:t>
            </w:r>
          </w:p>
        </w:tc>
      </w:tr>
      <w:tr w:rsidR="003562B5" w14:paraId="6BF8C3E3" w14:textId="77777777" w:rsidTr="00467E4E">
        <w:tc>
          <w:tcPr>
            <w:tcW w:w="1129" w:type="dxa"/>
            <w:shd w:val="pct25" w:color="FFEB00" w:fill="auto"/>
          </w:tcPr>
          <w:p w14:paraId="4EFF6B7E" w14:textId="7CAA5966" w:rsidR="003562B5" w:rsidRDefault="003562B5" w:rsidP="003562B5">
            <w:pPr>
              <w:pStyle w:val="Kruisverwijzing"/>
            </w:pPr>
            <w:r>
              <w:t>3</w:t>
            </w:r>
          </w:p>
        </w:tc>
        <w:tc>
          <w:tcPr>
            <w:tcW w:w="3402" w:type="dxa"/>
            <w:shd w:val="pct25" w:color="FFEB00" w:fill="auto"/>
          </w:tcPr>
          <w:p w14:paraId="37CB949E" w14:textId="7618A955" w:rsidR="003562B5" w:rsidRDefault="003562B5" w:rsidP="003562B5">
            <w:pPr>
              <w:rPr>
                <w:rFonts w:ascii="FlandersArtSans-Regular" w:hAnsi="FlandersArtSans-Regular" w:cs="Arial"/>
              </w:rPr>
            </w:pPr>
            <w:r>
              <w:rPr>
                <w:rFonts w:ascii="FlandersArtSans-Regular" w:hAnsi="FlandersArtSans-Regular" w:cs="Arial"/>
              </w:rPr>
              <w:t>Technische voorschriften</w:t>
            </w:r>
          </w:p>
        </w:tc>
        <w:tc>
          <w:tcPr>
            <w:tcW w:w="5380" w:type="dxa"/>
            <w:shd w:val="pct25" w:color="FFEB00" w:fill="auto"/>
          </w:tcPr>
          <w:p w14:paraId="1811550E" w14:textId="2B25254E" w:rsidR="003562B5" w:rsidRPr="00DF63C4" w:rsidRDefault="003562B5" w:rsidP="003562B5">
            <w:pPr>
              <w:rPr>
                <w:rFonts w:ascii="FlandersArtSans-Regular" w:hAnsi="FlandersArtSans-Regular" w:cs="Arial"/>
              </w:rPr>
            </w:pPr>
            <w:r>
              <w:rPr>
                <w:rFonts w:ascii="FlandersArtSans-Regular" w:hAnsi="FlandersArtSans-Regular" w:cs="Arial"/>
              </w:rPr>
              <w:t>De omschrijving van de prestaties die uitgevoerd moeten worden in het kader van deze opdracht.</w:t>
            </w:r>
          </w:p>
        </w:tc>
      </w:tr>
      <w:tr w:rsidR="003562B5" w14:paraId="0ABE5354" w14:textId="77777777" w:rsidTr="00467E4E">
        <w:tc>
          <w:tcPr>
            <w:tcW w:w="1129" w:type="dxa"/>
            <w:shd w:val="pct25" w:color="FFEB00" w:fill="auto"/>
          </w:tcPr>
          <w:p w14:paraId="22EB4CF2" w14:textId="09D2E887" w:rsidR="003562B5" w:rsidRDefault="003562B5" w:rsidP="003562B5">
            <w:pPr>
              <w:pStyle w:val="Kruisverwijzing"/>
            </w:pPr>
            <w:r>
              <w:fldChar w:fldCharType="begin"/>
            </w:r>
            <w:r>
              <w:instrText xml:space="preserve"> REF _Ref16855771 \r \h </w:instrText>
            </w:r>
            <w:r>
              <w:fldChar w:fldCharType="separate"/>
            </w:r>
            <w:r>
              <w:t>4</w:t>
            </w:r>
            <w:r>
              <w:fldChar w:fldCharType="end"/>
            </w:r>
          </w:p>
        </w:tc>
        <w:tc>
          <w:tcPr>
            <w:tcW w:w="3402" w:type="dxa"/>
            <w:shd w:val="pct25" w:color="FFEB00" w:fill="auto"/>
          </w:tcPr>
          <w:p w14:paraId="37F3ACCB" w14:textId="77777777" w:rsidR="003562B5" w:rsidRDefault="003562B5" w:rsidP="003562B5">
            <w:pPr>
              <w:rPr>
                <w:rFonts w:ascii="FlandersArtSans-Regular" w:hAnsi="FlandersArtSans-Regular" w:cs="Arial"/>
              </w:rPr>
            </w:pPr>
            <w:r>
              <w:rPr>
                <w:rFonts w:ascii="FlandersArtSans-Regular" w:hAnsi="FlandersArtSans-Regular" w:cs="Arial"/>
              </w:rPr>
              <w:t>Uitvoering</w:t>
            </w:r>
          </w:p>
        </w:tc>
        <w:tc>
          <w:tcPr>
            <w:tcW w:w="5380" w:type="dxa"/>
            <w:shd w:val="pct25" w:color="FFEB00" w:fill="auto"/>
          </w:tcPr>
          <w:p w14:paraId="1A38A929" w14:textId="77777777" w:rsidR="003562B5" w:rsidRDefault="003562B5" w:rsidP="003562B5">
            <w:pPr>
              <w:rPr>
                <w:rFonts w:ascii="FlandersArtSans-Regular" w:hAnsi="FlandersArtSans-Regular" w:cs="Arial"/>
              </w:rPr>
            </w:pPr>
            <w:r>
              <w:rPr>
                <w:rFonts w:ascii="FlandersArtSans-Regular" w:hAnsi="FlandersArtSans-Regular" w:cs="Arial"/>
              </w:rPr>
              <w:t>De uitvoeringsregels voor deze opdracht, waaronder de borgstelling, de betaling van de prestaties, sancties en oplevering.</w:t>
            </w:r>
          </w:p>
        </w:tc>
      </w:tr>
    </w:tbl>
    <w:p w14:paraId="1E3967D1" w14:textId="77777777" w:rsidR="00283CC2" w:rsidRDefault="00283CC2" w:rsidP="00D06690">
      <w:pPr>
        <w:tabs>
          <w:tab w:val="left" w:pos="9498"/>
        </w:tabs>
        <w:ind w:right="849"/>
      </w:pPr>
    </w:p>
    <w:p w14:paraId="79B27D0B" w14:textId="77777777" w:rsidR="00283CC2" w:rsidRDefault="00283CC2" w:rsidP="00D06690">
      <w:pPr>
        <w:tabs>
          <w:tab w:val="left" w:pos="9498"/>
        </w:tabs>
        <w:ind w:right="849"/>
      </w:pPr>
    </w:p>
    <w:p w14:paraId="208CA51F" w14:textId="1B507C05" w:rsidR="00283CC2" w:rsidRDefault="00283CC2" w:rsidP="00D06690">
      <w:pPr>
        <w:tabs>
          <w:tab w:val="left" w:pos="9498"/>
        </w:tabs>
        <w:ind w:right="849"/>
        <w:sectPr w:rsidR="00283CC2" w:rsidSect="0004048F">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567" w:footer="717" w:gutter="0"/>
          <w:cols w:space="708"/>
          <w:formProt w:val="0"/>
          <w:titlePg/>
          <w:docGrid w:linePitch="360"/>
        </w:sect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846"/>
        <w:gridCol w:w="9065"/>
      </w:tblGrid>
      <w:tr w:rsidR="00AE7765" w:rsidRPr="00D0148A" w14:paraId="5CA1288E" w14:textId="77777777" w:rsidTr="714888AE">
        <w:tc>
          <w:tcPr>
            <w:tcW w:w="846" w:type="dxa"/>
            <w:tcBorders>
              <w:bottom w:val="nil"/>
              <w:right w:val="nil"/>
            </w:tcBorders>
            <w:shd w:val="clear" w:color="auto" w:fill="auto"/>
            <w:vAlign w:val="center"/>
          </w:tcPr>
          <w:p w14:paraId="4A1E9DE3" w14:textId="77777777" w:rsidR="00AE7765" w:rsidRPr="00E66CB3" w:rsidRDefault="00AE7765" w:rsidP="0032479C">
            <w:r>
              <w:rPr>
                <w:noProof/>
              </w:rPr>
              <w:lastRenderedPageBreak/>
              <w:drawing>
                <wp:inline distT="0" distB="0" distL="0" distR="0" wp14:anchorId="5EBB2585" wp14:editId="2E078AA0">
                  <wp:extent cx="313200" cy="360000"/>
                  <wp:effectExtent l="0" t="0" r="0" b="2540"/>
                  <wp:docPr id="94277930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8">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65" w:type="dxa"/>
            <w:tcBorders>
              <w:left w:val="nil"/>
              <w:bottom w:val="nil"/>
            </w:tcBorders>
            <w:shd w:val="clear" w:color="auto" w:fill="auto"/>
          </w:tcPr>
          <w:p w14:paraId="139BD759" w14:textId="77777777" w:rsidR="00AE7765" w:rsidRDefault="00AE7765" w:rsidP="0032479C">
            <w:pPr>
              <w:pStyle w:val="Kop2"/>
              <w:numPr>
                <w:ilvl w:val="1"/>
                <w:numId w:val="0"/>
              </w:numPr>
              <w:ind w:left="576" w:hanging="576"/>
              <w:rPr>
                <w:caps w:val="0"/>
              </w:rPr>
            </w:pPr>
            <w:bookmarkStart w:id="1" w:name="_Toc16583945"/>
            <w:bookmarkStart w:id="2" w:name="_Toc100047928"/>
            <w:r>
              <w:rPr>
                <w:caps w:val="0"/>
              </w:rPr>
              <w:t>AFWIJKINGEN KB UITVOERING</w:t>
            </w:r>
            <w:bookmarkEnd w:id="1"/>
            <w:bookmarkEnd w:id="2"/>
          </w:p>
        </w:tc>
      </w:tr>
      <w:tr w:rsidR="00AE7765" w:rsidRPr="00D0148A" w14:paraId="458D7480" w14:textId="77777777" w:rsidTr="714888AE">
        <w:tc>
          <w:tcPr>
            <w:tcW w:w="9911" w:type="dxa"/>
            <w:gridSpan w:val="2"/>
            <w:tcBorders>
              <w:top w:val="nil"/>
            </w:tcBorders>
            <w:shd w:val="clear" w:color="auto" w:fill="auto"/>
          </w:tcPr>
          <w:p w14:paraId="2D9DA468" w14:textId="77777777" w:rsidR="00AE7765" w:rsidRPr="00D0148A" w:rsidRDefault="00AE7765" w:rsidP="0032479C">
            <w:pPr>
              <w:tabs>
                <w:tab w:val="left" w:pos="426"/>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artikelen van het </w:t>
            </w:r>
            <w:r w:rsidRPr="000054CA">
              <w:rPr>
                <w:rFonts w:ascii="FlandersArtSans-Regular" w:eastAsia="FlandersArtSans-Regular" w:hAnsi="FlandersArtSans-Regular" w:cs="FlandersArtSans-Regular"/>
              </w:rPr>
              <w:t xml:space="preserve">Koninklijk besluit tot bepaling van de algemene uitvoeringsregels van de overheidsopdrachten van 14 januari 2013 </w:t>
            </w:r>
            <w:r w:rsidRPr="5DAA6DCC">
              <w:rPr>
                <w:rFonts w:ascii="FlandersArtSans-Regular" w:eastAsia="FlandersArtSans-Regular" w:hAnsi="FlandersArtSans-Regular" w:cs="FlandersArtSans-Regular"/>
              </w:rPr>
              <w:t>waarvan dit bestek afwijkt, zijn:</w:t>
            </w:r>
          </w:p>
          <w:p w14:paraId="399955C8" w14:textId="77777777" w:rsidR="00AE7765" w:rsidRPr="00CD6175" w:rsidRDefault="00AE7765" w:rsidP="00567B29">
            <w:pPr>
              <w:numPr>
                <w:ilvl w:val="0"/>
                <w:numId w:val="21"/>
              </w:numPr>
              <w:rPr>
                <w:rFonts w:ascii="FlandersArtSans-Regular" w:eastAsia="FlandersArtSans-Regular,Arial" w:hAnsi="FlandersArtSans-Regular" w:cs="FlandersArtSans-Regular,Arial"/>
              </w:rPr>
            </w:pPr>
            <w:r w:rsidRPr="00CD6175">
              <w:rPr>
                <w:rFonts w:ascii="FlandersArtSans-Regular" w:eastAsia="FlandersArtSans-Regular,Arial" w:hAnsi="FlandersArtSans-Regular" w:cs="FlandersArtSans-Regular,Arial"/>
              </w:rPr>
              <w:t>artikel 42: keuring</w:t>
            </w:r>
            <w:r>
              <w:rPr>
                <w:rFonts w:ascii="FlandersArtSans-Regular" w:eastAsia="FlandersArtSans-Regular,Arial" w:hAnsi="FlandersArtSans-Regular" w:cs="FlandersArtSans-Regular,Arial"/>
              </w:rPr>
              <w:t>;</w:t>
            </w:r>
          </w:p>
          <w:p w14:paraId="4A7CB525" w14:textId="5F8ED1BF" w:rsidR="00AE7765" w:rsidRDefault="00AE7765" w:rsidP="00567B29">
            <w:pPr>
              <w:numPr>
                <w:ilvl w:val="0"/>
                <w:numId w:val="21"/>
              </w:numPr>
              <w:rPr>
                <w:rFonts w:ascii="FlandersArtSans-Regular" w:eastAsia="FlandersArtSans-Regular,Arial" w:hAnsi="FlandersArtSans-Regular" w:cs="FlandersArtSans-Regular,Arial"/>
              </w:rPr>
            </w:pPr>
            <w:r w:rsidRPr="000A4B4A">
              <w:rPr>
                <w:rFonts w:ascii="FlandersArtSans-Regular" w:eastAsia="FlandersArtSans-Regular,Arial" w:hAnsi="FlandersArtSans-Regular" w:cs="FlandersArtSans-Regular,Arial"/>
              </w:rPr>
              <w:t>artikel 9</w:t>
            </w:r>
            <w:r>
              <w:rPr>
                <w:rFonts w:ascii="FlandersArtSans-Regular" w:eastAsia="FlandersArtSans-Regular,Arial" w:hAnsi="FlandersArtSans-Regular" w:cs="FlandersArtSans-Regular,Arial"/>
              </w:rPr>
              <w:t>2</w:t>
            </w:r>
            <w:r w:rsidRPr="000A4B4A">
              <w:rPr>
                <w:rFonts w:ascii="FlandersArtSans-Regular" w:eastAsia="FlandersArtSans-Regular,Arial" w:hAnsi="FlandersArtSans-Regular" w:cs="FlandersArtSans-Regular,Arial"/>
              </w:rPr>
              <w:t>, §2</w:t>
            </w:r>
            <w:r w:rsidR="004A3B93">
              <w:rPr>
                <w:rFonts w:ascii="FlandersArtSans-Regular" w:eastAsia="FlandersArtSans-Regular,Arial" w:hAnsi="FlandersArtSans-Regular" w:cs="FlandersArtSans-Regular,Arial"/>
              </w:rPr>
              <w:t xml:space="preserve"> en §3</w:t>
            </w:r>
            <w:r w:rsidRPr="000A4B4A">
              <w:rPr>
                <w:rFonts w:ascii="FlandersArtSans-Regular" w:eastAsia="FlandersArtSans-Regular,Arial" w:hAnsi="FlandersArtSans-Regular" w:cs="FlandersArtSans-Regular,Arial"/>
              </w:rPr>
              <w:t>: oplevering</w:t>
            </w:r>
            <w:r>
              <w:rPr>
                <w:rFonts w:ascii="FlandersArtSans-Regular" w:eastAsia="FlandersArtSans-Regular,Arial" w:hAnsi="FlandersArtSans-Regular" w:cs="FlandersArtSans-Regular,Arial"/>
              </w:rPr>
              <w:t>;</w:t>
            </w:r>
          </w:p>
          <w:p w14:paraId="6513D98A" w14:textId="47A1DC3B" w:rsidR="00AE7765" w:rsidRPr="00975D92" w:rsidRDefault="00AE7765" w:rsidP="0032479C">
            <w:pPr>
              <w:tabs>
                <w:tab w:val="left" w:pos="567"/>
              </w:tabs>
              <w:rPr>
                <w:rFonts w:ascii="FlandersArtSans-Regular" w:hAnsi="FlandersArtSans-Regular" w:cs="Arial"/>
                <w:i/>
                <w:highlight w:val="yellow"/>
              </w:rPr>
            </w:pPr>
          </w:p>
        </w:tc>
      </w:tr>
    </w:tbl>
    <w:p w14:paraId="08D47A46" w14:textId="77777777" w:rsidR="002A1D3A" w:rsidRDefault="002A1D3A"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846"/>
        <w:gridCol w:w="9065"/>
      </w:tblGrid>
      <w:tr w:rsidR="00AE7765" w:rsidRPr="00D0148A" w14:paraId="43616BFC" w14:textId="77777777" w:rsidTr="714888AE">
        <w:tc>
          <w:tcPr>
            <w:tcW w:w="846" w:type="dxa"/>
            <w:tcBorders>
              <w:bottom w:val="nil"/>
              <w:right w:val="nil"/>
            </w:tcBorders>
            <w:shd w:val="clear" w:color="auto" w:fill="auto"/>
            <w:vAlign w:val="center"/>
          </w:tcPr>
          <w:p w14:paraId="548D4522" w14:textId="77777777" w:rsidR="00AE7765" w:rsidRPr="00E66CB3" w:rsidRDefault="00AE7765" w:rsidP="0032479C">
            <w:r>
              <w:rPr>
                <w:noProof/>
              </w:rPr>
              <w:drawing>
                <wp:inline distT="0" distB="0" distL="0" distR="0" wp14:anchorId="27241CA7" wp14:editId="72919EA6">
                  <wp:extent cx="327600" cy="360000"/>
                  <wp:effectExtent l="0" t="0" r="0" b="2540"/>
                  <wp:docPr id="77752840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19">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065" w:type="dxa"/>
            <w:tcBorders>
              <w:left w:val="nil"/>
              <w:bottom w:val="nil"/>
            </w:tcBorders>
            <w:shd w:val="clear" w:color="auto" w:fill="auto"/>
          </w:tcPr>
          <w:p w14:paraId="4AA1FC86" w14:textId="77777777" w:rsidR="00AE7765" w:rsidRDefault="00AE7765" w:rsidP="0032479C">
            <w:pPr>
              <w:pStyle w:val="Kop2"/>
              <w:numPr>
                <w:ilvl w:val="1"/>
                <w:numId w:val="0"/>
              </w:numPr>
              <w:ind w:left="576" w:hanging="576"/>
              <w:rPr>
                <w:caps w:val="0"/>
              </w:rPr>
            </w:pPr>
            <w:bookmarkStart w:id="3" w:name="_Toc16583946"/>
            <w:bookmarkStart w:id="4" w:name="_Toc100047929"/>
            <w:r>
              <w:rPr>
                <w:caps w:val="0"/>
              </w:rPr>
              <w:t>VRAGEN EN INLICHTINGEN BIJ DE OPDRACHTDOCUMENTEN</w:t>
            </w:r>
            <w:bookmarkEnd w:id="3"/>
            <w:bookmarkEnd w:id="4"/>
          </w:p>
        </w:tc>
      </w:tr>
      <w:tr w:rsidR="00AE7765" w:rsidRPr="00D0148A" w14:paraId="24172646" w14:textId="77777777" w:rsidTr="714888AE">
        <w:tc>
          <w:tcPr>
            <w:tcW w:w="9911" w:type="dxa"/>
            <w:gridSpan w:val="2"/>
            <w:tcBorders>
              <w:top w:val="nil"/>
            </w:tcBorders>
            <w:shd w:val="clear" w:color="auto" w:fill="auto"/>
          </w:tcPr>
          <w:p w14:paraId="0CDB9CAC" w14:textId="5D8D612A"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Nadere inlichtingen kunnen bekomen worden via onderstaand mailadres:</w:t>
            </w:r>
          </w:p>
          <w:p w14:paraId="6016376B"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highlight w:val="yellow"/>
              </w:rPr>
              <w:t>…</w:t>
            </w:r>
            <w:r>
              <w:rPr>
                <w:rFonts w:ascii="FlandersArtSans-Regular" w:eastAsia="FlandersArtSans-Regular,Arial" w:hAnsi="FlandersArtSans-Regular" w:cs="FlandersArtSans-Regular,Arial"/>
                <w:highlight w:val="yellow"/>
              </w:rPr>
              <w:t>.</w:t>
            </w:r>
          </w:p>
          <w:p w14:paraId="4F58E1E8" w14:textId="77777777" w:rsidR="006364FE" w:rsidRDefault="006364FE" w:rsidP="006364FE">
            <w:pPr>
              <w:rPr>
                <w:rFonts w:ascii="FlandersArtSans-Regular" w:hAnsi="FlandersArtSans-Regular" w:cs="Arial"/>
              </w:rPr>
            </w:pPr>
          </w:p>
          <w:p w14:paraId="1FDF598D"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Er kunnen over deze opdracht schriftelijk vragen gesteld worden tot uiterlijk 10 kalenderdagen voor de limietdatum voor de ontvangst van de offertes</w:t>
            </w:r>
            <w:r>
              <w:rPr>
                <w:rFonts w:ascii="FlandersArtSans-Regular" w:eastAsia="FlandersArtSans-Regular,Arial" w:hAnsi="FlandersArtSans-Regular" w:cs="FlandersArtSans-Regular,Arial"/>
              </w:rPr>
              <w:t xml:space="preserve">. </w:t>
            </w:r>
          </w:p>
          <w:p w14:paraId="567B28A6" w14:textId="77777777" w:rsidR="006364FE" w:rsidRDefault="006364FE" w:rsidP="006364FE">
            <w:pPr>
              <w:rPr>
                <w:rFonts w:ascii="FlandersArtSans-Regular" w:hAnsi="FlandersArtSans-Regular" w:cs="Arial"/>
              </w:rPr>
            </w:pPr>
          </w:p>
          <w:p w14:paraId="4DD34B82" w14:textId="77777777" w:rsidR="006364FE" w:rsidRDefault="006364FE" w:rsidP="006364FE">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Deze vragen dienen gericht te worden aan het mailadres </w:t>
            </w:r>
            <w:r>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Bij het indienen van de vragen dient het besteknummer als referentie vermeld te worden.</w:t>
            </w:r>
          </w:p>
          <w:p w14:paraId="3E04A6F3" w14:textId="77777777" w:rsidR="006364FE" w:rsidRDefault="006364FE" w:rsidP="006364FE">
            <w:pPr>
              <w:rPr>
                <w:rFonts w:ascii="FlandersArtSans-Regular" w:eastAsia="FlandersArtSans-Regular" w:hAnsi="FlandersArtSans-Regular" w:cs="FlandersArtSans-Regular"/>
              </w:rPr>
            </w:pPr>
          </w:p>
          <w:p w14:paraId="53858142"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relevante antwoorden worden ter beschikking gesteld aan alle potentiële inschrijvers. Deze antwoorden maken integraal deel uit van de contractuele voorwaarden. De inschrijver wordt geacht hiervan kennis te hebben genomen en er rekening mede te hebben gehouden bij het opmaken van zijn offerte.</w:t>
            </w:r>
          </w:p>
          <w:p w14:paraId="626A53A1" w14:textId="43BC97AB" w:rsidR="00AE7765" w:rsidRPr="00D0148A" w:rsidRDefault="00AE7765" w:rsidP="0032479C">
            <w:pPr>
              <w:rPr>
                <w:rFonts w:ascii="FlandersArtSans-Regular" w:hAnsi="FlandersArtSans-Regular" w:cs="Arial"/>
              </w:rPr>
            </w:pPr>
          </w:p>
        </w:tc>
      </w:tr>
    </w:tbl>
    <w:p w14:paraId="02AFD5C5" w14:textId="23A2475D" w:rsidR="00AE7765" w:rsidRDefault="00AE7765"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825"/>
        <w:gridCol w:w="9086"/>
      </w:tblGrid>
      <w:tr w:rsidR="00AE7765" w:rsidRPr="00D0148A" w14:paraId="6FFCC37E" w14:textId="77777777" w:rsidTr="714888AE">
        <w:tc>
          <w:tcPr>
            <w:tcW w:w="825" w:type="dxa"/>
            <w:tcBorders>
              <w:bottom w:val="nil"/>
              <w:right w:val="nil"/>
            </w:tcBorders>
            <w:shd w:val="clear" w:color="auto" w:fill="auto"/>
            <w:vAlign w:val="center"/>
          </w:tcPr>
          <w:p w14:paraId="3D3C02FF" w14:textId="77777777" w:rsidR="00AE7765" w:rsidRPr="00E66CB3" w:rsidRDefault="00AE7765" w:rsidP="0032479C">
            <w:r>
              <w:rPr>
                <w:noProof/>
              </w:rPr>
              <w:drawing>
                <wp:inline distT="0" distB="0" distL="0" distR="0" wp14:anchorId="6D0A9862" wp14:editId="560C9751">
                  <wp:extent cx="309371" cy="381000"/>
                  <wp:effectExtent l="0" t="0" r="0" b="0"/>
                  <wp:docPr id="142053538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371" cy="381000"/>
                          </a:xfrm>
                          <a:prstGeom prst="rect">
                            <a:avLst/>
                          </a:prstGeom>
                        </pic:spPr>
                      </pic:pic>
                    </a:graphicData>
                  </a:graphic>
                </wp:inline>
              </w:drawing>
            </w:r>
          </w:p>
        </w:tc>
        <w:tc>
          <w:tcPr>
            <w:tcW w:w="9086" w:type="dxa"/>
            <w:tcBorders>
              <w:left w:val="nil"/>
              <w:bottom w:val="nil"/>
            </w:tcBorders>
            <w:shd w:val="clear" w:color="auto" w:fill="auto"/>
          </w:tcPr>
          <w:p w14:paraId="424BC621" w14:textId="77777777" w:rsidR="00AE7765" w:rsidRDefault="00AE7765" w:rsidP="0032479C">
            <w:pPr>
              <w:pStyle w:val="Kop2"/>
              <w:numPr>
                <w:ilvl w:val="1"/>
                <w:numId w:val="0"/>
              </w:numPr>
              <w:ind w:left="576" w:hanging="576"/>
              <w:rPr>
                <w:caps w:val="0"/>
              </w:rPr>
            </w:pPr>
            <w:bookmarkStart w:id="5" w:name="_Toc16583947"/>
            <w:bookmarkStart w:id="6" w:name="_Toc100047930"/>
            <w:r>
              <w:rPr>
                <w:caps w:val="0"/>
              </w:rPr>
              <w:t>INFORMATIEVERGADERING</w:t>
            </w:r>
            <w:bookmarkEnd w:id="5"/>
            <w:bookmarkEnd w:id="6"/>
          </w:p>
        </w:tc>
      </w:tr>
      <w:tr w:rsidR="00AE7765" w:rsidRPr="00D0148A" w14:paraId="0574CDDF" w14:textId="77777777" w:rsidTr="714888AE">
        <w:tc>
          <w:tcPr>
            <w:tcW w:w="9911" w:type="dxa"/>
            <w:gridSpan w:val="2"/>
            <w:tcBorders>
              <w:top w:val="nil"/>
            </w:tcBorders>
            <w:shd w:val="clear" w:color="auto" w:fill="auto"/>
          </w:tcPr>
          <w:p w14:paraId="4EE49B01" w14:textId="77777777" w:rsidR="00AE7765" w:rsidRPr="002D3623" w:rsidRDefault="00AE7765" w:rsidP="0032479C">
            <w:pPr>
              <w:rPr>
                <w:rFonts w:ascii="FlandersArtSans-Regular" w:eastAsia="FlandersArtSans-Regular,Arial" w:hAnsi="FlandersArtSans-Regular" w:cs="FlandersArtSans-Regular,Arial"/>
                <w:i/>
                <w:iCs/>
              </w:rPr>
            </w:pPr>
            <w:r w:rsidRPr="0088560D">
              <w:rPr>
                <w:rFonts w:ascii="FlandersArtSans-Regular" w:eastAsia="FlandersArtSans-Regular" w:hAnsi="FlandersArtSans-Regular" w:cs="FlandersArtSans-Regular"/>
                <w:i/>
                <w:iCs/>
                <w:highlight w:val="lightGray"/>
              </w:rPr>
              <w:t>(Optioneel)</w:t>
            </w:r>
          </w:p>
          <w:p w14:paraId="331B544C" w14:textId="77777777"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Er wordt een informatievergadering voorzien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om </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rPr>
              <w:t xml:space="preserve"> u.</w:t>
            </w:r>
          </w:p>
          <w:p w14:paraId="3A7DC6C5" w14:textId="77777777"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De vergadering gaat door op volgende locatie:</w:t>
            </w:r>
          </w:p>
          <w:p w14:paraId="00503DCA" w14:textId="2969D3C6" w:rsidR="00AE7765" w:rsidRDefault="006364FE" w:rsidP="0032479C">
            <w:pPr>
              <w:rPr>
                <w:rFonts w:ascii="FlandersArtSans-Regular" w:hAnsi="FlandersArtSans-Regular" w:cs="Arial"/>
              </w:rPr>
            </w:pPr>
            <w:r w:rsidRPr="006364FE">
              <w:rPr>
                <w:rFonts w:ascii="FlandersArtSans-Regular" w:hAnsi="FlandersArtSans-Regular" w:cs="Arial"/>
                <w:highlight w:val="yellow"/>
              </w:rPr>
              <w:t>…</w:t>
            </w:r>
          </w:p>
          <w:p w14:paraId="5BEE18D6" w14:textId="77777777" w:rsidR="006364FE" w:rsidRPr="002D3623" w:rsidRDefault="006364FE" w:rsidP="0032479C">
            <w:pPr>
              <w:rPr>
                <w:rFonts w:ascii="FlandersArtSans-Regular" w:hAnsi="FlandersArtSans-Regular" w:cs="Arial"/>
              </w:rPr>
            </w:pPr>
          </w:p>
          <w:p w14:paraId="60CA064C"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Volgende items zullen toegelicht worden op deze vergadering:</w:t>
            </w:r>
          </w:p>
          <w:p w14:paraId="41606B99" w14:textId="77777777" w:rsidR="006364FE" w:rsidRDefault="006364FE" w:rsidP="00567B29">
            <w:pPr>
              <w:pStyle w:val="Lijstalinea"/>
              <w:numPr>
                <w:ilvl w:val="0"/>
                <w:numId w:val="49"/>
              </w:num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 xml:space="preserve">De antwoorden op de vragen die ten laatste </w:t>
            </w:r>
            <w:r>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xml:space="preserve"> dag</w:t>
            </w:r>
            <w:r>
              <w:rPr>
                <w:rFonts w:ascii="FlandersArtSans-Regular" w:eastAsia="FlandersArtSans-Regular" w:hAnsi="FlandersArtSans-Regular" w:cs="FlandersArtSans-Regular"/>
                <w:highlight w:val="yellow"/>
              </w:rPr>
              <w:t>(en)</w:t>
            </w:r>
            <w:r>
              <w:rPr>
                <w:rFonts w:ascii="FlandersArtSans-Regular" w:eastAsia="FlandersArtSans-Regular" w:hAnsi="FlandersArtSans-Regular" w:cs="FlandersArtSans-Regular"/>
              </w:rPr>
              <w:t xml:space="preserve"> vooraf aan deze informatievergadering gesteld werden. Tijdens de informatievergadering worden geen bijkomende vragen beantwoord en worden er ook geen vragen meer aanvaard;</w:t>
            </w:r>
          </w:p>
          <w:p w14:paraId="2B0CAC31" w14:textId="77777777" w:rsidR="006364FE" w:rsidRDefault="006364FE" w:rsidP="00567B29">
            <w:pPr>
              <w:pStyle w:val="Lijstalinea"/>
              <w:numPr>
                <w:ilvl w:val="0"/>
                <w:numId w:val="49"/>
              </w:num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Een toelichting van hoe men correct een offerte elektronisch kan indienen via e-</w:t>
            </w:r>
            <w:proofErr w:type="spellStart"/>
            <w:r>
              <w:rPr>
                <w:rFonts w:ascii="FlandersArtSans-Regular" w:eastAsia="FlandersArtSans-Regular" w:hAnsi="FlandersArtSans-Regular" w:cs="FlandersArtSans-Regular"/>
              </w:rPr>
              <w:t>procurement</w:t>
            </w:r>
            <w:proofErr w:type="spellEnd"/>
            <w:r>
              <w:rPr>
                <w:rFonts w:ascii="FlandersArtSans-Regular" w:eastAsia="FlandersArtSans-Regular" w:hAnsi="FlandersArtSans-Regular" w:cs="FlandersArtSans-Regular"/>
              </w:rPr>
              <w:t>.</w:t>
            </w:r>
          </w:p>
          <w:p w14:paraId="4759608C" w14:textId="4E710497" w:rsidR="00AE7765" w:rsidRPr="002D3623" w:rsidRDefault="00AE7765" w:rsidP="00567B29">
            <w:pPr>
              <w:pStyle w:val="Lijstalinea"/>
              <w:numPr>
                <w:ilvl w:val="0"/>
                <w:numId w:val="49"/>
              </w:num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w:t>
            </w:r>
          </w:p>
          <w:p w14:paraId="4AD9B8F8" w14:textId="77777777" w:rsidR="00AE7765" w:rsidRPr="002D3623" w:rsidRDefault="00AE7765" w:rsidP="0032479C">
            <w:pPr>
              <w:rPr>
                <w:rFonts w:ascii="FlandersArtSans-Regular" w:hAnsi="FlandersArtSans-Regular" w:cs="Arial"/>
              </w:rPr>
            </w:pPr>
          </w:p>
          <w:p w14:paraId="1D99E154" w14:textId="77777777" w:rsidR="00AE7765" w:rsidRPr="002D3623" w:rsidRDefault="00AE7765" w:rsidP="0032479C">
            <w:pPr>
              <w:rPr>
                <w:rFonts w:ascii="FlandersArtSans-Regular" w:hAnsi="FlandersArtSans-Regular" w:cs="Arial"/>
              </w:rPr>
            </w:pPr>
            <w:r w:rsidRPr="002D3623">
              <w:rPr>
                <w:rFonts w:ascii="FlandersArtSans-Regular" w:hAnsi="FlandersArtSans-Regular" w:cs="Arial"/>
              </w:rPr>
              <w:t>Aanwezigheid op deze vergadering wordt sterk aanbevolen.</w:t>
            </w:r>
          </w:p>
          <w:p w14:paraId="33662830" w14:textId="77777777" w:rsidR="00AE7765" w:rsidRPr="002D3623" w:rsidRDefault="00AE7765" w:rsidP="0032479C">
            <w:pPr>
              <w:rPr>
                <w:rFonts w:ascii="FlandersArtSans-Regular" w:hAnsi="FlandersArtSans-Regular" w:cs="Arial"/>
              </w:rPr>
            </w:pPr>
          </w:p>
          <w:p w14:paraId="017494D7" w14:textId="00FBD120" w:rsidR="006364FE" w:rsidRPr="006364FE" w:rsidRDefault="006364FE" w:rsidP="006364FE">
            <w:pPr>
              <w:rPr>
                <w:rFonts w:ascii="FlandersArtSans-Regular" w:eastAsia="FlandersArtSans-Regular,Arial" w:hAnsi="FlandersArtSans-Regular" w:cs="FlandersArtSans-Regular,Arial"/>
              </w:rPr>
            </w:pPr>
            <w:r w:rsidRPr="0088560D">
              <w:rPr>
                <w:rFonts w:ascii="FlandersArtSans-Regular" w:eastAsia="FlandersArtSans-Regular" w:hAnsi="FlandersArtSans-Regular" w:cs="FlandersArtSans-Regular"/>
                <w:i/>
                <w:highlight w:val="lightGray"/>
              </w:rPr>
              <w:lastRenderedPageBreak/>
              <w:t>(Optioneel)</w:t>
            </w:r>
            <w:r>
              <w:rPr>
                <w:rFonts w:ascii="FlandersArtSans-Regular" w:eastAsia="FlandersArtSans-Regular" w:hAnsi="FlandersArtSans-Regular" w:cs="FlandersArtSans-Regular"/>
                <w:i/>
              </w:rPr>
              <w:t xml:space="preserve"> </w:t>
            </w:r>
            <w:r>
              <w:rPr>
                <w:rFonts w:ascii="FlandersArtSans-Regular" w:eastAsia="FlandersArtSans-Regular" w:hAnsi="FlandersArtSans-Regular" w:cs="FlandersArtSans-Regular"/>
              </w:rPr>
              <w:t xml:space="preserve">De inschrijver wordt verzocht om op voorhand te laten weten dat hij zal deelnemen via mail op  </w:t>
            </w:r>
            <w:r w:rsidRPr="006364FE">
              <w:rPr>
                <w:highlight w:val="yellow"/>
              </w:rPr>
              <w:t>…</w:t>
            </w:r>
            <w:r w:rsidRPr="006364FE">
              <w:rPr>
                <w:rStyle w:val="Hyperlink"/>
                <w:rFonts w:ascii="FlandersArtSans-Regular" w:eastAsia="FlandersArtSans-Regular" w:hAnsi="FlandersArtSans-Regular" w:cs="FlandersArtSans-Regular"/>
                <w:color w:val="auto"/>
                <w:u w:val="none"/>
              </w:rPr>
              <w:t>. Gelieve</w:t>
            </w:r>
            <w:r w:rsidRPr="006364FE">
              <w:rPr>
                <w:rFonts w:ascii="FlandersArtSans-Regular" w:eastAsia="FlandersArtSans-Regular" w:hAnsi="FlandersArtSans-Regular" w:cs="FlandersArtSans-Regular"/>
                <w:color w:val="auto"/>
              </w:rPr>
              <w:t xml:space="preserve"> </w:t>
            </w:r>
            <w:r w:rsidRPr="006364FE">
              <w:rPr>
                <w:rFonts w:ascii="FlandersArtSans-Regular" w:eastAsia="FlandersArtSans-Regular" w:hAnsi="FlandersArtSans-Regular" w:cs="FlandersArtSans-Regular"/>
              </w:rPr>
              <w:t>het besteknummer als referentie vermeld te worden.</w:t>
            </w:r>
          </w:p>
          <w:p w14:paraId="712076A7" w14:textId="707EA84F" w:rsidR="00AE7765" w:rsidRPr="00D0148A" w:rsidRDefault="00AE7765" w:rsidP="0032479C">
            <w:pPr>
              <w:rPr>
                <w:rFonts w:ascii="FlandersArtSans-Regular" w:hAnsi="FlandersArtSans-Regular" w:cs="Arial"/>
              </w:rPr>
            </w:pPr>
          </w:p>
        </w:tc>
      </w:tr>
    </w:tbl>
    <w:p w14:paraId="2159A1E9" w14:textId="77777777" w:rsidR="00807029" w:rsidRDefault="00807029"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915"/>
        <w:gridCol w:w="8996"/>
      </w:tblGrid>
      <w:tr w:rsidR="00AE7765" w:rsidRPr="00D0148A" w14:paraId="20288C67" w14:textId="77777777" w:rsidTr="714888AE">
        <w:tc>
          <w:tcPr>
            <w:tcW w:w="915" w:type="dxa"/>
            <w:tcBorders>
              <w:bottom w:val="nil"/>
              <w:right w:val="nil"/>
            </w:tcBorders>
            <w:shd w:val="clear" w:color="auto" w:fill="auto"/>
            <w:vAlign w:val="center"/>
          </w:tcPr>
          <w:p w14:paraId="6F980909" w14:textId="77777777" w:rsidR="00AE7765" w:rsidRPr="00E66CB3" w:rsidRDefault="00AE7765" w:rsidP="0032479C">
            <w:r>
              <w:rPr>
                <w:noProof/>
              </w:rPr>
              <w:drawing>
                <wp:inline distT="0" distB="0" distL="0" distR="0" wp14:anchorId="62A08584" wp14:editId="6991386B">
                  <wp:extent cx="361863" cy="227965"/>
                  <wp:effectExtent l="0" t="0" r="63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1">
                            <a:extLst>
                              <a:ext uri="{28A0092B-C50C-407E-A947-70E740481C1C}">
                                <a14:useLocalDpi xmlns:a14="http://schemas.microsoft.com/office/drawing/2010/main" val="0"/>
                              </a:ext>
                            </a:extLst>
                          </a:blip>
                          <a:stretch>
                            <a:fillRect/>
                          </a:stretch>
                        </pic:blipFill>
                        <pic:spPr>
                          <a:xfrm rot="10800000" flipV="1">
                            <a:off x="0" y="0"/>
                            <a:ext cx="361863" cy="227965"/>
                          </a:xfrm>
                          <a:prstGeom prst="rect">
                            <a:avLst/>
                          </a:prstGeom>
                        </pic:spPr>
                      </pic:pic>
                    </a:graphicData>
                  </a:graphic>
                </wp:inline>
              </w:drawing>
            </w:r>
          </w:p>
        </w:tc>
        <w:tc>
          <w:tcPr>
            <w:tcW w:w="8996" w:type="dxa"/>
            <w:tcBorders>
              <w:left w:val="nil"/>
              <w:bottom w:val="nil"/>
            </w:tcBorders>
            <w:shd w:val="clear" w:color="auto" w:fill="auto"/>
          </w:tcPr>
          <w:p w14:paraId="369F811A" w14:textId="77777777" w:rsidR="00AE7765" w:rsidRPr="00E66CB3" w:rsidRDefault="00AE7765" w:rsidP="0032479C">
            <w:pPr>
              <w:pStyle w:val="Kop2"/>
              <w:numPr>
                <w:ilvl w:val="1"/>
                <w:numId w:val="0"/>
              </w:numPr>
              <w:ind w:left="576" w:hanging="576"/>
            </w:pPr>
            <w:bookmarkStart w:id="7" w:name="_Toc16583948"/>
            <w:bookmarkStart w:id="8" w:name="_Toc100047931"/>
            <w:r>
              <w:rPr>
                <w:caps w:val="0"/>
              </w:rPr>
              <w:t>PLAATSBEZOEK</w:t>
            </w:r>
            <w:bookmarkEnd w:id="7"/>
            <w:bookmarkEnd w:id="8"/>
          </w:p>
        </w:tc>
      </w:tr>
      <w:tr w:rsidR="00AE7765" w:rsidRPr="00D0148A" w14:paraId="76A99405" w14:textId="77777777" w:rsidTr="714888AE">
        <w:tc>
          <w:tcPr>
            <w:tcW w:w="9911" w:type="dxa"/>
            <w:gridSpan w:val="2"/>
            <w:tcBorders>
              <w:top w:val="nil"/>
            </w:tcBorders>
            <w:shd w:val="clear" w:color="auto" w:fill="auto"/>
          </w:tcPr>
          <w:p w14:paraId="4E9F099C" w14:textId="613A23D5"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Een </w:t>
            </w:r>
            <w:proofErr w:type="spellStart"/>
            <w:r w:rsidRPr="002D3623">
              <w:rPr>
                <w:rFonts w:ascii="FlandersArtSans-Regular" w:eastAsia="FlandersArtSans-Regular" w:hAnsi="FlandersArtSans-Regular" w:cs="FlandersArtSans-Regular"/>
              </w:rPr>
              <w:t>plaatsbezoek</w:t>
            </w:r>
            <w:proofErr w:type="spellEnd"/>
            <w:r w:rsidRPr="002D3623">
              <w:rPr>
                <w:rFonts w:ascii="FlandersArtSans-Regular" w:eastAsia="FlandersArtSans-Regular" w:hAnsi="FlandersArtSans-Regular" w:cs="FlandersArtSans-Regular"/>
              </w:rPr>
              <w:t xml:space="preserve"> is verplicht en moet plaatsvinden ten laatste </w:t>
            </w:r>
            <w:r w:rsidRPr="002D3623">
              <w:rPr>
                <w:rFonts w:ascii="FlandersArtSans-Regular" w:eastAsia="FlandersArtSans-Regular" w:hAnsi="FlandersArtSans-Regular" w:cs="FlandersArtSans-Regular"/>
                <w:highlight w:val="yellow"/>
              </w:rPr>
              <w:t>10</w:t>
            </w:r>
            <w:r w:rsidRPr="002D3623">
              <w:rPr>
                <w:rFonts w:ascii="FlandersArtSans-Regular" w:eastAsia="FlandersArtSans-Regular" w:hAnsi="FlandersArtSans-Regular" w:cs="FlandersArtSans-Regular"/>
              </w:rPr>
              <w:t xml:space="preserve"> kalenderdagen voor opening van de offertes.</w:t>
            </w:r>
          </w:p>
          <w:p w14:paraId="4640765F" w14:textId="77777777" w:rsidR="00AE7765" w:rsidRPr="002D3623" w:rsidRDefault="00AE7765" w:rsidP="0032479C">
            <w:pPr>
              <w:rPr>
                <w:rFonts w:ascii="FlandersArtSans-Regular" w:eastAsia="FlandersArtSans-Regular" w:hAnsi="FlandersArtSans-Regular" w:cs="FlandersArtSans-Regular"/>
              </w:rPr>
            </w:pPr>
          </w:p>
          <w:p w14:paraId="3209E60A" w14:textId="77777777" w:rsidR="00AE7765" w:rsidRPr="002D3623" w:rsidRDefault="00AE7765" w:rsidP="0032479C">
            <w:pPr>
              <w:rPr>
                <w:rFonts w:ascii="FlandersArtSans-Regular" w:eastAsia="FlandersArtSans-Regular,Arial" w:hAnsi="FlandersArtSans-Regular" w:cs="FlandersArtSans-Regular,Arial"/>
              </w:rPr>
            </w:pPr>
            <w:r w:rsidRPr="0088560D">
              <w:rPr>
                <w:rFonts w:ascii="FlandersArtSans-Regular" w:eastAsia="FlandersArtSans-Regular" w:hAnsi="FlandersArtSans-Regular" w:cs="FlandersArtSans-Regular"/>
                <w:i/>
                <w:highlight w:val="lightGray"/>
              </w:rPr>
              <w:t xml:space="preserve">(Ofwel, indien geen vaste </w:t>
            </w:r>
            <w:proofErr w:type="spellStart"/>
            <w:r w:rsidRPr="0088560D">
              <w:rPr>
                <w:rFonts w:ascii="FlandersArtSans-Regular" w:eastAsia="FlandersArtSans-Regular" w:hAnsi="FlandersArtSans-Regular" w:cs="FlandersArtSans-Regular"/>
                <w:i/>
                <w:highlight w:val="lightGray"/>
              </w:rPr>
              <w:t>plaatsbezoeken</w:t>
            </w:r>
            <w:proofErr w:type="spellEnd"/>
            <w:r w:rsidRPr="0088560D">
              <w:rPr>
                <w:rFonts w:ascii="FlandersArtSans-Regular" w:eastAsia="FlandersArtSans-Regular" w:hAnsi="FlandersArtSans-Regular" w:cs="FlandersArtSans-Regular"/>
                <w:i/>
                <w:highlight w:val="lightGray"/>
              </w:rPr>
              <w:t xml:space="preserve"> georganiseerd worden)</w:t>
            </w:r>
            <w:r w:rsidRPr="002D3623">
              <w:rPr>
                <w:rFonts w:ascii="FlandersArtSans-Regular" w:eastAsia="FlandersArtSans-Regular" w:hAnsi="FlandersArtSans-Regular" w:cs="FlandersArtSans-Regular"/>
              </w:rPr>
              <w:t xml:space="preserve"> De ondernemer maakt een afspraak</w:t>
            </w:r>
            <w:r w:rsidRPr="002D3623">
              <w:rPr>
                <w:rFonts w:ascii="FlandersArtSans-Regular" w:eastAsia="FlandersArtSans-Regular,Arial" w:hAnsi="FlandersArtSans-Regular" w:cs="FlandersArtSans-Regular,Arial"/>
              </w:rPr>
              <w:t>:</w:t>
            </w:r>
          </w:p>
          <w:p w14:paraId="40CAEB12" w14:textId="77777777" w:rsidR="00AE7765" w:rsidRPr="002D3623" w:rsidRDefault="00AE7765" w:rsidP="00567B29">
            <w:pPr>
              <w:pStyle w:val="Lijstalinea"/>
              <w:numPr>
                <w:ilvl w:val="0"/>
                <w:numId w:val="21"/>
              </w:num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Telefonisch: bij </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Arial" w:hAnsi="FlandersArtSans-Regular" w:cs="FlandersArtSans-Regular,Arial"/>
              </w:rPr>
              <w:t xml:space="preserve"> - </w:t>
            </w:r>
            <w:r w:rsidRPr="002D3623">
              <w:rPr>
                <w:rFonts w:ascii="FlandersArtSans-Regular" w:eastAsia="FlandersArtSans-Regular" w:hAnsi="FlandersArtSans-Regular" w:cs="FlandersArtSans-Regular"/>
              </w:rPr>
              <w:t xml:space="preserve">tel. </w:t>
            </w:r>
            <w:r w:rsidRPr="002D3623">
              <w:rPr>
                <w:rFonts w:ascii="FlandersArtSans-Regular" w:eastAsia="FlandersArtSans-Regular,Arial" w:hAnsi="FlandersArtSans-Regular" w:cs="FlandersArtSans-Regular,Arial"/>
                <w:highlight w:val="yellow"/>
              </w:rPr>
              <w:t>***</w:t>
            </w:r>
          </w:p>
          <w:p w14:paraId="43A8D86C" w14:textId="77777777" w:rsidR="00AE7765" w:rsidRPr="002D3623" w:rsidRDefault="00AE7765" w:rsidP="00567B29">
            <w:pPr>
              <w:pStyle w:val="Lijstalinea"/>
              <w:numPr>
                <w:ilvl w:val="0"/>
                <w:numId w:val="21"/>
              </w:numPr>
              <w:rPr>
                <w:rStyle w:val="Hyperlink"/>
                <w:rFonts w:ascii="FlandersArtSans-Regular" w:eastAsia="FlandersArtSans-Regular,Arial" w:hAnsi="FlandersArtSans-Regular" w:cs="FlandersArtSans-Regular,Arial"/>
                <w:i/>
                <w:color w:val="auto"/>
              </w:rPr>
            </w:pPr>
            <w:r w:rsidRPr="002D3623">
              <w:rPr>
                <w:rFonts w:ascii="FlandersArtSans-Regular" w:eastAsia="FlandersArtSans-Regular" w:hAnsi="FlandersArtSans-Regular" w:cs="FlandersArtSans-Regular"/>
              </w:rPr>
              <w:t xml:space="preserve">Per mail: </w:t>
            </w:r>
            <w:r w:rsidRPr="0088560D">
              <w:rPr>
                <w:rFonts w:ascii="FlandersArtSans-Regular" w:eastAsia="FlandersArtSans-Regular" w:hAnsi="FlandersArtSans-Regular" w:cs="FlandersArtSans-Regular"/>
                <w:i/>
                <w:color w:val="auto"/>
                <w:highlight w:val="lightGray"/>
              </w:rPr>
              <w:t>(mail</w:t>
            </w:r>
            <w:r w:rsidRPr="0088560D">
              <w:rPr>
                <w:rStyle w:val="Hyperlink"/>
                <w:rFonts w:ascii="FlandersArtSans-Regular" w:eastAsia="FlandersArtSans-Regular" w:hAnsi="FlandersArtSans-Regular" w:cs="FlandersArtSans-Regular"/>
                <w:i/>
                <w:color w:val="auto"/>
                <w:highlight w:val="lightGray"/>
              </w:rPr>
              <w:t xml:space="preserve"> gebouwverantwoordelijke vermelden)</w:t>
            </w:r>
          </w:p>
          <w:p w14:paraId="3F837AA1" w14:textId="77777777" w:rsidR="00AE7765" w:rsidRPr="002D3623" w:rsidRDefault="00AE7765" w:rsidP="0032479C">
            <w:pPr>
              <w:rPr>
                <w:rFonts w:ascii="FlandersArtSans-Regular" w:eastAsia="FlandersArtSans-Regular" w:hAnsi="FlandersArtSans-Regular" w:cs="FlandersArtSans-Regular"/>
                <w:i/>
                <w:highlight w:val="yellow"/>
              </w:rPr>
            </w:pPr>
          </w:p>
          <w:p w14:paraId="320452B3" w14:textId="09428FB8" w:rsidR="00AE7765" w:rsidRPr="006A61EE" w:rsidRDefault="00AE7765" w:rsidP="004441C4">
            <w:pPr>
              <w:rPr>
                <w:rFonts w:ascii="FlandersArtSans-Regular" w:eastAsia="FlandersArtSans-Regular" w:hAnsi="FlandersArtSans-Regular" w:cs="FlandersArtSans-Regular"/>
                <w:iCs/>
                <w:color w:val="auto"/>
              </w:rPr>
            </w:pPr>
            <w:r w:rsidRPr="0088560D">
              <w:rPr>
                <w:rFonts w:ascii="FlandersArtSans-Regular" w:eastAsia="FlandersArtSans-Regular" w:hAnsi="FlandersArtSans-Regular" w:cs="FlandersArtSans-Regular"/>
                <w:i/>
                <w:highlight w:val="lightGray"/>
              </w:rPr>
              <w:t xml:space="preserve">(Ofwel, indien vaste </w:t>
            </w:r>
            <w:proofErr w:type="spellStart"/>
            <w:r w:rsidRPr="0088560D">
              <w:rPr>
                <w:rFonts w:ascii="FlandersArtSans-Regular" w:eastAsia="FlandersArtSans-Regular" w:hAnsi="FlandersArtSans-Regular" w:cs="FlandersArtSans-Regular"/>
                <w:i/>
                <w:highlight w:val="lightGray"/>
              </w:rPr>
              <w:t>plaatsbezoeken</w:t>
            </w:r>
            <w:proofErr w:type="spellEnd"/>
            <w:r w:rsidRPr="0088560D">
              <w:rPr>
                <w:rFonts w:ascii="FlandersArtSans-Regular" w:eastAsia="FlandersArtSans-Regular" w:hAnsi="FlandersArtSans-Regular" w:cs="FlandersArtSans-Regular"/>
                <w:i/>
                <w:highlight w:val="lightGray"/>
              </w:rPr>
              <w:t xml:space="preserve"> georganiseerd worden)</w:t>
            </w:r>
            <w:r w:rsidRPr="002D3623">
              <w:rPr>
                <w:rFonts w:ascii="FlandersArtSans-Regular" w:eastAsia="FlandersArtSans-Regular" w:hAnsi="FlandersArtSans-Regular" w:cs="FlandersArtSans-Regular"/>
              </w:rPr>
              <w:t xml:space="preserve"> Het </w:t>
            </w:r>
            <w:proofErr w:type="spellStart"/>
            <w:r w:rsidRPr="002D3623">
              <w:rPr>
                <w:rFonts w:ascii="FlandersArtSans-Regular" w:eastAsia="FlandersArtSans-Regular" w:hAnsi="FlandersArtSans-Regular" w:cs="FlandersArtSans-Regular"/>
              </w:rPr>
              <w:t>plaatsbezoek</w:t>
            </w:r>
            <w:proofErr w:type="spellEnd"/>
            <w:r w:rsidRPr="002D3623">
              <w:rPr>
                <w:rFonts w:ascii="FlandersArtSans-Regular" w:eastAsia="FlandersArtSans-Regular" w:hAnsi="FlandersArtSans-Regular" w:cs="FlandersArtSans-Regular"/>
              </w:rPr>
              <w:t xml:space="preserve"> gaat door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of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om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u. Een ondernemer kan slechts aan één </w:t>
            </w:r>
            <w:proofErr w:type="spellStart"/>
            <w:r w:rsidRPr="002D3623">
              <w:rPr>
                <w:rFonts w:ascii="FlandersArtSans-Regular" w:eastAsia="FlandersArtSans-Regular" w:hAnsi="FlandersArtSans-Regular" w:cs="FlandersArtSans-Regular"/>
              </w:rPr>
              <w:t>plaatsbezoek</w:t>
            </w:r>
            <w:proofErr w:type="spellEnd"/>
            <w:r w:rsidRPr="002D3623">
              <w:rPr>
                <w:rFonts w:ascii="FlandersArtSans-Regular" w:eastAsia="FlandersArtSans-Regular" w:hAnsi="FlandersArtSans-Regular" w:cs="FlandersArtSans-Regular"/>
              </w:rPr>
              <w:t xml:space="preserve"> deelnemen. De identiteit van de deelnemer dient bezorgd te worden </w:t>
            </w:r>
            <w:r w:rsidR="006A61EE" w:rsidRPr="0088560D">
              <w:rPr>
                <w:rFonts w:ascii="FlandersArtSans-Regular" w:eastAsia="FlandersArtSans-Regular" w:hAnsi="FlandersArtSans-Regular" w:cs="FlandersArtSans-Regular"/>
                <w:i/>
                <w:iCs/>
                <w:highlight w:val="lightGray"/>
              </w:rPr>
              <w:t>(ofwel)</w:t>
            </w:r>
            <w:r w:rsidR="006A61EE">
              <w:rPr>
                <w:rFonts w:ascii="FlandersArtSans-Regular" w:eastAsia="FlandersArtSans-Regular" w:hAnsi="FlandersArtSans-Regular" w:cs="FlandersArtSans-Regular"/>
                <w:i/>
                <w:iCs/>
              </w:rPr>
              <w:t xml:space="preserve"> </w:t>
            </w:r>
            <w:r w:rsidRPr="002D3623">
              <w:rPr>
                <w:rFonts w:ascii="FlandersArtSans-Regular" w:eastAsia="FlandersArtSans-Regular" w:hAnsi="FlandersArtSans-Regular" w:cs="FlandersArtSans-Regular"/>
              </w:rPr>
              <w:t xml:space="preserve">op volgend mailadres: </w:t>
            </w:r>
            <w:r w:rsidRPr="0088560D">
              <w:rPr>
                <w:rFonts w:ascii="FlandersArtSans-Regular" w:hAnsi="FlandersArtSans-Regular"/>
                <w:i/>
                <w:highlight w:val="lightGray"/>
              </w:rPr>
              <w:t>(mail</w:t>
            </w:r>
            <w:r w:rsidR="004441C4" w:rsidRPr="0088560D">
              <w:rPr>
                <w:rFonts w:ascii="FlandersArtSans-Regular" w:hAnsi="FlandersArtSans-Regular"/>
                <w:i/>
                <w:highlight w:val="lightGray"/>
              </w:rPr>
              <w:t>a</w:t>
            </w:r>
            <w:r w:rsidR="004441C4" w:rsidRPr="0088560D">
              <w:rPr>
                <w:i/>
                <w:highlight w:val="lightGray"/>
              </w:rPr>
              <w:t>dres opgeven dat bij voorkeur generiek is</w:t>
            </w:r>
            <w:r w:rsidRPr="0088560D">
              <w:rPr>
                <w:rStyle w:val="Hyperlink"/>
                <w:rFonts w:ascii="FlandersArtSans-Regular" w:eastAsia="FlandersArtSans-Regular" w:hAnsi="FlandersArtSans-Regular" w:cs="FlandersArtSans-Regular"/>
                <w:i/>
                <w:color w:val="auto"/>
                <w:highlight w:val="lightGray"/>
                <w:u w:val="none"/>
              </w:rPr>
              <w:t>)</w:t>
            </w:r>
            <w:r w:rsidR="00917BE8" w:rsidRPr="0088560D">
              <w:rPr>
                <w:rStyle w:val="Hyperlink"/>
                <w:rFonts w:ascii="FlandersArtSans-Regular" w:eastAsia="FlandersArtSans-Regular" w:hAnsi="FlandersArtSans-Regular" w:cs="FlandersArtSans-Regular"/>
                <w:i/>
                <w:color w:val="auto"/>
                <w:highlight w:val="lightGray"/>
                <w:u w:val="none"/>
              </w:rPr>
              <w:t>.</w:t>
            </w:r>
          </w:p>
          <w:p w14:paraId="6AE55931" w14:textId="78748F0C" w:rsidR="00AE7765" w:rsidRDefault="00AE7765" w:rsidP="0032479C">
            <w:pPr>
              <w:rPr>
                <w:rFonts w:ascii="FlandersArtSans-Regular" w:eastAsia="FlandersArtSans-Regular" w:hAnsi="FlandersArtSans-Regular" w:cs="FlandersArtSans-Regular"/>
              </w:rPr>
            </w:pPr>
          </w:p>
          <w:p w14:paraId="7B9BA788" w14:textId="77777777" w:rsidR="00AE7765" w:rsidRPr="002D3623" w:rsidRDefault="00AE7765" w:rsidP="0032479C">
            <w:pPr>
              <w:rPr>
                <w:rFonts w:ascii="FlandersArtSans-Regular" w:eastAsia="FlandersArtSans-Regular" w:hAnsi="FlandersArtSans-Regular" w:cs="FlandersArtSans-Regular"/>
              </w:rPr>
            </w:pPr>
            <w:r w:rsidRPr="002D3623">
              <w:rPr>
                <w:rFonts w:ascii="FlandersArtSans-Regular" w:eastAsia="FlandersArtSans-Regular" w:hAnsi="FlandersArtSans-Regular" w:cs="FlandersArtSans-Regular"/>
              </w:rPr>
              <w:t xml:space="preserve">Het attest van </w:t>
            </w:r>
            <w:proofErr w:type="spellStart"/>
            <w:r w:rsidRPr="002D3623">
              <w:rPr>
                <w:rFonts w:ascii="FlandersArtSans-Regular" w:eastAsia="FlandersArtSans-Regular" w:hAnsi="FlandersArtSans-Regular" w:cs="FlandersArtSans-Regular"/>
              </w:rPr>
              <w:t>plaatsbezoek</w:t>
            </w:r>
            <w:proofErr w:type="spellEnd"/>
            <w:r w:rsidRPr="002D3623">
              <w:rPr>
                <w:rFonts w:ascii="FlandersArtSans-Regular" w:eastAsia="FlandersArtSans-Regular" w:hAnsi="FlandersArtSans-Regular" w:cs="FlandersArtSans-Regular"/>
              </w:rPr>
              <w:t xml:space="preserve"> is toegevoegd als bijlage aan dit bestek. </w:t>
            </w:r>
          </w:p>
          <w:p w14:paraId="7879AD74" w14:textId="77777777" w:rsidR="00AE7765" w:rsidRPr="002D3623" w:rsidRDefault="00AE7765" w:rsidP="0032479C">
            <w:pPr>
              <w:rPr>
                <w:rFonts w:ascii="FlandersArtSans-Regular" w:eastAsia="FlandersArtSans-Regular" w:hAnsi="FlandersArtSans-Regular" w:cs="FlandersArtSans-Regular"/>
                <w:i/>
                <w:iCs/>
                <w:highlight w:val="yellow"/>
              </w:rPr>
            </w:pPr>
          </w:p>
          <w:p w14:paraId="6F003978" w14:textId="0129E9F7" w:rsidR="00AE7765" w:rsidRPr="008D70A9"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Het ontbreken van het attest van </w:t>
            </w:r>
            <w:proofErr w:type="spellStart"/>
            <w:r w:rsidRPr="002D3623">
              <w:rPr>
                <w:rFonts w:ascii="FlandersArtSans-Regular" w:eastAsia="FlandersArtSans-Regular" w:hAnsi="FlandersArtSans-Regular" w:cs="FlandersArtSans-Regular"/>
              </w:rPr>
              <w:t>plaatsbezoek</w:t>
            </w:r>
            <w:proofErr w:type="spellEnd"/>
            <w:r w:rsidRPr="002D3623">
              <w:rPr>
                <w:rFonts w:ascii="FlandersArtSans-Regular" w:eastAsia="FlandersArtSans-Regular" w:hAnsi="FlandersArtSans-Regular" w:cs="FlandersArtSans-Regular"/>
              </w:rPr>
              <w:t xml:space="preserve"> is een substantiële onregelmatigheid.</w:t>
            </w:r>
          </w:p>
        </w:tc>
      </w:tr>
    </w:tbl>
    <w:p w14:paraId="71B57EED" w14:textId="77777777" w:rsidR="00D0148A" w:rsidRDefault="00D0148A" w:rsidP="00807029">
      <w:pPr>
        <w:rPr>
          <w:rFonts w:ascii="FlandersArtSans-Regular" w:hAnsi="FlandersArtSans-Regular" w:cs="Arial"/>
        </w:rPr>
      </w:pPr>
    </w:p>
    <w:p w14:paraId="5AD331F2" w14:textId="3EFEF2F2" w:rsidR="00D5362C" w:rsidRPr="00FD7AC2" w:rsidRDefault="00D5362C" w:rsidP="00A302B1">
      <w:pPr>
        <w:pStyle w:val="Kop1"/>
      </w:pPr>
      <w:r>
        <w:br w:type="page"/>
      </w:r>
      <w:bookmarkStart w:id="9" w:name="_Ref522538397"/>
      <w:bookmarkStart w:id="10" w:name="_Toc6574702"/>
      <w:bookmarkStart w:id="11" w:name="_Toc100047932"/>
      <w:r w:rsidR="5DAA6DCC">
        <w:lastRenderedPageBreak/>
        <w:t>VOORWERP VAN DE OPDRACHT</w:t>
      </w:r>
      <w:bookmarkEnd w:id="9"/>
      <w:bookmarkEnd w:id="10"/>
      <w:bookmarkEnd w:id="11"/>
    </w:p>
    <w:p w14:paraId="733007D3" w14:textId="31A60AAA" w:rsidR="00D5362C" w:rsidRPr="00FD7AC2" w:rsidRDefault="5DAA6DCC" w:rsidP="00FD7AC2">
      <w:pPr>
        <w:pStyle w:val="Kop2"/>
      </w:pPr>
      <w:bookmarkStart w:id="12" w:name="_Ref520807226"/>
      <w:bookmarkStart w:id="13" w:name="_Toc6574703"/>
      <w:bookmarkStart w:id="14" w:name="_Toc100047933"/>
      <w:r>
        <w:rPr>
          <w:caps w:val="0"/>
        </w:rPr>
        <w:t>BESCHRIJVING</w:t>
      </w:r>
      <w:bookmarkEnd w:id="12"/>
      <w:bookmarkEnd w:id="13"/>
      <w:bookmarkEnd w:id="14"/>
    </w:p>
    <w:p w14:paraId="62B4C111" w14:textId="1BAD147D" w:rsidR="00AE70ED" w:rsidRDefault="006364FE" w:rsidP="00AE70ED">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D</w:t>
      </w:r>
      <w:r w:rsidR="00AE70ED">
        <w:rPr>
          <w:rFonts w:ascii="FlandersArtSans-Regular" w:eastAsia="FlandersArtSans-Regular" w:hAnsi="FlandersArtSans-Regular" w:cs="FlandersArtSans-Regular"/>
        </w:rPr>
        <w:t xml:space="preserve">e aanbestedende overheid </w:t>
      </w:r>
      <w:r>
        <w:rPr>
          <w:rFonts w:ascii="FlandersArtSans-Regular" w:eastAsia="FlandersArtSans-Regular" w:hAnsi="FlandersArtSans-Regular" w:cs="FlandersArtSans-Regular"/>
        </w:rPr>
        <w:t xml:space="preserve">heeft </w:t>
      </w:r>
      <w:r w:rsidR="00AE70ED">
        <w:rPr>
          <w:rFonts w:ascii="FlandersArtSans-Regular" w:eastAsia="FlandersArtSans-Regular" w:hAnsi="FlandersArtSans-Regular" w:cs="FlandersArtSans-Regular"/>
        </w:rPr>
        <w:t>nood aan extra tijdelijke schoolinfrastructuur, o</w:t>
      </w:r>
      <w:r>
        <w:rPr>
          <w:rFonts w:ascii="FlandersArtSans-Regular" w:eastAsia="FlandersArtSans-Regular" w:hAnsi="FlandersArtSans-Regular" w:cs="FlandersArtSans-Regular"/>
        </w:rPr>
        <w:t xml:space="preserve">m tegemoet te komen aan capaciteitstekorten in </w:t>
      </w:r>
      <w:r w:rsidR="00996067">
        <w:rPr>
          <w:rFonts w:ascii="FlandersArtSans-Regular" w:eastAsia="FlandersArtSans-Regular" w:hAnsi="FlandersArtSans-Regular" w:cs="FlandersArtSans-Regular"/>
        </w:rPr>
        <w:t>haar</w:t>
      </w:r>
      <w:r>
        <w:rPr>
          <w:rFonts w:ascii="FlandersArtSans-Regular" w:eastAsia="FlandersArtSans-Regular" w:hAnsi="FlandersArtSans-Regular" w:cs="FlandersArtSans-Regular"/>
        </w:rPr>
        <w:t xml:space="preserve"> schoolomgeving</w:t>
      </w:r>
      <w:r w:rsidR="001A24E4">
        <w:rPr>
          <w:rFonts w:ascii="FlandersArtSans-Regular" w:eastAsia="FlandersArtSans-Regular" w:hAnsi="FlandersArtSans-Regular" w:cs="FlandersArtSans-Regular"/>
        </w:rPr>
        <w:t xml:space="preserve"> te wijten aan de Oekraïnecrisis</w:t>
      </w:r>
      <w:r w:rsidR="00AE70ED">
        <w:rPr>
          <w:rFonts w:ascii="FlandersArtSans-Regular" w:eastAsia="FlandersArtSans-Regular" w:hAnsi="FlandersArtSans-Regular" w:cs="FlandersArtSans-Regular"/>
        </w:rPr>
        <w:t xml:space="preserve">. Aan de hand van </w:t>
      </w:r>
      <w:r w:rsidR="008F2C32">
        <w:rPr>
          <w:rFonts w:ascii="FlandersArtSans-Regular" w:eastAsia="FlandersArtSans-Regular" w:hAnsi="FlandersArtSans-Regular" w:cs="FlandersArtSans-Regular"/>
        </w:rPr>
        <w:t>deze schoolinfrastructuur (verder “functies” genoemd)</w:t>
      </w:r>
      <w:r w:rsidR="00AE70ED">
        <w:rPr>
          <w:rFonts w:ascii="FlandersArtSans-Regular" w:eastAsia="FlandersArtSans-Regular" w:hAnsi="FlandersArtSans-Regular" w:cs="FlandersArtSans-Regular"/>
        </w:rPr>
        <w:t xml:space="preserve"> wil de aanbestedende overheid in deze tijdelijke en flexibele infrastructuur voorzien. Deze </w:t>
      </w:r>
      <w:r w:rsidR="008F2C32">
        <w:rPr>
          <w:rFonts w:ascii="FlandersArtSans-Regular" w:eastAsia="FlandersArtSans-Regular" w:hAnsi="FlandersArtSans-Regular" w:cs="FlandersArtSans-Regular"/>
        </w:rPr>
        <w:t>functies</w:t>
      </w:r>
      <w:r w:rsidR="00AE70ED">
        <w:rPr>
          <w:rFonts w:ascii="FlandersArtSans-Regular" w:eastAsia="FlandersArtSans-Regular" w:hAnsi="FlandersArtSans-Regular" w:cs="FlandersArtSans-Regular"/>
        </w:rPr>
        <w:t xml:space="preserve"> moet</w:t>
      </w:r>
      <w:r w:rsidR="008F2C32">
        <w:rPr>
          <w:rFonts w:ascii="FlandersArtSans-Regular" w:eastAsia="FlandersArtSans-Regular" w:hAnsi="FlandersArtSans-Regular" w:cs="FlandersArtSans-Regular"/>
        </w:rPr>
        <w:t>en</w:t>
      </w:r>
      <w:r w:rsidR="00AE70ED">
        <w:rPr>
          <w:rFonts w:ascii="FlandersArtSans-Regular" w:eastAsia="FlandersArtSans-Regular" w:hAnsi="FlandersArtSans-Regular" w:cs="FlandersArtSans-Regular"/>
        </w:rPr>
        <w:t xml:space="preserve"> geleverd en gemonteerd worden op </w:t>
      </w:r>
      <w:r w:rsidR="00AE70ED" w:rsidRPr="008D3B97">
        <w:rPr>
          <w:rFonts w:ascii="FlandersArtSans-Regular" w:eastAsia="FlandersArtSans-Regular" w:hAnsi="FlandersArtSans-Regular" w:cs="FlandersArtSans-Regular"/>
          <w:i/>
          <w:iCs/>
          <w:highlight w:val="yellow"/>
        </w:rPr>
        <w:t>(</w:t>
      </w:r>
      <w:r w:rsidR="00AE70ED">
        <w:rPr>
          <w:rFonts w:ascii="FlandersArtSans-Regular" w:eastAsia="FlandersArtSans-Regular" w:hAnsi="FlandersArtSans-Regular" w:cs="FlandersArtSans-Regular"/>
          <w:i/>
          <w:iCs/>
          <w:highlight w:val="yellow"/>
        </w:rPr>
        <w:t xml:space="preserve">plaats waar </w:t>
      </w:r>
      <w:r w:rsidR="00917BE8">
        <w:rPr>
          <w:rFonts w:ascii="FlandersArtSans-Regular" w:eastAsia="FlandersArtSans-Regular" w:hAnsi="FlandersArtSans-Regular" w:cs="FlandersArtSans-Regular"/>
          <w:i/>
          <w:iCs/>
          <w:highlight w:val="yellow"/>
        </w:rPr>
        <w:t>functies</w:t>
      </w:r>
      <w:r w:rsidR="00AE70ED">
        <w:rPr>
          <w:rFonts w:ascii="FlandersArtSans-Regular" w:eastAsia="FlandersArtSans-Regular" w:hAnsi="FlandersArtSans-Regular" w:cs="FlandersArtSans-Regular"/>
          <w:i/>
          <w:iCs/>
          <w:highlight w:val="yellow"/>
        </w:rPr>
        <w:t xml:space="preserve"> moeten komen</w:t>
      </w:r>
      <w:r w:rsidR="00AE70ED" w:rsidRPr="008D3B97">
        <w:rPr>
          <w:rFonts w:ascii="FlandersArtSans-Regular" w:eastAsia="FlandersArtSans-Regular" w:hAnsi="FlandersArtSans-Regular" w:cs="FlandersArtSans-Regular"/>
          <w:i/>
          <w:iCs/>
          <w:highlight w:val="yellow"/>
        </w:rPr>
        <w:t>).</w:t>
      </w:r>
      <w:r w:rsidR="00AE70ED">
        <w:rPr>
          <w:rFonts w:ascii="FlandersArtSans-Regular" w:eastAsia="FlandersArtSans-Regular" w:hAnsi="FlandersArtSans-Regular" w:cs="FlandersArtSans-Regular"/>
        </w:rPr>
        <w:t xml:space="preserve"> Volgende </w:t>
      </w:r>
      <w:r w:rsidR="00917BE8">
        <w:rPr>
          <w:rFonts w:ascii="FlandersArtSans-Regular" w:eastAsia="FlandersArtSans-Regular" w:hAnsi="FlandersArtSans-Regular" w:cs="FlandersArtSans-Regular"/>
        </w:rPr>
        <w:t>functies</w:t>
      </w:r>
      <w:r w:rsidR="00AE70ED">
        <w:rPr>
          <w:rFonts w:ascii="FlandersArtSans-Regular" w:eastAsia="FlandersArtSans-Regular" w:hAnsi="FlandersArtSans-Regular" w:cs="FlandersArtSans-Regular"/>
        </w:rPr>
        <w:t xml:space="preserve"> moeten worden gemonteerd en zullen gehuurd worden:</w:t>
      </w:r>
    </w:p>
    <w:p w14:paraId="4B5FA69B" w14:textId="77777777" w:rsidR="00AE70ED" w:rsidRDefault="00AE70ED" w:rsidP="00AE70ED">
      <w:pPr>
        <w:rPr>
          <w:rFonts w:ascii="FlandersArtSans-Regular" w:eastAsia="FlandersArtSans-Regular" w:hAnsi="FlandersArtSans-Regular" w:cs="FlandersArtSans-Regular"/>
        </w:rPr>
      </w:pPr>
    </w:p>
    <w:p w14:paraId="2F8764B2" w14:textId="36CD998F" w:rsidR="00AE70ED" w:rsidRDefault="00AE70ED" w:rsidP="00567B29">
      <w:pPr>
        <w:pStyle w:val="Lijstalinea"/>
        <w:numPr>
          <w:ilvl w:val="0"/>
          <w:numId w:val="50"/>
        </w:numPr>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highlight w:val="yellow"/>
        </w:rPr>
        <w:t xml:space="preserve">(Opsomming nodige </w:t>
      </w:r>
      <w:r w:rsidR="006C03BA">
        <w:rPr>
          <w:rFonts w:ascii="FlandersArtSans-Regular" w:eastAsia="FlandersArtSans-Regular" w:hAnsi="FlandersArtSans-Regular" w:cs="FlandersArtSans-Regular"/>
          <w:i/>
          <w:iCs/>
          <w:highlight w:val="yellow"/>
        </w:rPr>
        <w:t>functies</w:t>
      </w:r>
      <w:r>
        <w:rPr>
          <w:rFonts w:ascii="FlandersArtSans-Regular" w:eastAsia="FlandersArtSans-Regular" w:hAnsi="FlandersArtSans-Regular" w:cs="FlandersArtSans-Regular"/>
          <w:i/>
          <w:iCs/>
          <w:highlight w:val="yellow"/>
        </w:rPr>
        <w:t xml:space="preserve"> en afmetingen in m</w:t>
      </w:r>
      <w:r>
        <w:rPr>
          <w:rFonts w:ascii="Cambria" w:eastAsia="FlandersArtSans-Regular" w:hAnsi="Cambria" w:cs="FlandersArtSans-Regular"/>
          <w:i/>
          <w:iCs/>
          <w:highlight w:val="yellow"/>
        </w:rPr>
        <w:t>²</w:t>
      </w:r>
      <w:r w:rsidR="00F00E45">
        <w:rPr>
          <w:rFonts w:ascii="Cambria" w:eastAsia="FlandersArtSans-Regular" w:hAnsi="Cambria" w:cs="FlandersArtSans-Regular"/>
          <w:i/>
          <w:iCs/>
          <w:highlight w:val="yellow"/>
        </w:rPr>
        <w:t xml:space="preserve"> - af te stemmen op inventari</w:t>
      </w:r>
      <w:r w:rsidR="00F00E45" w:rsidRPr="004B2ED8">
        <w:rPr>
          <w:rFonts w:ascii="Cambria" w:eastAsia="FlandersArtSans-Regular" w:hAnsi="Cambria" w:cs="FlandersArtSans-Regular"/>
          <w:i/>
          <w:iCs/>
          <w:highlight w:val="yellow"/>
        </w:rPr>
        <w:t>s</w:t>
      </w:r>
      <w:r w:rsidR="004B2ED8" w:rsidRPr="004B2ED8">
        <w:rPr>
          <w:rFonts w:ascii="Cambria" w:eastAsia="FlandersArtSans-Regular" w:hAnsi="Cambria" w:cs="FlandersArtSans-Regular"/>
          <w:i/>
          <w:iCs/>
          <w:highlight w:val="yellow"/>
        </w:rPr>
        <w:t>)</w:t>
      </w:r>
    </w:p>
    <w:p w14:paraId="782ED914" w14:textId="77777777" w:rsidR="00AE70ED" w:rsidRDefault="00AE70ED" w:rsidP="00567B29">
      <w:pPr>
        <w:pStyle w:val="Lijstalinea"/>
        <w:numPr>
          <w:ilvl w:val="0"/>
          <w:numId w:val="50"/>
        </w:numPr>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highlight w:val="yellow"/>
        </w:rPr>
        <w:t>…</w:t>
      </w:r>
      <w:r>
        <w:rPr>
          <w:rFonts w:ascii="Cambria" w:eastAsia="FlandersArtSans-Regular" w:hAnsi="Cambria" w:cs="FlandersArtSans-Regular"/>
          <w:i/>
          <w:iCs/>
          <w:highlight w:val="yellow"/>
        </w:rPr>
        <w:t>.</w:t>
      </w:r>
      <w:r>
        <w:rPr>
          <w:rFonts w:ascii="Cambria" w:eastAsia="FlandersArtSans-Regular" w:hAnsi="Cambria" w:cs="FlandersArtSans-Regular"/>
          <w:i/>
          <w:iCs/>
        </w:rPr>
        <w:t xml:space="preserve"> </w:t>
      </w:r>
    </w:p>
    <w:p w14:paraId="384ABAFE" w14:textId="77777777" w:rsidR="00AE70ED" w:rsidRDefault="00AE70ED" w:rsidP="00AE70ED">
      <w:pPr>
        <w:rPr>
          <w:rFonts w:ascii="FlandersArtSans-Regular" w:eastAsia="FlandersArtSans-Regular" w:hAnsi="FlandersArtSans-Regular" w:cs="FlandersArtSans-Regular"/>
        </w:rPr>
      </w:pPr>
    </w:p>
    <w:p w14:paraId="25F47D50" w14:textId="13E50E62" w:rsidR="00AE70ED" w:rsidRDefault="00AE70ED" w:rsidP="00AE70ED">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w:t>
      </w:r>
      <w:r w:rsidR="008F2C32">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moet snel leverbaar en flexibel aanpasbaar zijn en een aangename en veilige leer- en werkomgeving zijn. De aanbestedende overheid zal deze </w:t>
      </w:r>
      <w:r w:rsidR="00917BE8">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huren voor een </w:t>
      </w:r>
      <w:r w:rsidR="00E03D61">
        <w:rPr>
          <w:rFonts w:ascii="FlandersArtSans-Regular" w:eastAsia="FlandersArtSans-Regular" w:hAnsi="FlandersArtSans-Regular" w:cs="FlandersArtSans-Regular"/>
        </w:rPr>
        <w:t xml:space="preserve">initiële </w:t>
      </w:r>
      <w:r>
        <w:rPr>
          <w:rFonts w:ascii="FlandersArtSans-Regular" w:eastAsia="FlandersArtSans-Regular" w:hAnsi="FlandersArtSans-Regular" w:cs="FlandersArtSans-Regular"/>
        </w:rPr>
        <w:t xml:space="preserve">periode van </w:t>
      </w:r>
      <w:r w:rsidR="00094F65">
        <w:rPr>
          <w:i/>
          <w:highlight w:val="lightGray"/>
        </w:rPr>
        <w:t>[vul hier in wa</w:t>
      </w:r>
      <w:r w:rsidR="00094F65" w:rsidRPr="0AE2F270">
        <w:rPr>
          <w:i/>
          <w:highlight w:val="lightGray"/>
        </w:rPr>
        <w:t>t</w:t>
      </w:r>
      <w:r w:rsidR="00094F65">
        <w:rPr>
          <w:i/>
          <w:highlight w:val="lightGray"/>
        </w:rPr>
        <w:t xml:space="preserve"> de ini</w:t>
      </w:r>
      <w:r w:rsidR="00094F65" w:rsidRPr="0AE2F270">
        <w:rPr>
          <w:i/>
          <w:highlight w:val="lightGray"/>
        </w:rPr>
        <w:t>t</w:t>
      </w:r>
      <w:r w:rsidR="00094F65">
        <w:rPr>
          <w:i/>
          <w:highlight w:val="lightGray"/>
        </w:rPr>
        <w:t>iële huurperiode bedraag</w:t>
      </w:r>
      <w:r w:rsidR="00094F65" w:rsidRPr="0AE2F270">
        <w:rPr>
          <w:i/>
          <w:highlight w:val="lightGray"/>
        </w:rPr>
        <w:t>t</w:t>
      </w:r>
      <w:r w:rsidR="00094F65">
        <w:rPr>
          <w:i/>
          <w:highlight w:val="lightGray"/>
        </w:rPr>
        <w:t>, de ini</w:t>
      </w:r>
      <w:r w:rsidR="00094F65" w:rsidRPr="0AE2F270">
        <w:rPr>
          <w:i/>
          <w:highlight w:val="lightGray"/>
        </w:rPr>
        <w:t>t</w:t>
      </w:r>
      <w:r w:rsidR="00094F65">
        <w:rPr>
          <w:i/>
          <w:highlight w:val="lightGray"/>
        </w:rPr>
        <w:t xml:space="preserve">iële huurperiode </w:t>
      </w:r>
      <w:r w:rsidR="00652CDA">
        <w:rPr>
          <w:i/>
          <w:highlight w:val="lightGray"/>
        </w:rPr>
        <w:t>dient</w:t>
      </w:r>
      <w:r w:rsidR="00094F65">
        <w:rPr>
          <w:i/>
          <w:highlight w:val="lightGray"/>
        </w:rPr>
        <w:t xml:space="preserve"> </w:t>
      </w:r>
      <w:r w:rsidR="00652CDA">
        <w:rPr>
          <w:i/>
          <w:highlight w:val="lightGray"/>
        </w:rPr>
        <w:t xml:space="preserve">minimaal 3 maanden en </w:t>
      </w:r>
      <w:r w:rsidR="00094F65">
        <w:rPr>
          <w:i/>
          <w:highlight w:val="lightGray"/>
        </w:rPr>
        <w:t xml:space="preserve">maximaal </w:t>
      </w:r>
      <w:r w:rsidR="004B2ED8">
        <w:rPr>
          <w:i/>
          <w:highlight w:val="lightGray"/>
        </w:rPr>
        <w:t>24</w:t>
      </w:r>
      <w:r w:rsidR="00094F65">
        <w:rPr>
          <w:i/>
          <w:highlight w:val="lightGray"/>
        </w:rPr>
        <w:t xml:space="preserve"> maanden </w:t>
      </w:r>
      <w:r w:rsidR="00652CDA">
        <w:rPr>
          <w:i/>
          <w:highlight w:val="lightGray"/>
        </w:rPr>
        <w:t xml:space="preserve">te </w:t>
      </w:r>
      <w:r w:rsidR="00094F65">
        <w:rPr>
          <w:i/>
          <w:highlight w:val="lightGray"/>
        </w:rPr>
        <w:t>bedragen]</w:t>
      </w:r>
      <w:r w:rsidR="00094F65">
        <w:rPr>
          <w:rFonts w:ascii="FlandersArtSans-Regular" w:eastAsia="FlandersArtSans-Regular" w:hAnsi="FlandersArtSans-Regular" w:cs="FlandersArtSans-Regular"/>
        </w:rPr>
        <w:t xml:space="preserve"> </w:t>
      </w:r>
      <w:r w:rsidR="00094F65" w:rsidRPr="00094F65">
        <w:rPr>
          <w:rFonts w:ascii="FlandersArtSans-Regular" w:eastAsia="FlandersArtSans-Regular" w:hAnsi="FlandersArtSans-Regular" w:cs="FlandersArtSans-Regular"/>
          <w:highlight w:val="yellow"/>
        </w:rPr>
        <w:t>…</w:t>
      </w:r>
      <w:r w:rsidR="00094F65">
        <w:rPr>
          <w:rFonts w:ascii="FlandersArtSans-Regular" w:eastAsia="FlandersArtSans-Regular" w:hAnsi="FlandersArtSans-Regular" w:cs="FlandersArtSans-Regular"/>
        </w:rPr>
        <w:t xml:space="preserve"> maanden. </w:t>
      </w:r>
      <w:r w:rsidR="00E03D61" w:rsidRPr="00094F65">
        <w:rPr>
          <w:rFonts w:ascii="FlandersArtSans-Regular" w:eastAsia="FlandersArtSans-Regular" w:hAnsi="FlandersArtSans-Regular" w:cs="FlandersArtSans-Regular"/>
        </w:rPr>
        <w:t>Deze periode is eenmalig verlengbaar me</w:t>
      </w:r>
      <w:r w:rsidR="00E03D61">
        <w:rPr>
          <w:rFonts w:ascii="FlandersArtSans-Regular" w:eastAsia="FlandersArtSans-Regular" w:hAnsi="FlandersArtSans-Regular" w:cs="FlandersArtSans-Regular"/>
        </w:rPr>
        <w:t>t nogmaals</w:t>
      </w:r>
      <w:r w:rsidR="00094F65">
        <w:rPr>
          <w:rFonts w:ascii="FlandersArtSans-Regular" w:eastAsia="FlandersArtSans-Regular" w:hAnsi="FlandersArtSans-Regular" w:cs="FlandersArtSans-Regular"/>
        </w:rPr>
        <w:t xml:space="preserve"> maximum</w:t>
      </w:r>
      <w:r w:rsidR="00E03D61">
        <w:rPr>
          <w:rFonts w:ascii="FlandersArtSans-Regular" w:eastAsia="FlandersArtSans-Regular" w:hAnsi="FlandersArtSans-Regular" w:cs="FlandersArtSans-Regular"/>
        </w:rPr>
        <w:t xml:space="preserve"> </w:t>
      </w:r>
      <w:r w:rsidR="00F42345">
        <w:rPr>
          <w:rFonts w:ascii="FlandersArtSans-Regular" w:eastAsia="FlandersArtSans-Regular" w:hAnsi="FlandersArtSans-Regular" w:cs="FlandersArtSans-Regular"/>
        </w:rPr>
        <w:t>24</w:t>
      </w:r>
      <w:r w:rsidR="00094F65">
        <w:rPr>
          <w:rFonts w:ascii="FlandersArtSans-Regular" w:eastAsia="FlandersArtSans-Regular" w:hAnsi="FlandersArtSans-Regular" w:cs="FlandersArtSans-Regular"/>
        </w:rPr>
        <w:t xml:space="preserve"> maanden</w:t>
      </w:r>
      <w:r>
        <w:rPr>
          <w:rFonts w:ascii="FlandersArtSans-Regular" w:eastAsia="FlandersArtSans-Regular" w:hAnsi="FlandersArtSans-Regular" w:cs="FlandersArtSans-Regular"/>
        </w:rPr>
        <w:t>.</w:t>
      </w:r>
      <w:r w:rsidR="00F935A1">
        <w:rPr>
          <w:rFonts w:ascii="FlandersArtSans-Regular" w:eastAsia="FlandersArtSans-Regular" w:hAnsi="FlandersArtSans-Regular" w:cs="FlandersArtSans-Regular"/>
        </w:rPr>
        <w:t xml:space="preserve"> </w:t>
      </w:r>
      <w:r>
        <w:rPr>
          <w:rFonts w:ascii="FlandersArtSans-Regular" w:eastAsia="FlandersArtSans-Regular" w:hAnsi="FlandersArtSans-Regular" w:cs="FlandersArtSans-Regular"/>
        </w:rPr>
        <w:t xml:space="preserve">Na afloop van de huurperiode moet de opdrachtnemer de </w:t>
      </w:r>
      <w:r w:rsidR="00F935A1">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tevens </w:t>
      </w:r>
      <w:r w:rsidR="00E03D61">
        <w:rPr>
          <w:rFonts w:ascii="FlandersArtSans-Regular" w:eastAsia="FlandersArtSans-Regular" w:hAnsi="FlandersArtSans-Regular" w:cs="FlandersArtSans-Regular"/>
        </w:rPr>
        <w:t xml:space="preserve">demonteren </w:t>
      </w:r>
      <w:r>
        <w:rPr>
          <w:rFonts w:ascii="FlandersArtSans-Regular" w:eastAsia="FlandersArtSans-Regular" w:hAnsi="FlandersArtSans-Regular" w:cs="FlandersArtSans-Regular"/>
        </w:rPr>
        <w:t>en verwijderen.</w:t>
      </w:r>
    </w:p>
    <w:p w14:paraId="7BD87795" w14:textId="77777777" w:rsidR="00AE70ED" w:rsidRDefault="00AE70ED" w:rsidP="00AE70ED">
      <w:pPr>
        <w:rPr>
          <w:rFonts w:ascii="Cambria" w:hAnsi="Cambria" w:cs="Arial"/>
        </w:rPr>
      </w:pPr>
    </w:p>
    <w:p w14:paraId="175A4F40" w14:textId="77777777" w:rsidR="00AE70ED" w:rsidRPr="00E52C9E" w:rsidRDefault="00AE70ED" w:rsidP="00AE70ED">
      <w:pPr>
        <w:rPr>
          <w:rFonts w:ascii="FlandersArtSans-Regular" w:eastAsia="FlandersArtSans-Regular,Arial" w:hAnsi="FlandersArtSans-Regular" w:cs="FlandersArtSans-Regular,Arial"/>
        </w:rPr>
      </w:pPr>
      <w:r w:rsidRPr="00E52C9E">
        <w:rPr>
          <w:rFonts w:ascii="FlandersArtSans-Regular" w:eastAsia="FlandersArtSans-Regular" w:hAnsi="FlandersArtSans-Regular" w:cs="FlandersArtSans-Regular"/>
        </w:rPr>
        <w:t>Deze opdracht is een opdracht voor werken in de zin art. 2, 18° van de Wet inzake overheidsopdrachten van 17 juni 2016.</w:t>
      </w:r>
    </w:p>
    <w:p w14:paraId="71965368" w14:textId="77777777" w:rsidR="00AE70ED" w:rsidRDefault="00AE70ED" w:rsidP="00AE70ED">
      <w:pPr>
        <w:rPr>
          <w:rFonts w:ascii="FlandersArtSans-Regular" w:hAnsi="FlandersArtSans-Regular" w:cs="Arial"/>
        </w:rPr>
      </w:pPr>
    </w:p>
    <w:p w14:paraId="2F0AC347" w14:textId="77777777" w:rsidR="00AE70ED" w:rsidRDefault="00AE70ED" w:rsidP="00AE70ED">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leveringen hebben betrekking op de CPV-codes:</w:t>
      </w:r>
    </w:p>
    <w:p w14:paraId="4AF2566E" w14:textId="77777777" w:rsidR="00AE70ED" w:rsidRDefault="00AE70ED" w:rsidP="00567B29">
      <w:pPr>
        <w:pStyle w:val="Lijstalinea"/>
        <w:numPr>
          <w:ilvl w:val="0"/>
          <w:numId w:val="51"/>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45223800-4 – monteren en bouwen van prefab-constructies</w:t>
      </w:r>
    </w:p>
    <w:p w14:paraId="4DEA996B" w14:textId="77777777" w:rsidR="00AE70ED" w:rsidRDefault="00AE70ED" w:rsidP="00AE70ED">
      <w:pPr>
        <w:rPr>
          <w:rFonts w:ascii="FlandersArtSans-Regular" w:hAnsi="FlandersArtSans-Regular" w:cs="Arial"/>
        </w:rPr>
      </w:pPr>
    </w:p>
    <w:p w14:paraId="3C0C8772" w14:textId="77777777" w:rsidR="00AE70ED" w:rsidRDefault="00AE70ED" w:rsidP="00AE70ED">
      <w:pPr>
        <w:rPr>
          <w:rFonts w:ascii="FlandersArtSans-Regular" w:hAnsi="FlandersArtSans-Regular" w:cs="Arial"/>
          <w:u w:val="single"/>
        </w:rPr>
      </w:pPr>
      <w:r>
        <w:rPr>
          <w:rFonts w:ascii="FlandersArtSans-Regular" w:hAnsi="FlandersArtSans-Regular" w:cs="Arial"/>
          <w:u w:val="single"/>
        </w:rPr>
        <w:t>Percelen</w:t>
      </w:r>
    </w:p>
    <w:p w14:paraId="47B4F7A1" w14:textId="77777777" w:rsidR="00AE70ED" w:rsidRDefault="00AE70ED" w:rsidP="00AE70ED">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opdracht is niet opgedeeld in percelen.</w:t>
      </w:r>
    </w:p>
    <w:p w14:paraId="048CC5D1" w14:textId="77777777" w:rsidR="00AE70ED" w:rsidRDefault="00AE70ED" w:rsidP="00AE70ED">
      <w:pPr>
        <w:rPr>
          <w:rFonts w:ascii="FlandersArtSans-Regular" w:hAnsi="FlandersArtSans-Regular" w:cs="Arial"/>
        </w:rPr>
      </w:pPr>
    </w:p>
    <w:p w14:paraId="07BB3235" w14:textId="1DB7A46F" w:rsidR="00AE70ED" w:rsidRPr="00E52C9E" w:rsidRDefault="00AE70ED" w:rsidP="00AE70ED">
      <w:pPr>
        <w:rPr>
          <w:rFonts w:ascii="FlandersArtSans-Regular" w:hAnsi="FlandersArtSans-Regular" w:cs="Arial"/>
          <w:b/>
        </w:rPr>
      </w:pPr>
      <w:r w:rsidRPr="00E52C9E">
        <w:rPr>
          <w:rFonts w:ascii="FlandersArtSans-Regular" w:hAnsi="FlandersArtSans-Regular" w:cs="Arial"/>
          <w:b/>
        </w:rPr>
        <w:t>Een meer uitgebreide beschrijving is opgenomen in het hoofdstuk</w:t>
      </w:r>
      <w:r>
        <w:rPr>
          <w:rFonts w:ascii="FlandersArtSans-Regular" w:hAnsi="FlandersArtSans-Regular" w:cs="Arial"/>
          <w:b/>
        </w:rPr>
        <w:t xml:space="preserve"> </w:t>
      </w:r>
      <w:r w:rsidRPr="002667EF">
        <w:rPr>
          <w:rStyle w:val="KruisverwijzingChar"/>
          <w:b/>
        </w:rPr>
        <w:fldChar w:fldCharType="begin"/>
      </w:r>
      <w:r w:rsidRPr="002667EF">
        <w:rPr>
          <w:rStyle w:val="KruisverwijzingChar"/>
          <w:b/>
        </w:rPr>
        <w:instrText xml:space="preserve"> REF _Ref16856524 \r \h  \* MERGEFORMAT </w:instrText>
      </w:r>
      <w:r w:rsidRPr="002667EF">
        <w:rPr>
          <w:rStyle w:val="KruisverwijzingChar"/>
          <w:b/>
        </w:rPr>
      </w:r>
      <w:r w:rsidRPr="002667EF">
        <w:rPr>
          <w:rStyle w:val="KruisverwijzingChar"/>
          <w:b/>
        </w:rPr>
        <w:fldChar w:fldCharType="separate"/>
      </w:r>
      <w:r w:rsidR="00996067">
        <w:rPr>
          <w:rStyle w:val="KruisverwijzingChar"/>
          <w:rFonts w:hint="eastAsia"/>
          <w:b/>
          <w:cs/>
        </w:rPr>
        <w:t>‎</w:t>
      </w:r>
      <w:r w:rsidR="00996067">
        <w:rPr>
          <w:rStyle w:val="KruisverwijzingChar"/>
          <w:b/>
        </w:rPr>
        <w:t>3</w:t>
      </w:r>
      <w:r w:rsidRPr="002667EF">
        <w:rPr>
          <w:rStyle w:val="KruisverwijzingChar"/>
          <w:b/>
        </w:rPr>
        <w:fldChar w:fldCharType="end"/>
      </w:r>
      <w:r w:rsidRPr="002667EF">
        <w:rPr>
          <w:rStyle w:val="KruisverwijzingChar"/>
          <w:b/>
        </w:rPr>
        <w:t xml:space="preserve"> </w:t>
      </w:r>
      <w:r w:rsidRPr="002667EF">
        <w:rPr>
          <w:rStyle w:val="KruisverwijzingChar"/>
          <w:b/>
        </w:rPr>
        <w:fldChar w:fldCharType="begin"/>
      </w:r>
      <w:r w:rsidRPr="002667EF">
        <w:rPr>
          <w:rStyle w:val="KruisverwijzingChar"/>
          <w:b/>
        </w:rPr>
        <w:instrText xml:space="preserve"> REF _Ref16856532 \h  \* MERGEFORMAT </w:instrText>
      </w:r>
      <w:r w:rsidRPr="002667EF">
        <w:rPr>
          <w:rStyle w:val="KruisverwijzingChar"/>
          <w:b/>
        </w:rPr>
      </w:r>
      <w:r w:rsidRPr="002667EF">
        <w:rPr>
          <w:rStyle w:val="KruisverwijzingChar"/>
          <w:b/>
        </w:rPr>
        <w:fldChar w:fldCharType="separate"/>
      </w:r>
      <w:r w:rsidRPr="002667EF">
        <w:rPr>
          <w:rStyle w:val="KruisverwijzingChar"/>
          <w:b/>
        </w:rPr>
        <w:t>TECHNISCHE VOORSCHRIFTEN</w:t>
      </w:r>
      <w:r w:rsidRPr="002667EF">
        <w:rPr>
          <w:rStyle w:val="KruisverwijzingChar"/>
          <w:b/>
        </w:rPr>
        <w:fldChar w:fldCharType="end"/>
      </w:r>
      <w:r w:rsidRPr="00E52C9E">
        <w:rPr>
          <w:rFonts w:ascii="FlandersArtSans-Regular" w:hAnsi="FlandersArtSans-Regular" w:cs="Arial"/>
          <w:b/>
        </w:rPr>
        <w:t>.</w:t>
      </w:r>
    </w:p>
    <w:p w14:paraId="118FC49B" w14:textId="04E04448" w:rsidR="00267C44" w:rsidRPr="002667EF" w:rsidRDefault="00267C44" w:rsidP="002667EF">
      <w:pPr>
        <w:rPr>
          <w:rFonts w:ascii="FlandersArtSans-Regular" w:hAnsi="FlandersArtSans-Regular" w:cs="Arial"/>
        </w:rPr>
      </w:pPr>
      <w:bookmarkStart w:id="15" w:name="_Hlk6388601"/>
    </w:p>
    <w:p w14:paraId="16A42F59" w14:textId="33BFBC5C" w:rsidR="00267C44" w:rsidRPr="002667EF" w:rsidRDefault="00267C44" w:rsidP="002667EF">
      <w:pPr>
        <w:rPr>
          <w:rFonts w:ascii="FlandersArtSans-Regular" w:hAnsi="FlandersArtSans-Regular" w:cs="Arial"/>
          <w:u w:val="single"/>
        </w:rPr>
      </w:pPr>
      <w:r w:rsidRPr="002667EF">
        <w:rPr>
          <w:rFonts w:ascii="FlandersArtSans-Regular" w:hAnsi="FlandersArtSans-Regular" w:cs="Arial"/>
          <w:u w:val="single"/>
        </w:rPr>
        <w:t>Fasen</w:t>
      </w:r>
    </w:p>
    <w:p w14:paraId="36EB3E0D" w14:textId="77777777" w:rsidR="00AE70ED" w:rsidRDefault="00AE70ED" w:rsidP="002667EF">
      <w:pPr>
        <w:tabs>
          <w:tab w:val="left" w:pos="7300"/>
        </w:tabs>
        <w:rPr>
          <w:rFonts w:ascii="FlandersArtSans-Regular" w:hAnsi="FlandersArtSans-Regular" w:cs="Arial"/>
          <w:i/>
        </w:rPr>
      </w:pPr>
      <w:bookmarkStart w:id="16" w:name="_Hlk6994258"/>
    </w:p>
    <w:p w14:paraId="01852952" w14:textId="77777777" w:rsidR="00AE70ED" w:rsidRDefault="00711778" w:rsidP="002667EF">
      <w:pPr>
        <w:tabs>
          <w:tab w:val="left" w:pos="7300"/>
        </w:tabs>
        <w:rPr>
          <w:rFonts w:ascii="FlandersArtSans-Regular" w:eastAsiaTheme="minorEastAsia" w:hAnsi="FlandersArtSans-Regular" w:cs="Arial"/>
        </w:rPr>
      </w:pPr>
      <w:r w:rsidRPr="002667EF">
        <w:rPr>
          <w:rFonts w:ascii="FlandersArtSans-Regular" w:eastAsiaTheme="minorEastAsia" w:hAnsi="FlandersArtSans-Regular" w:cs="Arial"/>
        </w:rPr>
        <w:t xml:space="preserve">Deze opdracht omvat </w:t>
      </w:r>
      <w:r w:rsidR="00AE70ED">
        <w:rPr>
          <w:rFonts w:ascii="FlandersArtSans-Regular" w:eastAsiaTheme="minorEastAsia" w:hAnsi="FlandersArtSans-Regular" w:cs="Arial"/>
        </w:rPr>
        <w:t>drie</w:t>
      </w:r>
      <w:r w:rsidRPr="002667EF">
        <w:rPr>
          <w:rFonts w:ascii="FlandersArtSans-Regular" w:eastAsiaTheme="minorEastAsia" w:hAnsi="FlandersArtSans-Regular" w:cs="Arial"/>
        </w:rPr>
        <w:t xml:space="preserve"> fasen</w:t>
      </w:r>
      <w:r w:rsidR="00AE70ED">
        <w:rPr>
          <w:rFonts w:ascii="FlandersArtSans-Regular" w:eastAsiaTheme="minorEastAsia" w:hAnsi="FlandersArtSans-Regular" w:cs="Arial"/>
        </w:rPr>
        <w:t>:</w:t>
      </w:r>
    </w:p>
    <w:p w14:paraId="3AC2BA4C" w14:textId="4FFCD9CA" w:rsidR="00711778" w:rsidRDefault="00711778" w:rsidP="00567B29">
      <w:pPr>
        <w:pStyle w:val="Lijstalinea"/>
        <w:numPr>
          <w:ilvl w:val="0"/>
          <w:numId w:val="52"/>
        </w:numPr>
        <w:tabs>
          <w:tab w:val="left" w:pos="7300"/>
        </w:tabs>
        <w:rPr>
          <w:rFonts w:ascii="FlandersArtSans-Regular" w:eastAsiaTheme="minorEastAsia" w:hAnsi="FlandersArtSans-Regular" w:cs="Arial"/>
        </w:rPr>
      </w:pPr>
      <w:r w:rsidRPr="00AE70ED">
        <w:rPr>
          <w:rFonts w:ascii="FlandersArtSans-Regular" w:eastAsiaTheme="minorEastAsia" w:hAnsi="FlandersArtSans-Regular" w:cs="Arial"/>
        </w:rPr>
        <w:t>De eerste fase omvat</w:t>
      </w:r>
      <w:r w:rsidR="00AE70ED">
        <w:rPr>
          <w:rFonts w:ascii="FlandersArtSans-Regular" w:eastAsiaTheme="minorEastAsia" w:hAnsi="FlandersArtSans-Regular" w:cs="Arial"/>
        </w:rPr>
        <w:t xml:space="preserve"> het leveren en </w:t>
      </w:r>
      <w:r w:rsidR="00005AE6">
        <w:rPr>
          <w:rFonts w:ascii="FlandersArtSans-Regular" w:eastAsiaTheme="minorEastAsia" w:hAnsi="FlandersArtSans-Regular" w:cs="Arial"/>
        </w:rPr>
        <w:t xml:space="preserve">monteren </w:t>
      </w:r>
      <w:r w:rsidR="00AE70ED">
        <w:rPr>
          <w:rFonts w:ascii="FlandersArtSans-Regular" w:eastAsiaTheme="minorEastAsia" w:hAnsi="FlandersArtSans-Regular" w:cs="Arial"/>
        </w:rPr>
        <w:t xml:space="preserve">van de </w:t>
      </w:r>
      <w:r w:rsidR="00F935A1">
        <w:rPr>
          <w:rFonts w:ascii="FlandersArtSans-Regular" w:eastAsiaTheme="minorEastAsia" w:hAnsi="FlandersArtSans-Regular" w:cs="Arial"/>
        </w:rPr>
        <w:t>functies</w:t>
      </w:r>
      <w:r w:rsidR="00AE70ED">
        <w:rPr>
          <w:rFonts w:ascii="FlandersArtSans-Regular" w:eastAsiaTheme="minorEastAsia" w:hAnsi="FlandersArtSans-Regular" w:cs="Arial"/>
        </w:rPr>
        <w:t>;</w:t>
      </w:r>
    </w:p>
    <w:p w14:paraId="58A3B1A8" w14:textId="6B5C40DA" w:rsidR="00AE70ED" w:rsidRDefault="00AE70ED" w:rsidP="00567B29">
      <w:pPr>
        <w:pStyle w:val="Lijstalinea"/>
        <w:numPr>
          <w:ilvl w:val="0"/>
          <w:numId w:val="52"/>
        </w:numPr>
        <w:tabs>
          <w:tab w:val="left" w:pos="7300"/>
        </w:tabs>
        <w:rPr>
          <w:rFonts w:ascii="FlandersArtSans-Regular" w:eastAsiaTheme="minorEastAsia" w:hAnsi="FlandersArtSans-Regular" w:cs="Arial"/>
        </w:rPr>
      </w:pPr>
      <w:r>
        <w:rPr>
          <w:rFonts w:ascii="FlandersArtSans-Regular" w:eastAsiaTheme="minorEastAsia" w:hAnsi="FlandersArtSans-Regular" w:cs="Arial"/>
        </w:rPr>
        <w:t xml:space="preserve">De tweede fase omvat het huren van de </w:t>
      </w:r>
      <w:r w:rsidR="00F935A1">
        <w:rPr>
          <w:rFonts w:ascii="FlandersArtSans-Regular" w:eastAsiaTheme="minorEastAsia" w:hAnsi="FlandersArtSans-Regular" w:cs="Arial"/>
        </w:rPr>
        <w:t>functies</w:t>
      </w:r>
      <w:r>
        <w:rPr>
          <w:rFonts w:ascii="FlandersArtSans-Regular" w:eastAsiaTheme="minorEastAsia" w:hAnsi="FlandersArtSans-Regular" w:cs="Arial"/>
        </w:rPr>
        <w:t>;</w:t>
      </w:r>
    </w:p>
    <w:p w14:paraId="366D20D3" w14:textId="323BEF81" w:rsidR="00AE70ED" w:rsidRPr="00AE70ED" w:rsidRDefault="00AE70ED" w:rsidP="00567B29">
      <w:pPr>
        <w:pStyle w:val="Lijstalinea"/>
        <w:numPr>
          <w:ilvl w:val="0"/>
          <w:numId w:val="52"/>
        </w:numPr>
        <w:tabs>
          <w:tab w:val="left" w:pos="7300"/>
        </w:tabs>
        <w:rPr>
          <w:rFonts w:ascii="FlandersArtSans-Regular" w:eastAsiaTheme="minorEastAsia" w:hAnsi="FlandersArtSans-Regular" w:cs="Arial"/>
        </w:rPr>
      </w:pPr>
      <w:r>
        <w:rPr>
          <w:rFonts w:ascii="FlandersArtSans-Regular" w:eastAsiaTheme="minorEastAsia" w:hAnsi="FlandersArtSans-Regular" w:cs="Arial"/>
        </w:rPr>
        <w:t xml:space="preserve">De derde fase omvat de </w:t>
      </w:r>
      <w:r w:rsidR="00005AE6">
        <w:rPr>
          <w:rFonts w:ascii="FlandersArtSans-Regular" w:eastAsiaTheme="minorEastAsia" w:hAnsi="FlandersArtSans-Regular" w:cs="Arial"/>
        </w:rPr>
        <w:t xml:space="preserve">demontage </w:t>
      </w:r>
      <w:r>
        <w:rPr>
          <w:rFonts w:ascii="FlandersArtSans-Regular" w:eastAsiaTheme="minorEastAsia" w:hAnsi="FlandersArtSans-Regular" w:cs="Arial"/>
        </w:rPr>
        <w:t xml:space="preserve">van de </w:t>
      </w:r>
      <w:r w:rsidR="00F935A1">
        <w:rPr>
          <w:rFonts w:ascii="FlandersArtSans-Regular" w:eastAsiaTheme="minorEastAsia" w:hAnsi="FlandersArtSans-Regular" w:cs="Arial"/>
        </w:rPr>
        <w:t>functies</w:t>
      </w:r>
      <w:r>
        <w:rPr>
          <w:rFonts w:ascii="FlandersArtSans-Regular" w:eastAsiaTheme="minorEastAsia" w:hAnsi="FlandersArtSans-Regular" w:cs="Arial"/>
        </w:rPr>
        <w:t xml:space="preserve">. </w:t>
      </w:r>
    </w:p>
    <w:bookmarkEnd w:id="16"/>
    <w:p w14:paraId="4AB546A8" w14:textId="738D5E35" w:rsidR="00711778" w:rsidRPr="002667EF" w:rsidRDefault="00711778" w:rsidP="002667EF">
      <w:pPr>
        <w:rPr>
          <w:rFonts w:ascii="FlandersArtSans-Regular" w:hAnsi="FlandersArtSans-Regular" w:cs="Arial"/>
          <w:highlight w:val="yellow"/>
        </w:rPr>
      </w:pPr>
    </w:p>
    <w:p w14:paraId="11641390" w14:textId="7CABFC2E" w:rsidR="00BC7AEF" w:rsidRPr="002667EF" w:rsidRDefault="00BC7AEF" w:rsidP="002667EF">
      <w:pPr>
        <w:rPr>
          <w:rFonts w:ascii="FlandersArtSans-Regular" w:hAnsi="FlandersArtSans-Regular" w:cs="Arial"/>
          <w:u w:val="single"/>
        </w:rPr>
      </w:pPr>
      <w:r w:rsidRPr="002667EF">
        <w:rPr>
          <w:rFonts w:ascii="FlandersArtSans-Regular" w:hAnsi="FlandersArtSans-Regular" w:cs="Arial"/>
          <w:u w:val="single"/>
        </w:rPr>
        <w:t>HVAC-werken</w:t>
      </w:r>
    </w:p>
    <w:p w14:paraId="7FF748BA" w14:textId="729B5F1B" w:rsidR="0030015E" w:rsidRPr="002667EF" w:rsidRDefault="0030015E" w:rsidP="002667EF">
      <w:pPr>
        <w:rPr>
          <w:rFonts w:ascii="FlandersArtSans-Regular" w:hAnsi="FlandersArtSans-Regular" w:cs="Arial"/>
        </w:rPr>
      </w:pPr>
      <w:bookmarkStart w:id="17" w:name="_Hlk6994284"/>
      <w:r w:rsidRPr="002667EF">
        <w:rPr>
          <w:rFonts w:ascii="FlandersArtSans-Regular" w:hAnsi="FlandersArtSans-Regular" w:cs="Arial"/>
        </w:rPr>
        <w:t xml:space="preserve">De opdracht heeft </w:t>
      </w:r>
      <w:r w:rsidR="00874998">
        <w:rPr>
          <w:rFonts w:ascii="FlandersArtSans-Regular" w:hAnsi="FlandersArtSans-Regular" w:cs="Arial"/>
        </w:rPr>
        <w:t xml:space="preserve">ook </w:t>
      </w:r>
      <w:r w:rsidRPr="002667EF">
        <w:rPr>
          <w:rFonts w:ascii="FlandersArtSans-Regular" w:hAnsi="FlandersArtSans-Regular" w:cs="Arial"/>
        </w:rPr>
        <w:t>betrekking uitvoering van werken voor aanleg, onderhoud, aanpassing en uitbreiding van installaties voor centrale verwarming, ventilatie en klimaatregeling.</w:t>
      </w:r>
    </w:p>
    <w:p w14:paraId="4CADF3FE" w14:textId="77777777" w:rsidR="0030015E" w:rsidRPr="002667EF" w:rsidRDefault="0030015E" w:rsidP="002667EF">
      <w:pPr>
        <w:rPr>
          <w:rFonts w:ascii="FlandersArtSans-Regular" w:hAnsi="FlandersArtSans-Regular" w:cs="Arial"/>
        </w:rPr>
      </w:pPr>
    </w:p>
    <w:p w14:paraId="7EB64485" w14:textId="28D3E19F" w:rsidR="0030015E" w:rsidRPr="002667EF" w:rsidRDefault="0030015E" w:rsidP="002667EF">
      <w:pPr>
        <w:rPr>
          <w:rFonts w:ascii="FlandersArtSans-Regular" w:hAnsi="FlandersArtSans-Regular" w:cs="Arial"/>
        </w:rPr>
      </w:pPr>
      <w:r w:rsidRPr="002667EF">
        <w:rPr>
          <w:rFonts w:ascii="FlandersArtSans-Regular" w:hAnsi="FlandersArtSans-Regular" w:cs="Arial"/>
        </w:rPr>
        <w:t>Een meer uitgebreide beschrijving is opgenomen in het hoofdstuk</w:t>
      </w:r>
      <w:r w:rsidRPr="002667EF">
        <w:rPr>
          <w:rStyle w:val="KruisverwijzingChar"/>
        </w:rPr>
        <w:t xml:space="preserve"> </w:t>
      </w:r>
      <w:r w:rsidR="00996067">
        <w:rPr>
          <w:rStyle w:val="KruisverwijzingChar"/>
        </w:rPr>
        <w:t xml:space="preserve">3. </w:t>
      </w:r>
      <w:r w:rsidR="002667EF" w:rsidRPr="002667EF">
        <w:rPr>
          <w:rStyle w:val="KruisverwijzingChar"/>
        </w:rPr>
        <w:fldChar w:fldCharType="begin"/>
      </w:r>
      <w:r w:rsidR="002667EF" w:rsidRPr="002667EF">
        <w:rPr>
          <w:rStyle w:val="KruisverwijzingChar"/>
        </w:rPr>
        <w:instrText xml:space="preserve"> REF _Ref16856559 \h  \* MERGEFORMAT </w:instrText>
      </w:r>
      <w:r w:rsidR="002667EF" w:rsidRPr="002667EF">
        <w:rPr>
          <w:rStyle w:val="KruisverwijzingChar"/>
        </w:rPr>
      </w:r>
      <w:r w:rsidR="002667EF" w:rsidRPr="002667EF">
        <w:rPr>
          <w:rStyle w:val="KruisverwijzingChar"/>
        </w:rPr>
        <w:fldChar w:fldCharType="separate"/>
      </w:r>
      <w:r w:rsidR="002667EF" w:rsidRPr="002667EF">
        <w:rPr>
          <w:rStyle w:val="KruisverwijzingChar"/>
        </w:rPr>
        <w:t>TECHNISCHE VOORSCHRIFTEN</w:t>
      </w:r>
      <w:r w:rsidR="002667EF" w:rsidRPr="002667EF">
        <w:rPr>
          <w:rStyle w:val="KruisverwijzingChar"/>
        </w:rPr>
        <w:fldChar w:fldCharType="end"/>
      </w:r>
      <w:r w:rsidRPr="002667EF">
        <w:rPr>
          <w:rFonts w:ascii="FlandersArtSans-Regular" w:hAnsi="FlandersArtSans-Regular" w:cs="Arial"/>
        </w:rPr>
        <w:t>.</w:t>
      </w:r>
    </w:p>
    <w:bookmarkEnd w:id="15"/>
    <w:bookmarkEnd w:id="17"/>
    <w:p w14:paraId="098370D7" w14:textId="77777777" w:rsidR="00FC10BD" w:rsidRPr="002667EF" w:rsidRDefault="00FC10BD" w:rsidP="002667EF">
      <w:pPr>
        <w:rPr>
          <w:rFonts w:ascii="FlandersArtSans-Regular" w:hAnsi="FlandersArtSans-Regular" w:cs="Arial"/>
        </w:rPr>
      </w:pPr>
    </w:p>
    <w:p w14:paraId="22E71B2D" w14:textId="62EDFDA1" w:rsidR="001D17B2" w:rsidRPr="001D17B2" w:rsidRDefault="001D17B2" w:rsidP="007778E5">
      <w:pPr>
        <w:pStyle w:val="Kop2"/>
      </w:pPr>
      <w:bookmarkStart w:id="18" w:name="_Toc6574717"/>
      <w:bookmarkStart w:id="19" w:name="_Toc100047934"/>
      <w:r>
        <w:rPr>
          <w:caps w:val="0"/>
        </w:rPr>
        <w:t>UITVOERINGSMODALITEITEN</w:t>
      </w:r>
      <w:r w:rsidR="002D17D0">
        <w:rPr>
          <w:caps w:val="0"/>
        </w:rPr>
        <w:t xml:space="preserve"> FASEN</w:t>
      </w:r>
      <w:bookmarkEnd w:id="19"/>
    </w:p>
    <w:p w14:paraId="40495156" w14:textId="08E3B6C3" w:rsidR="007778E5" w:rsidRDefault="007778E5" w:rsidP="001D17B2">
      <w:pPr>
        <w:pStyle w:val="Kop3"/>
        <w:ind w:left="1134" w:hanging="850"/>
      </w:pPr>
      <w:bookmarkStart w:id="20" w:name="_Toc100047935"/>
      <w:r>
        <w:t>UITVOERINGSTERMIJN</w:t>
      </w:r>
      <w:bookmarkEnd w:id="18"/>
      <w:r>
        <w:t xml:space="preserve"> OPBOUW</w:t>
      </w:r>
      <w:bookmarkEnd w:id="20"/>
    </w:p>
    <w:p w14:paraId="2C251D0D" w14:textId="7B65328B" w:rsidR="00AE70ED" w:rsidRDefault="00AE70ED" w:rsidP="00AE70ED">
      <w:pPr>
        <w:rPr>
          <w:rFonts w:ascii="FlandersArtSans-Regular" w:hAnsi="FlandersArtSans-Regular"/>
        </w:rPr>
      </w:pPr>
      <w:r>
        <w:rPr>
          <w:rFonts w:ascii="FlandersArtSans-Regular" w:hAnsi="FlandersArtSans-Regular"/>
        </w:rPr>
        <w:t xml:space="preserve">Op basis van </w:t>
      </w:r>
      <w:r w:rsidR="004441C4">
        <w:rPr>
          <w:rFonts w:ascii="FlandersArtSans-Regular" w:hAnsi="FlandersArtSans-Regular"/>
        </w:rPr>
        <w:t>het</w:t>
      </w:r>
      <w:r>
        <w:rPr>
          <w:rFonts w:ascii="FlandersArtSans-Regular" w:hAnsi="FlandersArtSans-Regular"/>
        </w:rPr>
        <w:t xml:space="preserve"> </w:t>
      </w:r>
      <w:proofErr w:type="spellStart"/>
      <w:r>
        <w:rPr>
          <w:rFonts w:ascii="FlandersArtSans-Regular" w:hAnsi="FlandersArtSans-Regular"/>
        </w:rPr>
        <w:t>plaatsbezoek</w:t>
      </w:r>
      <w:proofErr w:type="spellEnd"/>
      <w:r>
        <w:rPr>
          <w:rFonts w:ascii="FlandersArtSans-Regular" w:hAnsi="FlandersArtSans-Regular"/>
        </w:rPr>
        <w:t xml:space="preserve"> en de technische specificaties onder titel 3 – Technische Voorschriften, </w:t>
      </w:r>
      <w:r w:rsidR="009B28B1">
        <w:rPr>
          <w:rFonts w:ascii="FlandersArtSans-Regular" w:hAnsi="FlandersArtSans-Regular"/>
        </w:rPr>
        <w:t>berekent</w:t>
      </w:r>
      <w:r>
        <w:rPr>
          <w:rFonts w:ascii="FlandersArtSans-Regular" w:hAnsi="FlandersArtSans-Regular"/>
        </w:rPr>
        <w:t xml:space="preserve"> de inschrijver </w:t>
      </w:r>
      <w:r w:rsidR="009B28B1">
        <w:rPr>
          <w:rFonts w:ascii="FlandersArtSans-Regular" w:hAnsi="FlandersArtSans-Regular"/>
        </w:rPr>
        <w:t xml:space="preserve">de impact van montage op de all-in </w:t>
      </w:r>
      <w:proofErr w:type="spellStart"/>
      <w:r w:rsidR="009B28B1">
        <w:rPr>
          <w:rFonts w:ascii="FlandersArtSans-Regular" w:hAnsi="FlandersArtSans-Regular"/>
        </w:rPr>
        <w:t>one</w:t>
      </w:r>
      <w:proofErr w:type="spellEnd"/>
      <w:r w:rsidR="009B28B1">
        <w:rPr>
          <w:rFonts w:ascii="FlandersArtSans-Regular" w:hAnsi="FlandersArtSans-Regular"/>
        </w:rPr>
        <w:t xml:space="preserve"> huurprijs</w:t>
      </w:r>
      <w:r>
        <w:rPr>
          <w:rFonts w:ascii="FlandersArtSans-Regular" w:hAnsi="FlandersArtSans-Regular"/>
        </w:rPr>
        <w:t xml:space="preserve"> en</w:t>
      </w:r>
      <w:r w:rsidR="009B28B1">
        <w:rPr>
          <w:rFonts w:ascii="FlandersArtSans-Regular" w:hAnsi="FlandersArtSans-Regular"/>
        </w:rPr>
        <w:t xml:space="preserve"> maakt hij</w:t>
      </w:r>
      <w:r>
        <w:rPr>
          <w:rFonts w:ascii="FlandersArtSans-Regular" w:hAnsi="FlandersArtSans-Regular"/>
        </w:rPr>
        <w:t xml:space="preserve"> een inschatting van de duurtijd voor plaatsing, montage van de </w:t>
      </w:r>
      <w:r w:rsidR="00F935A1">
        <w:rPr>
          <w:rFonts w:ascii="FlandersArtSans-Regular" w:hAnsi="FlandersArtSans-Regular"/>
        </w:rPr>
        <w:t>functies</w:t>
      </w:r>
      <w:r>
        <w:rPr>
          <w:rFonts w:ascii="FlandersArtSans-Regular" w:hAnsi="FlandersArtSans-Regular"/>
        </w:rPr>
        <w:t xml:space="preserve">. </w:t>
      </w:r>
    </w:p>
    <w:p w14:paraId="4A9DBD29" w14:textId="77777777" w:rsidR="00380EBD" w:rsidRDefault="00380EBD" w:rsidP="00AE70ED">
      <w:pPr>
        <w:rPr>
          <w:rFonts w:ascii="FlandersArtSans-Regular" w:hAnsi="FlandersArtSans-Regular"/>
        </w:rPr>
      </w:pPr>
    </w:p>
    <w:p w14:paraId="54E140C7" w14:textId="0CCA72AC" w:rsidR="00AE70ED" w:rsidRDefault="00AE70ED" w:rsidP="00AE70ED">
      <w:pPr>
        <w:rPr>
          <w:rFonts w:ascii="FlandersArtSans-Regular" w:hAnsi="FlandersArtSans-Regular"/>
        </w:rPr>
      </w:pPr>
      <w:r>
        <w:rPr>
          <w:rFonts w:ascii="FlandersArtSans-Regular" w:hAnsi="FlandersArtSans-Regular"/>
        </w:rPr>
        <w:t xml:space="preserve">Rekening houdende met het feit dat de </w:t>
      </w:r>
      <w:r w:rsidR="00F935A1">
        <w:rPr>
          <w:rFonts w:ascii="FlandersArtSans-Regular" w:hAnsi="FlandersArtSans-Regular"/>
        </w:rPr>
        <w:t>functies</w:t>
      </w:r>
      <w:r>
        <w:rPr>
          <w:rFonts w:ascii="FlandersArtSans-Regular" w:hAnsi="FlandersArtSans-Regular"/>
        </w:rPr>
        <w:t xml:space="preserve"> operationeel en klaar voor gebruik zijn op </w:t>
      </w:r>
      <w:r w:rsidRPr="00723042">
        <w:rPr>
          <w:rFonts w:ascii="FlandersArtSans-Regular" w:hAnsi="FlandersArtSans-Regular"/>
          <w:highlight w:val="yellow"/>
        </w:rPr>
        <w:t>../../202</w:t>
      </w:r>
      <w:r w:rsidR="00723042" w:rsidRPr="00723042">
        <w:rPr>
          <w:rFonts w:ascii="FlandersArtSans-Regular" w:hAnsi="FlandersArtSans-Regular"/>
          <w:highlight w:val="yellow"/>
        </w:rPr>
        <w:t>x</w:t>
      </w:r>
      <w:r>
        <w:rPr>
          <w:rFonts w:ascii="FlandersArtSans-Regular" w:hAnsi="FlandersArtSans-Regular"/>
        </w:rPr>
        <w:t>, bedraagt de maximale uitvoeringstermijn ter plaatse</w:t>
      </w:r>
      <w:r w:rsidR="006C03BA">
        <w:rPr>
          <w:rFonts w:ascii="FlandersArtSans-Regular" w:hAnsi="FlandersArtSans-Regular"/>
        </w:rPr>
        <w:t xml:space="preserve"> te rekenen vanaf het tijdstip van sluiting van de opdracht</w:t>
      </w:r>
      <w:r>
        <w:rPr>
          <w:rFonts w:ascii="FlandersArtSans-Regular" w:hAnsi="FlandersArtSans-Regular"/>
        </w:rPr>
        <w:t xml:space="preserve"> </w:t>
      </w:r>
      <w:r w:rsidR="00380EBD">
        <w:rPr>
          <w:rFonts w:ascii="FlandersArtSans-Regular" w:hAnsi="FlandersArtSans-Regular"/>
        </w:rPr>
        <w:t xml:space="preserve">echter </w:t>
      </w:r>
      <w:r w:rsidR="006C03BA" w:rsidRPr="006C03BA">
        <w:rPr>
          <w:rFonts w:ascii="FlandersArtSans-Regular" w:hAnsi="FlandersArtSans-Regular"/>
          <w:highlight w:val="yellow"/>
        </w:rPr>
        <w:t>30</w:t>
      </w:r>
      <w:r w:rsidRPr="006C03BA">
        <w:rPr>
          <w:rFonts w:ascii="FlandersArtSans-Regular" w:hAnsi="FlandersArtSans-Regular"/>
          <w:highlight w:val="yellow"/>
        </w:rPr>
        <w:t xml:space="preserve"> kalenderdagen</w:t>
      </w:r>
      <w:r>
        <w:rPr>
          <w:rFonts w:ascii="FlandersArtSans-Regular" w:hAnsi="FlandersArtSans-Regular"/>
        </w:rPr>
        <w:t xml:space="preserve">. </w:t>
      </w:r>
      <w:r w:rsidR="00094F65">
        <w:rPr>
          <w:i/>
          <w:highlight w:val="lightGray"/>
        </w:rPr>
        <w:t>[Een kor</w:t>
      </w:r>
      <w:r w:rsidR="00094F65" w:rsidRPr="0AE2F270">
        <w:rPr>
          <w:i/>
          <w:highlight w:val="lightGray"/>
        </w:rPr>
        <w:t>t</w:t>
      </w:r>
      <w:r w:rsidR="00094F65">
        <w:rPr>
          <w:i/>
          <w:highlight w:val="lightGray"/>
        </w:rPr>
        <w:t>ere ui</w:t>
      </w:r>
      <w:r w:rsidR="00094F65" w:rsidRPr="0AE2F270">
        <w:rPr>
          <w:i/>
          <w:highlight w:val="lightGray"/>
        </w:rPr>
        <w:t>t</w:t>
      </w:r>
      <w:r w:rsidR="00094F65">
        <w:rPr>
          <w:i/>
          <w:highlight w:val="lightGray"/>
        </w:rPr>
        <w:t>voerings</w:t>
      </w:r>
      <w:r w:rsidR="00094F65" w:rsidRPr="0AE2F270">
        <w:rPr>
          <w:i/>
          <w:highlight w:val="lightGray"/>
        </w:rPr>
        <w:t>t</w:t>
      </w:r>
      <w:r w:rsidR="00094F65">
        <w:rPr>
          <w:i/>
          <w:highlight w:val="lightGray"/>
        </w:rPr>
        <w:t>ermijn kan voorzien worden. Le</w:t>
      </w:r>
      <w:r w:rsidR="00094F65" w:rsidRPr="0AE2F270">
        <w:rPr>
          <w:i/>
          <w:highlight w:val="lightGray"/>
        </w:rPr>
        <w:t>t</w:t>
      </w:r>
      <w:r w:rsidR="00094F65">
        <w:rPr>
          <w:i/>
          <w:highlight w:val="lightGray"/>
        </w:rPr>
        <w:t xml:space="preserve"> er wel op da</w:t>
      </w:r>
      <w:r w:rsidR="00094F65" w:rsidRPr="0AE2F270">
        <w:rPr>
          <w:i/>
          <w:highlight w:val="lightGray"/>
        </w:rPr>
        <w:t>t</w:t>
      </w:r>
      <w:r w:rsidR="00094F65">
        <w:rPr>
          <w:i/>
          <w:highlight w:val="lightGray"/>
        </w:rPr>
        <w:t xml:space="preserve"> deze voor inschrijvers haalbaar moe</w:t>
      </w:r>
      <w:r w:rsidR="00094F65" w:rsidRPr="0AE2F270">
        <w:rPr>
          <w:i/>
          <w:highlight w:val="lightGray"/>
        </w:rPr>
        <w:t>t</w:t>
      </w:r>
      <w:r w:rsidR="00094F65">
        <w:rPr>
          <w:i/>
          <w:highlight w:val="lightGray"/>
        </w:rPr>
        <w:t xml:space="preserve"> zijn.] </w:t>
      </w:r>
      <w:r w:rsidR="0030188F">
        <w:rPr>
          <w:rFonts w:ascii="FlandersArtSans-Regular" w:hAnsi="FlandersArtSans-Regular"/>
          <w:iCs/>
          <w:lang w:val="nl-NL"/>
        </w:rPr>
        <w:t xml:space="preserve">De inschrijver geeft aan hoeveel tijd benodigd is voor de </w:t>
      </w:r>
      <w:proofErr w:type="spellStart"/>
      <w:r w:rsidR="0030188F">
        <w:rPr>
          <w:rFonts w:ascii="FlandersArtSans-Regular" w:hAnsi="FlandersArtSans-Regular"/>
          <w:iCs/>
          <w:lang w:val="nl-NL"/>
        </w:rPr>
        <w:t>mon</w:t>
      </w:r>
      <w:r w:rsidR="0030188F">
        <w:rPr>
          <w:rFonts w:ascii="FlandersArtSans-Regular" w:eastAsia="FlandersArtSans-Regular" w:hAnsi="FlandersArtSans-Regular" w:cs="FlandersArtSans-Regular"/>
        </w:rPr>
        <w:t>tage</w:t>
      </w:r>
      <w:proofErr w:type="spellEnd"/>
      <w:r w:rsidR="0030188F">
        <w:rPr>
          <w:rFonts w:ascii="FlandersArtSans-Regular" w:eastAsia="FlandersArtSans-Regular" w:hAnsi="FlandersArtSans-Regular" w:cs="FlandersArtSans-Regular"/>
        </w:rPr>
        <w:t xml:space="preserve"> </w:t>
      </w:r>
      <w:r w:rsidR="0030188F">
        <w:rPr>
          <w:rFonts w:ascii="FlandersArtSans-Regular" w:hAnsi="FlandersArtSans-Regular"/>
          <w:iCs/>
          <w:lang w:val="nl-NL"/>
        </w:rPr>
        <w:t xml:space="preserve">van de functies. </w:t>
      </w:r>
    </w:p>
    <w:p w14:paraId="607EE5B0" w14:textId="77777777" w:rsidR="00AE70ED" w:rsidRDefault="00AE70ED" w:rsidP="00AE70ED">
      <w:pPr>
        <w:rPr>
          <w:rFonts w:ascii="FlandersArtSans-Regular" w:eastAsia="Times New Roman" w:hAnsi="FlandersArtSans-Regular" w:cs="Arial"/>
          <w:i/>
          <w:color w:val="auto"/>
          <w:szCs w:val="20"/>
          <w:highlight w:val="yellow"/>
          <w:lang w:eastAsia="nl-NL"/>
        </w:rPr>
      </w:pPr>
    </w:p>
    <w:p w14:paraId="7F3E7124" w14:textId="77777777" w:rsidR="00AE70ED" w:rsidRPr="00897D50" w:rsidRDefault="00AE70ED" w:rsidP="00AE70ED">
      <w:pPr>
        <w:rPr>
          <w:rFonts w:ascii="FlandersArtSans-Regular" w:eastAsia="Times New Roman" w:hAnsi="FlandersArtSans-Regular" w:cs="Arial"/>
          <w:i/>
          <w:color w:val="auto"/>
          <w:szCs w:val="20"/>
          <w:highlight w:val="lightGray"/>
          <w:lang w:val="nl-NL" w:eastAsia="nl-NL"/>
        </w:rPr>
      </w:pPr>
      <w:r w:rsidRPr="00897D50">
        <w:rPr>
          <w:rFonts w:ascii="FlandersArtSans-Regular" w:eastAsia="Times New Roman" w:hAnsi="FlandersArtSans-Regular" w:cs="Arial"/>
          <w:i/>
          <w:color w:val="auto"/>
          <w:szCs w:val="20"/>
          <w:highlight w:val="lightGray"/>
          <w:lang w:val="nl-NL" w:eastAsia="nl-NL"/>
        </w:rPr>
        <w:t xml:space="preserve">(Bepaal hier evt. verdere modaliteiten (zoals toegangsmogelijkheden, tijdstip…) van de levering. De tekst kan aangepast worden op maat.)   </w:t>
      </w:r>
    </w:p>
    <w:p w14:paraId="70870C97" w14:textId="07FAF964" w:rsidR="00812ABF" w:rsidRDefault="00812ABF" w:rsidP="003D37DF">
      <w:pPr>
        <w:rPr>
          <w:rFonts w:ascii="FlandersArtSans-Regular" w:hAnsi="FlandersArtSans-Regular" w:cs="Arial"/>
        </w:rPr>
      </w:pPr>
    </w:p>
    <w:p w14:paraId="72477FE3" w14:textId="2257B56C" w:rsidR="00203751" w:rsidRDefault="00812ABF" w:rsidP="00AE70ED">
      <w:pPr>
        <w:rPr>
          <w:rFonts w:ascii="FlandersArtSans-Regular" w:hAnsi="FlandersArtSans-Regular" w:cs="Arial"/>
        </w:rPr>
      </w:pPr>
      <w:r w:rsidRPr="00812ABF">
        <w:rPr>
          <w:rFonts w:ascii="FlandersArtSans-Regular" w:hAnsi="FlandersArtSans-Regular" w:cs="Arial"/>
        </w:rPr>
        <w:t>De opdrachtnemer moet vóór de aanvang van de werken een gedetailleerde planning opmaken en ter goedkeuring aan de aanbestedende overheid voorleggen.</w:t>
      </w:r>
    </w:p>
    <w:p w14:paraId="3202C8C4" w14:textId="1D6DC833" w:rsidR="00AE70ED" w:rsidRDefault="002D17D0" w:rsidP="001D17B2">
      <w:pPr>
        <w:pStyle w:val="Kop3"/>
        <w:ind w:left="1134" w:hanging="850"/>
      </w:pPr>
      <w:bookmarkStart w:id="21" w:name="_Toc74814566"/>
      <w:bookmarkStart w:id="22" w:name="_Toc100047936"/>
      <w:r>
        <w:t xml:space="preserve">MODALITEITEN </w:t>
      </w:r>
      <w:r w:rsidR="00AE70ED">
        <w:t>HUURPERIODE</w:t>
      </w:r>
      <w:bookmarkEnd w:id="21"/>
      <w:bookmarkEnd w:id="22"/>
    </w:p>
    <w:p w14:paraId="3EC51AC1" w14:textId="264BEEC8" w:rsidR="002274EB" w:rsidRDefault="00AE70ED" w:rsidP="00AE70ED">
      <w:pPr>
        <w:pStyle w:val="BodyText1"/>
        <w:rPr>
          <w:rFonts w:ascii="FlandersArtSans-Regular" w:hAnsi="FlandersArtSans-Regular"/>
          <w:iCs/>
          <w:lang w:val="nl-NL"/>
        </w:rPr>
      </w:pPr>
      <w:r>
        <w:rPr>
          <w:rFonts w:ascii="FlandersArtSans-Regular" w:hAnsi="FlandersArtSans-Regular"/>
          <w:iCs/>
          <w:lang w:val="nl-NL"/>
        </w:rPr>
        <w:t xml:space="preserve">De aanbestedende overheid huurt de </w:t>
      </w:r>
      <w:r w:rsidR="00F935A1">
        <w:rPr>
          <w:rFonts w:ascii="FlandersArtSans-Regular" w:hAnsi="FlandersArtSans-Regular"/>
          <w:iCs/>
          <w:lang w:val="nl-NL"/>
        </w:rPr>
        <w:t>functies</w:t>
      </w:r>
      <w:r>
        <w:rPr>
          <w:rFonts w:ascii="FlandersArtSans-Regular" w:hAnsi="FlandersArtSans-Regular"/>
          <w:iCs/>
          <w:lang w:val="nl-NL"/>
        </w:rPr>
        <w:t xml:space="preserve"> voor een </w:t>
      </w:r>
      <w:r w:rsidR="00094F65">
        <w:rPr>
          <w:rFonts w:ascii="FlandersArtSans-Regular" w:hAnsi="FlandersArtSans-Regular"/>
          <w:iCs/>
          <w:lang w:val="nl-NL"/>
        </w:rPr>
        <w:t xml:space="preserve">periode van </w:t>
      </w:r>
      <w:r w:rsidR="00094F65">
        <w:rPr>
          <w:i/>
          <w:highlight w:val="lightGray"/>
        </w:rPr>
        <w:t>[vul hier in wa</w:t>
      </w:r>
      <w:r w:rsidR="00094F65" w:rsidRPr="0AE2F270">
        <w:rPr>
          <w:i/>
          <w:highlight w:val="lightGray"/>
        </w:rPr>
        <w:t>t</w:t>
      </w:r>
      <w:r w:rsidR="00094F65">
        <w:rPr>
          <w:i/>
          <w:highlight w:val="lightGray"/>
        </w:rPr>
        <w:t xml:space="preserve"> de ini</w:t>
      </w:r>
      <w:r w:rsidR="00094F65" w:rsidRPr="0AE2F270">
        <w:rPr>
          <w:i/>
          <w:highlight w:val="lightGray"/>
        </w:rPr>
        <w:t>t</w:t>
      </w:r>
      <w:r w:rsidR="00094F65">
        <w:rPr>
          <w:i/>
          <w:highlight w:val="lightGray"/>
        </w:rPr>
        <w:t>iële huurperiode bedraag</w:t>
      </w:r>
      <w:r w:rsidR="00094F65" w:rsidRPr="0AE2F270">
        <w:rPr>
          <w:i/>
          <w:highlight w:val="lightGray"/>
        </w:rPr>
        <w:t>t</w:t>
      </w:r>
      <w:r w:rsidR="00094F65">
        <w:rPr>
          <w:i/>
          <w:highlight w:val="lightGray"/>
        </w:rPr>
        <w:t>, de ini</w:t>
      </w:r>
      <w:r w:rsidR="00094F65" w:rsidRPr="0AE2F270">
        <w:rPr>
          <w:i/>
          <w:highlight w:val="lightGray"/>
        </w:rPr>
        <w:t>t</w:t>
      </w:r>
      <w:r w:rsidR="00094F65">
        <w:rPr>
          <w:i/>
          <w:highlight w:val="lightGray"/>
        </w:rPr>
        <w:t>iële huurperiode mag ech</w:t>
      </w:r>
      <w:r w:rsidR="00094F65" w:rsidRPr="0AE2F270">
        <w:rPr>
          <w:i/>
          <w:highlight w:val="lightGray"/>
        </w:rPr>
        <w:t>t</w:t>
      </w:r>
      <w:r w:rsidR="00094F65">
        <w:rPr>
          <w:i/>
          <w:highlight w:val="lightGray"/>
        </w:rPr>
        <w:t xml:space="preserve">er </w:t>
      </w:r>
      <w:r w:rsidR="00561AB0">
        <w:rPr>
          <w:i/>
          <w:highlight w:val="lightGray"/>
        </w:rPr>
        <w:t xml:space="preserve">minimaal 3 maanden en </w:t>
      </w:r>
      <w:r w:rsidR="00094F65">
        <w:rPr>
          <w:i/>
          <w:highlight w:val="lightGray"/>
        </w:rPr>
        <w:t xml:space="preserve">maximaal </w:t>
      </w:r>
      <w:r w:rsidR="00061357">
        <w:rPr>
          <w:i/>
          <w:highlight w:val="lightGray"/>
        </w:rPr>
        <w:t xml:space="preserve">24 </w:t>
      </w:r>
      <w:r w:rsidR="00094F65">
        <w:rPr>
          <w:i/>
          <w:highlight w:val="lightGray"/>
        </w:rPr>
        <w:t xml:space="preserve">maanden bedragen] </w:t>
      </w:r>
      <w:r w:rsidR="00094F65">
        <w:rPr>
          <w:i/>
        </w:rPr>
        <w:t xml:space="preserve"> </w:t>
      </w:r>
      <w:r w:rsidR="00094F65" w:rsidRPr="00094F65">
        <w:rPr>
          <w:i/>
          <w:highlight w:val="yellow"/>
        </w:rPr>
        <w:t>…</w:t>
      </w:r>
      <w:r w:rsidR="00094F65">
        <w:rPr>
          <w:i/>
        </w:rPr>
        <w:t xml:space="preserve"> </w:t>
      </w:r>
      <w:r w:rsidR="00094F65" w:rsidRPr="00094F65">
        <w:rPr>
          <w:rFonts w:ascii="FlandersArtSans-Regular" w:hAnsi="FlandersArtSans-Regular"/>
          <w:iCs/>
          <w:lang w:val="nl-NL"/>
        </w:rPr>
        <w:t>maanden</w:t>
      </w:r>
      <w:r>
        <w:rPr>
          <w:rFonts w:ascii="FlandersArtSans-Regular" w:hAnsi="FlandersArtSans-Regular"/>
          <w:iCs/>
          <w:lang w:val="nl-NL"/>
        </w:rPr>
        <w:t xml:space="preserve">, te rekenen van het moment van levering en montage van de </w:t>
      </w:r>
      <w:r w:rsidR="00F935A1">
        <w:rPr>
          <w:rFonts w:ascii="FlandersArtSans-Regular" w:hAnsi="FlandersArtSans-Regular"/>
          <w:iCs/>
          <w:lang w:val="nl-NL"/>
        </w:rPr>
        <w:t>functies</w:t>
      </w:r>
      <w:r>
        <w:rPr>
          <w:rFonts w:ascii="FlandersArtSans-Regular" w:hAnsi="FlandersArtSans-Regular"/>
          <w:iCs/>
          <w:lang w:val="nl-NL"/>
        </w:rPr>
        <w:t xml:space="preserve">. </w:t>
      </w:r>
    </w:p>
    <w:p w14:paraId="5430E5D8" w14:textId="7FFD728B" w:rsidR="003467D5" w:rsidRDefault="003467D5" w:rsidP="003467D5">
      <w:pPr>
        <w:pStyle w:val="BodyText1"/>
        <w:rPr>
          <w:rFonts w:ascii="FlandersArtSans-Regular" w:hAnsi="FlandersArtSans-Regular"/>
          <w:iCs/>
          <w:lang w:val="nl-NL"/>
        </w:rPr>
      </w:pPr>
      <w:r>
        <w:rPr>
          <w:rFonts w:ascii="FlandersArtSans-Regular" w:hAnsi="FlandersArtSans-Regular"/>
          <w:iCs/>
          <w:lang w:val="nl-NL"/>
        </w:rPr>
        <w:t>Na het verstrijken van de initiële huurperiode kan de aanbestedende overheid de huurperiode</w:t>
      </w:r>
      <w:r w:rsidR="008F2C32">
        <w:rPr>
          <w:rFonts w:ascii="FlandersArtSans-Regular" w:hAnsi="FlandersArtSans-Regular"/>
          <w:iCs/>
          <w:lang w:val="nl-NL"/>
        </w:rPr>
        <w:t xml:space="preserve"> verlengen met maximaal </w:t>
      </w:r>
      <w:r w:rsidR="00561AB0">
        <w:rPr>
          <w:rFonts w:ascii="FlandersArtSans-Regular" w:hAnsi="FlandersArtSans-Regular"/>
          <w:iCs/>
          <w:lang w:val="nl-NL"/>
        </w:rPr>
        <w:t>24</w:t>
      </w:r>
      <w:r w:rsidR="008F2C32">
        <w:rPr>
          <w:rFonts w:ascii="FlandersArtSans-Regular" w:hAnsi="FlandersArtSans-Regular"/>
          <w:iCs/>
          <w:lang w:val="nl-NL"/>
        </w:rPr>
        <w:t xml:space="preserve"> maanden. </w:t>
      </w:r>
      <w:r w:rsidR="00094F65">
        <w:rPr>
          <w:i/>
          <w:highlight w:val="lightGray"/>
        </w:rPr>
        <w:t>[D</w:t>
      </w:r>
      <w:r w:rsidR="008F2C32" w:rsidRPr="00094F65">
        <w:rPr>
          <w:i/>
          <w:highlight w:val="lightGray"/>
        </w:rPr>
        <w:t xml:space="preserve">e huurperiode mag echter in totaal maximaal </w:t>
      </w:r>
      <w:r w:rsidR="00561AB0">
        <w:rPr>
          <w:i/>
          <w:highlight w:val="lightGray"/>
        </w:rPr>
        <w:t>48</w:t>
      </w:r>
      <w:r w:rsidR="008F2C32" w:rsidRPr="00094F65">
        <w:rPr>
          <w:i/>
          <w:highlight w:val="lightGray"/>
        </w:rPr>
        <w:t xml:space="preserve"> maanden bedrage</w:t>
      </w:r>
      <w:r w:rsidR="00094F65">
        <w:rPr>
          <w:i/>
          <w:highlight w:val="lightGray"/>
        </w:rPr>
        <w:t>n</w:t>
      </w:r>
      <w:r w:rsidR="007C1A8A">
        <w:rPr>
          <w:i/>
          <w:highlight w:val="lightGray"/>
        </w:rPr>
        <w:t>.</w:t>
      </w:r>
      <w:r w:rsidR="00FB6EC3">
        <w:rPr>
          <w:i/>
          <w:highlight w:val="lightGray"/>
        </w:rPr>
        <w:t xml:space="preserve"> Hoe concre</w:t>
      </w:r>
      <w:r w:rsidR="00FB6EC3" w:rsidRPr="00FB6EC3">
        <w:rPr>
          <w:i/>
          <w:highlight w:val="lightGray"/>
        </w:rPr>
        <w:t>ter dit vormgegeven wordt, hoe beter.</w:t>
      </w:r>
      <w:r w:rsidR="00094F65">
        <w:rPr>
          <w:i/>
          <w:highlight w:val="lightGray"/>
        </w:rPr>
        <w:t>]</w:t>
      </w:r>
      <w:r w:rsidR="008F2C32" w:rsidRPr="00FB6EC3">
        <w:rPr>
          <w:i/>
          <w:highlight w:val="lightGray"/>
        </w:rPr>
        <w:t>.</w:t>
      </w:r>
    </w:p>
    <w:p w14:paraId="2672735B" w14:textId="0FC02CE6" w:rsidR="003467D5" w:rsidRDefault="003467D5" w:rsidP="003467D5">
      <w:pPr>
        <w:pStyle w:val="BodyText1"/>
        <w:rPr>
          <w:rFonts w:ascii="FlandersArtSans-Regular" w:hAnsi="FlandersArtSans-Regular"/>
          <w:iCs/>
          <w:lang w:val="nl-NL"/>
        </w:rPr>
      </w:pPr>
    </w:p>
    <w:p w14:paraId="5A8727EE" w14:textId="3858B5BA" w:rsidR="003467D5" w:rsidRDefault="003467D5" w:rsidP="003467D5">
      <w:pPr>
        <w:pStyle w:val="BodyText1"/>
        <w:rPr>
          <w:rFonts w:ascii="FlandersArtSans-Regular" w:hAnsi="FlandersArtSans-Regular"/>
          <w:iCs/>
          <w:lang w:val="nl-NL"/>
        </w:rPr>
      </w:pPr>
      <w:r>
        <w:rPr>
          <w:rFonts w:ascii="FlandersArtSans-Regular" w:hAnsi="FlandersArtSans-Regular"/>
          <w:iCs/>
          <w:lang w:val="nl-NL"/>
        </w:rPr>
        <w:t>De verlenging houdt in dat de contractuele voorwaarden</w:t>
      </w:r>
      <w:r w:rsidR="008564C4">
        <w:rPr>
          <w:rFonts w:ascii="FlandersArtSans-Regular" w:hAnsi="FlandersArtSans-Regular"/>
          <w:iCs/>
          <w:lang w:val="nl-NL"/>
        </w:rPr>
        <w:t xml:space="preserve"> </w:t>
      </w:r>
      <w:r>
        <w:rPr>
          <w:rFonts w:ascii="FlandersArtSans-Regular" w:hAnsi="FlandersArtSans-Regular"/>
          <w:iCs/>
          <w:lang w:val="nl-NL"/>
        </w:rPr>
        <w:t>ongewijzigd blijven.</w:t>
      </w:r>
      <w:r w:rsidR="008564C4">
        <w:rPr>
          <w:rFonts w:ascii="FlandersArtSans-Regular" w:hAnsi="FlandersArtSans-Regular"/>
          <w:iCs/>
          <w:lang w:val="nl-NL"/>
        </w:rPr>
        <w:t xml:space="preserve"> De prijs wijzigt wel overeenkomstig de prijszetting als deze werd aangegeven in de samenvattende opmeting.</w:t>
      </w:r>
    </w:p>
    <w:p w14:paraId="48351BE1" w14:textId="77777777" w:rsidR="008564C4" w:rsidRDefault="008564C4" w:rsidP="008F2C32">
      <w:pPr>
        <w:pStyle w:val="Voetnoottekst"/>
        <w:rPr>
          <w:rFonts w:ascii="FlandersArtSans-Regular" w:hAnsi="FlandersArtSans-Regular" w:cs="Arial"/>
          <w:sz w:val="22"/>
          <w:szCs w:val="22"/>
        </w:rPr>
      </w:pPr>
    </w:p>
    <w:p w14:paraId="71971223" w14:textId="6985E512" w:rsidR="008564C4" w:rsidRPr="008564C4" w:rsidRDefault="008F2C32" w:rsidP="008564C4">
      <w:pPr>
        <w:pStyle w:val="Voetnoottekst"/>
        <w:rPr>
          <w:rFonts w:ascii="FlandersArtSans-Regular" w:hAnsi="FlandersArtSans-Regular" w:cs="Arial"/>
          <w:sz w:val="22"/>
          <w:szCs w:val="22"/>
        </w:rPr>
      </w:pPr>
      <w:r w:rsidRPr="008564C4">
        <w:rPr>
          <w:rFonts w:ascii="FlandersArtSans-Regular" w:hAnsi="FlandersArtSans-Regular" w:cs="Arial"/>
          <w:sz w:val="22"/>
          <w:szCs w:val="22"/>
        </w:rPr>
        <w:t>De verlenging van de huurperiode wordt door de aanbestedende overheid medegedeeld via aangetekende zending, uiterlijk 1 maand vóór het verstrijken van de</w:t>
      </w:r>
      <w:r w:rsidR="008564C4" w:rsidRPr="008564C4">
        <w:rPr>
          <w:rFonts w:ascii="FlandersArtSans-Regular" w:hAnsi="FlandersArtSans-Regular" w:cs="Arial"/>
          <w:sz w:val="22"/>
          <w:szCs w:val="22"/>
        </w:rPr>
        <w:t xml:space="preserve"> </w:t>
      </w:r>
      <w:r w:rsidRPr="008564C4">
        <w:rPr>
          <w:rFonts w:ascii="FlandersArtSans-Regular" w:hAnsi="FlandersArtSans-Regular" w:cs="Arial"/>
          <w:sz w:val="22"/>
          <w:szCs w:val="22"/>
        </w:rPr>
        <w:t>looptijd van de opdracht.</w:t>
      </w:r>
      <w:r w:rsidR="008564C4" w:rsidRPr="008564C4">
        <w:rPr>
          <w:rFonts w:ascii="FlandersArtSans-Regular" w:hAnsi="FlandersArtSans-Regular" w:cs="Arial"/>
          <w:sz w:val="22"/>
          <w:szCs w:val="22"/>
        </w:rPr>
        <w:t xml:space="preserve"> </w:t>
      </w:r>
    </w:p>
    <w:p w14:paraId="4662053C" w14:textId="396FAEA2" w:rsidR="008F2C32" w:rsidRDefault="008F2C32" w:rsidP="008F2C32">
      <w:pPr>
        <w:pStyle w:val="Voetnoottekst"/>
        <w:rPr>
          <w:rFonts w:ascii="FlandersArtSans-Regular" w:hAnsi="FlandersArtSans-Regular" w:cs="Arial"/>
          <w:sz w:val="22"/>
          <w:szCs w:val="22"/>
        </w:rPr>
      </w:pPr>
    </w:p>
    <w:p w14:paraId="25993C40" w14:textId="57F69819" w:rsidR="002D17D0" w:rsidRDefault="00FF34D4" w:rsidP="008F2C32">
      <w:pPr>
        <w:pStyle w:val="Voetnoottekst"/>
        <w:rPr>
          <w:rFonts w:ascii="FlandersArtSans-Regular" w:hAnsi="FlandersArtSans-Regular" w:cs="Arial"/>
          <w:sz w:val="22"/>
          <w:szCs w:val="22"/>
        </w:rPr>
      </w:pPr>
      <w:r>
        <w:rPr>
          <w:rFonts w:ascii="FlandersArtSans-Regular" w:hAnsi="FlandersArtSans-Regular" w:cs="Arial"/>
          <w:sz w:val="22"/>
          <w:szCs w:val="22"/>
        </w:rPr>
        <w:t>De opdrachtnemer is er</w:t>
      </w:r>
      <w:r w:rsidR="00EE0D07">
        <w:rPr>
          <w:rFonts w:ascii="FlandersArtSans-Regular" w:hAnsi="FlandersArtSans-Regular" w:cs="Arial"/>
          <w:sz w:val="22"/>
          <w:szCs w:val="22"/>
        </w:rPr>
        <w:t xml:space="preserve"> gedurende de huurperiode </w:t>
      </w:r>
      <w:r>
        <w:rPr>
          <w:rFonts w:ascii="FlandersArtSans-Regular" w:hAnsi="FlandersArtSans-Regular" w:cs="Arial"/>
          <w:sz w:val="22"/>
          <w:szCs w:val="22"/>
        </w:rPr>
        <w:t xml:space="preserve">toe verplicht de functies in stand te houden. </w:t>
      </w:r>
      <w:r w:rsidR="002D17D0">
        <w:rPr>
          <w:rFonts w:ascii="FlandersArtSans-Regular" w:hAnsi="FlandersArtSans-Regular" w:cs="Arial"/>
          <w:sz w:val="22"/>
          <w:szCs w:val="22"/>
        </w:rPr>
        <w:t>De aanbestedende overheid staat</w:t>
      </w:r>
      <w:r>
        <w:rPr>
          <w:rFonts w:ascii="FlandersArtSans-Regular" w:hAnsi="FlandersArtSans-Regular" w:cs="Arial"/>
          <w:sz w:val="22"/>
          <w:szCs w:val="22"/>
        </w:rPr>
        <w:t xml:space="preserve"> echter</w:t>
      </w:r>
      <w:r w:rsidR="002D17D0">
        <w:rPr>
          <w:rFonts w:ascii="FlandersArtSans-Regular" w:hAnsi="FlandersArtSans-Regular" w:cs="Arial"/>
          <w:sz w:val="22"/>
          <w:szCs w:val="22"/>
        </w:rPr>
        <w:t xml:space="preserve"> in voor het onderhoud en het reinigen van de functies. Bovendien zal de aanbestedende overheid volgende herstellingen zelf uitvoeren:</w:t>
      </w:r>
    </w:p>
    <w:p w14:paraId="632A2498" w14:textId="6F31531A"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t>Kleine herstellingen, zoals verloren sleutels, gebroken glas,…;</w:t>
      </w:r>
    </w:p>
    <w:p w14:paraId="569889EA" w14:textId="22DB5B37"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t>Herstellingen door verkeerd gebruik of slecht onderhoud;</w:t>
      </w:r>
    </w:p>
    <w:p w14:paraId="54471D74" w14:textId="7EFDAABF"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t>Herstellingen die moeten gebeuren doordat de opdrachtnemer niet verwittigd werd dat er herstellingswerken nodig waren.</w:t>
      </w:r>
    </w:p>
    <w:p w14:paraId="2EE4D88B" w14:textId="77777777" w:rsidR="002D17D0" w:rsidRDefault="002D17D0" w:rsidP="008F2C32">
      <w:pPr>
        <w:pStyle w:val="Voetnoottekst"/>
        <w:rPr>
          <w:rFonts w:ascii="FlandersArtSans-Regular" w:hAnsi="FlandersArtSans-Regular" w:cs="Arial"/>
          <w:sz w:val="22"/>
          <w:szCs w:val="22"/>
        </w:rPr>
      </w:pPr>
    </w:p>
    <w:p w14:paraId="1F6A1355" w14:textId="078775B1" w:rsidR="008564C4" w:rsidRPr="008564C4" w:rsidRDefault="008F2C32" w:rsidP="008564C4">
      <w:pPr>
        <w:pStyle w:val="Voetnoottekst"/>
        <w:rPr>
          <w:rFonts w:ascii="FlandersArtSans-Regular" w:hAnsi="FlandersArtSans-Regular" w:cs="Arial"/>
          <w:sz w:val="22"/>
          <w:szCs w:val="22"/>
        </w:rPr>
      </w:pPr>
      <w:r w:rsidRPr="002D17D0">
        <w:rPr>
          <w:rFonts w:ascii="FlandersArtSans-Regular" w:hAnsi="FlandersArtSans-Regular" w:cs="Arial"/>
          <w:sz w:val="22"/>
          <w:szCs w:val="22"/>
        </w:rPr>
        <w:lastRenderedPageBreak/>
        <w:t>Gedurende de huurperiode staat de opdrachtnemer</w:t>
      </w:r>
      <w:r w:rsidR="00EE0D07">
        <w:rPr>
          <w:rFonts w:ascii="FlandersArtSans-Regular" w:hAnsi="FlandersArtSans-Regular" w:cs="Arial"/>
          <w:sz w:val="22"/>
          <w:szCs w:val="22"/>
        </w:rPr>
        <w:t xml:space="preserve"> wel</w:t>
      </w:r>
      <w:r w:rsidRPr="002D17D0">
        <w:rPr>
          <w:rFonts w:ascii="FlandersArtSans-Regular" w:hAnsi="FlandersArtSans-Regular" w:cs="Arial"/>
          <w:sz w:val="22"/>
          <w:szCs w:val="22"/>
        </w:rPr>
        <w:t xml:space="preserve"> in voor </w:t>
      </w:r>
      <w:r w:rsidR="002D17D0" w:rsidRPr="002D17D0">
        <w:rPr>
          <w:rFonts w:ascii="FlandersArtSans-Regular" w:hAnsi="FlandersArtSans-Regular" w:cs="Arial"/>
          <w:sz w:val="22"/>
          <w:szCs w:val="22"/>
        </w:rPr>
        <w:t>herstellingen van slijtage of schade door overmacht.</w:t>
      </w:r>
      <w:r w:rsidR="002D17D0">
        <w:rPr>
          <w:rFonts w:ascii="FlandersArtSans-Regular" w:hAnsi="FlandersArtSans-Regular" w:cs="Arial"/>
          <w:sz w:val="22"/>
          <w:szCs w:val="22"/>
        </w:rPr>
        <w:t xml:space="preserve"> </w:t>
      </w:r>
      <w:r w:rsidR="008564C4">
        <w:rPr>
          <w:rFonts w:ascii="FlandersArtSans-Regular" w:hAnsi="FlandersArtSans-Regular" w:cs="Arial"/>
          <w:sz w:val="22"/>
          <w:szCs w:val="22"/>
        </w:rPr>
        <w:t>Bovendien laat</w:t>
      </w:r>
      <w:r w:rsidR="008564C4" w:rsidRPr="008564C4">
        <w:rPr>
          <w:rFonts w:ascii="FlandersArtSans-Regular" w:hAnsi="FlandersArtSans-Regular" w:cs="Arial"/>
          <w:sz w:val="22"/>
          <w:szCs w:val="22"/>
        </w:rPr>
        <w:t xml:space="preserve"> de </w:t>
      </w:r>
      <w:r w:rsidR="008564C4">
        <w:rPr>
          <w:rFonts w:ascii="FlandersArtSans-Regular" w:hAnsi="FlandersArtSans-Regular" w:cs="Arial"/>
          <w:sz w:val="22"/>
          <w:szCs w:val="22"/>
        </w:rPr>
        <w:t>opdrachtnemer</w:t>
      </w:r>
      <w:r w:rsidR="008564C4" w:rsidRPr="008564C4">
        <w:rPr>
          <w:rFonts w:ascii="FlandersArtSans-Regular" w:hAnsi="FlandersArtSans-Regular" w:cs="Arial"/>
          <w:sz w:val="22"/>
          <w:szCs w:val="22"/>
        </w:rPr>
        <w:t xml:space="preserve">, zo dikwijls als het nodig is, door één van zijn specialisten, en eventueel in bijzijn van de afgevaardigde van de aanbestedende overheid, de installatie onderzoeken, om er zich van te vergewissen dat ze bediend en onderhouden wordt overeenkomstig zijn instructies die schriftelijk zijn samengevat.  Bij dit onderzoek zal hij onder andere de inregeling en de afstelling van de regelapparatuur nakijken en de ingestelde parameters en regelcurves aanpassen volgens de opgedane ervaring, na de inbedrijfstelling. </w:t>
      </w:r>
    </w:p>
    <w:p w14:paraId="4374764D" w14:textId="77777777" w:rsidR="008564C4" w:rsidRPr="008564C4" w:rsidRDefault="008564C4" w:rsidP="008564C4">
      <w:pPr>
        <w:pStyle w:val="Voetnoottekst"/>
        <w:rPr>
          <w:rFonts w:ascii="FlandersArtSans-Regular" w:hAnsi="FlandersArtSans-Regular" w:cs="Arial"/>
          <w:sz w:val="22"/>
          <w:szCs w:val="22"/>
        </w:rPr>
      </w:pPr>
    </w:p>
    <w:p w14:paraId="65EB3A51" w14:textId="4E4086A5" w:rsidR="008564C4" w:rsidRPr="008564C4" w:rsidRDefault="008564C4" w:rsidP="008564C4">
      <w:pPr>
        <w:pStyle w:val="Voetnoottekst"/>
        <w:rPr>
          <w:rFonts w:ascii="FlandersArtSans-Regular" w:hAnsi="FlandersArtSans-Regular" w:cs="Arial"/>
          <w:sz w:val="22"/>
          <w:szCs w:val="22"/>
        </w:rPr>
      </w:pPr>
      <w:r w:rsidRPr="008564C4">
        <w:rPr>
          <w:rFonts w:ascii="FlandersArtSans-Regular" w:hAnsi="FlandersArtSans-Regular" w:cs="Arial"/>
          <w:sz w:val="22"/>
          <w:szCs w:val="22"/>
        </w:rPr>
        <w:t>Indien de opdrachtnemer dienaangaande opmerkingen te formuleren heeft, geef hij hiervan bij aangetekende brief onmiddellijk kennis aan de aanbestedende overheid, en duidt hij nauwkeurig de maatregelen aan die getroffen moeten worden om een einde te maken aan de gesignaleerde gebreken.</w:t>
      </w:r>
    </w:p>
    <w:p w14:paraId="693B34EB" w14:textId="77777777" w:rsidR="008564C4" w:rsidRPr="008564C4" w:rsidRDefault="008564C4" w:rsidP="00AE70ED">
      <w:pPr>
        <w:pStyle w:val="BodyText1"/>
        <w:rPr>
          <w:rFonts w:ascii="FlandersArtSans-Regular" w:hAnsi="FlandersArtSans-Regular"/>
          <w:iCs/>
          <w:lang w:val="nl-NL"/>
        </w:rPr>
      </w:pPr>
    </w:p>
    <w:p w14:paraId="2711C145" w14:textId="3DDD3EED" w:rsidR="007778E5" w:rsidRDefault="007778E5" w:rsidP="001D17B2">
      <w:pPr>
        <w:pStyle w:val="Kop3"/>
      </w:pPr>
      <w:bookmarkStart w:id="23" w:name="_Toc100047937"/>
      <w:r>
        <w:t xml:space="preserve">UITVOERINGSTERMIJN </w:t>
      </w:r>
      <w:r w:rsidR="00E03D61">
        <w:rPr>
          <w:caps/>
        </w:rPr>
        <w:t>DEMON</w:t>
      </w:r>
      <w:r w:rsidR="00E03D61" w:rsidRPr="00E03D61">
        <w:rPr>
          <w:caps/>
        </w:rPr>
        <w:t>tAGE</w:t>
      </w:r>
      <w:bookmarkEnd w:id="23"/>
    </w:p>
    <w:p w14:paraId="2D354BC6" w14:textId="60DA8553" w:rsidR="007778E5" w:rsidRDefault="007778E5" w:rsidP="00AE70ED">
      <w:pPr>
        <w:pStyle w:val="BodyText1"/>
        <w:rPr>
          <w:rFonts w:ascii="FlandersArtSans-Regular" w:hAnsi="FlandersArtSans-Regular"/>
          <w:iCs/>
          <w:lang w:val="nl-NL"/>
        </w:rPr>
      </w:pPr>
      <w:r>
        <w:rPr>
          <w:rFonts w:ascii="FlandersArtSans-Regular" w:hAnsi="FlandersArtSans-Regular"/>
          <w:iCs/>
          <w:lang w:val="nl-NL"/>
        </w:rPr>
        <w:t xml:space="preserve">De opdrachtnemer moet ervoor zorgen dat de gemonteerde </w:t>
      </w:r>
      <w:r w:rsidR="00F935A1">
        <w:rPr>
          <w:rFonts w:ascii="FlandersArtSans-Regular" w:hAnsi="FlandersArtSans-Regular"/>
          <w:iCs/>
          <w:lang w:val="nl-NL"/>
        </w:rPr>
        <w:t>functies</w:t>
      </w:r>
      <w:r>
        <w:rPr>
          <w:rFonts w:ascii="FlandersArtSans-Regular" w:hAnsi="FlandersArtSans-Regular"/>
          <w:iCs/>
          <w:lang w:val="nl-NL"/>
        </w:rPr>
        <w:t xml:space="preserve"> na afloop van de huurperiode worden </w:t>
      </w:r>
      <w:proofErr w:type="spellStart"/>
      <w:r w:rsidR="00E03D61">
        <w:rPr>
          <w:rFonts w:ascii="FlandersArtSans-Regular" w:hAnsi="FlandersArtSans-Regular"/>
          <w:iCs/>
          <w:lang w:val="nl-NL"/>
        </w:rPr>
        <w:t>gedemon</w:t>
      </w:r>
      <w:r w:rsidR="00E03D61">
        <w:rPr>
          <w:rFonts w:ascii="FlandersArtSans-Regular" w:eastAsia="FlandersArtSans-Regular" w:hAnsi="FlandersArtSans-Regular" w:cs="FlandersArtSans-Regular"/>
        </w:rPr>
        <w:t>teerd</w:t>
      </w:r>
      <w:proofErr w:type="spellEnd"/>
      <w:r>
        <w:rPr>
          <w:rFonts w:ascii="FlandersArtSans-Regular" w:hAnsi="FlandersArtSans-Regular"/>
          <w:iCs/>
          <w:lang w:val="nl-NL"/>
        </w:rPr>
        <w:t>.</w:t>
      </w:r>
      <w:r w:rsidR="009B28B1">
        <w:rPr>
          <w:rFonts w:ascii="FlandersArtSans-Regular" w:hAnsi="FlandersArtSans-Regular"/>
          <w:iCs/>
          <w:lang w:val="nl-NL"/>
        </w:rPr>
        <w:t xml:space="preserve"> De kosten voor </w:t>
      </w:r>
      <w:r w:rsidR="00E03D61">
        <w:rPr>
          <w:rFonts w:ascii="FlandersArtSans-Regular" w:hAnsi="FlandersArtSans-Regular"/>
          <w:iCs/>
          <w:lang w:val="nl-NL"/>
        </w:rPr>
        <w:t>demon</w:t>
      </w:r>
      <w:proofErr w:type="spellStart"/>
      <w:r w:rsidR="00E03D61">
        <w:rPr>
          <w:rFonts w:ascii="FlandersArtSans-Regular" w:eastAsia="FlandersArtSans-Regular" w:hAnsi="FlandersArtSans-Regular" w:cs="FlandersArtSans-Regular"/>
        </w:rPr>
        <w:t>tage</w:t>
      </w:r>
      <w:proofErr w:type="spellEnd"/>
      <w:r w:rsidR="00E03D61">
        <w:rPr>
          <w:rFonts w:ascii="FlandersArtSans-Regular" w:hAnsi="FlandersArtSans-Regular"/>
          <w:iCs/>
          <w:lang w:val="nl-NL"/>
        </w:rPr>
        <w:t xml:space="preserve"> </w:t>
      </w:r>
      <w:r w:rsidR="009B28B1">
        <w:rPr>
          <w:rFonts w:ascii="FlandersArtSans-Regular" w:hAnsi="FlandersArtSans-Regular"/>
          <w:iCs/>
          <w:lang w:val="nl-NL"/>
        </w:rPr>
        <w:t xml:space="preserve">zitten vervat in de all-in </w:t>
      </w:r>
      <w:proofErr w:type="spellStart"/>
      <w:r w:rsidR="009B28B1">
        <w:rPr>
          <w:rFonts w:ascii="FlandersArtSans-Regular" w:hAnsi="FlandersArtSans-Regular"/>
          <w:iCs/>
          <w:lang w:val="nl-NL"/>
        </w:rPr>
        <w:t>one</w:t>
      </w:r>
      <w:proofErr w:type="spellEnd"/>
      <w:r w:rsidR="009B28B1">
        <w:rPr>
          <w:rFonts w:ascii="FlandersArtSans-Regular" w:hAnsi="FlandersArtSans-Regular"/>
          <w:iCs/>
          <w:lang w:val="nl-NL"/>
        </w:rPr>
        <w:t xml:space="preserve"> huurprijs. De inschrijver geeft aan hoeveel tijd benodigd is voor de </w:t>
      </w:r>
      <w:r w:rsidR="00E03D61">
        <w:rPr>
          <w:rFonts w:ascii="FlandersArtSans-Regular" w:hAnsi="FlandersArtSans-Regular"/>
          <w:iCs/>
          <w:lang w:val="nl-NL"/>
        </w:rPr>
        <w:t>demon</w:t>
      </w:r>
      <w:proofErr w:type="spellStart"/>
      <w:r w:rsidR="00E03D61">
        <w:rPr>
          <w:rFonts w:ascii="FlandersArtSans-Regular" w:eastAsia="FlandersArtSans-Regular" w:hAnsi="FlandersArtSans-Regular" w:cs="FlandersArtSans-Regular"/>
        </w:rPr>
        <w:t>tage</w:t>
      </w:r>
      <w:proofErr w:type="spellEnd"/>
      <w:r w:rsidR="00094F65">
        <w:rPr>
          <w:rFonts w:ascii="FlandersArtSans-Regular" w:eastAsia="FlandersArtSans-Regular" w:hAnsi="FlandersArtSans-Regular" w:cs="FlandersArtSans-Regular"/>
        </w:rPr>
        <w:t xml:space="preserve"> </w:t>
      </w:r>
      <w:r w:rsidR="009B28B1">
        <w:rPr>
          <w:rFonts w:ascii="FlandersArtSans-Regular" w:hAnsi="FlandersArtSans-Regular"/>
          <w:iCs/>
          <w:lang w:val="nl-NL"/>
        </w:rPr>
        <w:t xml:space="preserve">van de </w:t>
      </w:r>
      <w:r w:rsidR="00F935A1">
        <w:rPr>
          <w:rFonts w:ascii="FlandersArtSans-Regular" w:hAnsi="FlandersArtSans-Regular"/>
          <w:iCs/>
          <w:lang w:val="nl-NL"/>
        </w:rPr>
        <w:t>functies</w:t>
      </w:r>
      <w:r w:rsidR="009B28B1">
        <w:rPr>
          <w:rFonts w:ascii="FlandersArtSans-Regular" w:hAnsi="FlandersArtSans-Regular"/>
          <w:iCs/>
          <w:lang w:val="nl-NL"/>
        </w:rPr>
        <w:t>.</w:t>
      </w:r>
      <w:r>
        <w:rPr>
          <w:rFonts w:ascii="FlandersArtSans-Regular" w:hAnsi="FlandersArtSans-Regular"/>
          <w:iCs/>
          <w:lang w:val="nl-NL"/>
        </w:rPr>
        <w:t xml:space="preserve"> </w:t>
      </w:r>
    </w:p>
    <w:p w14:paraId="311CD5EB" w14:textId="77777777" w:rsidR="007778E5" w:rsidRDefault="007778E5" w:rsidP="007778E5">
      <w:pPr>
        <w:rPr>
          <w:rFonts w:ascii="FlandersArtSans-Regular" w:hAnsi="FlandersArtSans-Regular"/>
        </w:rPr>
      </w:pPr>
    </w:p>
    <w:p w14:paraId="3A475EBB" w14:textId="6D6759DB" w:rsidR="007778E5" w:rsidRDefault="007778E5" w:rsidP="007778E5">
      <w:pPr>
        <w:rPr>
          <w:rFonts w:ascii="FlandersArtSans-Regular" w:hAnsi="FlandersArtSans-Regular"/>
        </w:rPr>
      </w:pPr>
      <w:r>
        <w:rPr>
          <w:rFonts w:ascii="FlandersArtSans-Regular" w:hAnsi="FlandersArtSans-Regular"/>
        </w:rPr>
        <w:t xml:space="preserve">De maximale uitvoeringstermijn bedraagt </w:t>
      </w:r>
      <w:r w:rsidRPr="00394A32">
        <w:rPr>
          <w:rFonts w:ascii="FlandersArtSans-Regular" w:hAnsi="FlandersArtSans-Regular"/>
        </w:rPr>
        <w:t xml:space="preserve">echter </w:t>
      </w:r>
      <w:r w:rsidR="00D00F43" w:rsidRPr="00D00F43">
        <w:rPr>
          <w:rFonts w:ascii="FlandersArtSans-Regular" w:hAnsi="FlandersArtSans-Regular"/>
          <w:highlight w:val="yellow"/>
        </w:rPr>
        <w:t>30</w:t>
      </w:r>
      <w:r w:rsidRPr="00D00F43">
        <w:rPr>
          <w:rFonts w:ascii="FlandersArtSans-Regular" w:hAnsi="FlandersArtSans-Regular"/>
          <w:highlight w:val="yellow"/>
        </w:rPr>
        <w:t xml:space="preserve"> kalenderdagen</w:t>
      </w:r>
      <w:r>
        <w:rPr>
          <w:rFonts w:ascii="FlandersArtSans-Regular" w:hAnsi="FlandersArtSans-Regular"/>
        </w:rPr>
        <w:t xml:space="preserve">. </w:t>
      </w:r>
    </w:p>
    <w:p w14:paraId="5F09F4EA" w14:textId="77777777" w:rsidR="007778E5" w:rsidRDefault="007778E5" w:rsidP="007778E5">
      <w:pPr>
        <w:rPr>
          <w:rFonts w:ascii="FlandersArtSans-Regular" w:eastAsia="Times New Roman" w:hAnsi="FlandersArtSans-Regular" w:cs="Arial"/>
          <w:i/>
          <w:color w:val="auto"/>
          <w:szCs w:val="20"/>
          <w:highlight w:val="yellow"/>
          <w:lang w:eastAsia="nl-NL"/>
        </w:rPr>
      </w:pPr>
    </w:p>
    <w:p w14:paraId="1C058BB4" w14:textId="311EB935" w:rsidR="007778E5" w:rsidRPr="00897D50" w:rsidRDefault="007778E5" w:rsidP="007778E5">
      <w:pPr>
        <w:rPr>
          <w:rFonts w:ascii="FlandersArtSans-Regular" w:eastAsia="Times New Roman" w:hAnsi="FlandersArtSans-Regular" w:cs="Arial"/>
          <w:i/>
          <w:color w:val="auto"/>
          <w:szCs w:val="20"/>
          <w:highlight w:val="lightGray"/>
          <w:lang w:val="nl-NL" w:eastAsia="nl-NL"/>
        </w:rPr>
      </w:pPr>
      <w:r w:rsidRPr="00897D50">
        <w:rPr>
          <w:rFonts w:ascii="FlandersArtSans-Regular" w:eastAsia="Times New Roman" w:hAnsi="FlandersArtSans-Regular" w:cs="Arial"/>
          <w:i/>
          <w:color w:val="auto"/>
          <w:szCs w:val="20"/>
          <w:highlight w:val="lightGray"/>
          <w:lang w:val="nl-NL" w:eastAsia="nl-NL"/>
        </w:rPr>
        <w:t xml:space="preserve">(Bepaal hier evt. verdere modaliteiten </w:t>
      </w:r>
      <w:r w:rsidR="000D4EB4" w:rsidRPr="00897D50">
        <w:rPr>
          <w:rFonts w:ascii="FlandersArtSans-Regular" w:eastAsia="Times New Roman" w:hAnsi="FlandersArtSans-Regular" w:cs="Arial"/>
          <w:i/>
          <w:color w:val="auto"/>
          <w:szCs w:val="20"/>
          <w:highlight w:val="lightGray"/>
          <w:lang w:val="nl-NL" w:eastAsia="nl-NL"/>
        </w:rPr>
        <w:t xml:space="preserve">omtrent de </w:t>
      </w:r>
      <w:r w:rsidR="0030188F">
        <w:rPr>
          <w:rFonts w:ascii="FlandersArtSans-Regular" w:eastAsia="Times New Roman" w:hAnsi="FlandersArtSans-Regular" w:cs="Arial"/>
          <w:i/>
          <w:color w:val="auto"/>
          <w:szCs w:val="20"/>
          <w:highlight w:val="lightGray"/>
          <w:lang w:val="nl-NL" w:eastAsia="nl-NL"/>
        </w:rPr>
        <w:t>de</w:t>
      </w:r>
      <w:r w:rsidR="00094F65">
        <w:rPr>
          <w:rFonts w:ascii="FlandersArtSans-Regular" w:eastAsia="Times New Roman" w:hAnsi="FlandersArtSans-Regular" w:cs="Arial"/>
          <w:i/>
          <w:color w:val="auto"/>
          <w:szCs w:val="20"/>
          <w:highlight w:val="lightGray"/>
          <w:lang w:val="nl-NL" w:eastAsia="nl-NL"/>
        </w:rPr>
        <w:t>mon</w:t>
      </w:r>
      <w:r w:rsidR="00094F65" w:rsidRPr="00897D50">
        <w:rPr>
          <w:rFonts w:ascii="FlandersArtSans-Regular" w:eastAsia="Times New Roman" w:hAnsi="FlandersArtSans-Regular" w:cs="Arial"/>
          <w:i/>
          <w:color w:val="auto"/>
          <w:szCs w:val="20"/>
          <w:highlight w:val="lightGray"/>
          <w:lang w:val="nl-NL" w:eastAsia="nl-NL"/>
        </w:rPr>
        <w:t>t</w:t>
      </w:r>
      <w:r w:rsidR="00094F65">
        <w:rPr>
          <w:rFonts w:ascii="FlandersArtSans-Regular" w:eastAsia="Times New Roman" w:hAnsi="FlandersArtSans-Regular" w:cs="Arial"/>
          <w:i/>
          <w:color w:val="auto"/>
          <w:szCs w:val="20"/>
          <w:highlight w:val="lightGray"/>
          <w:lang w:val="nl-NL" w:eastAsia="nl-NL"/>
        </w:rPr>
        <w:t>age</w:t>
      </w:r>
      <w:r w:rsidRPr="00897D50">
        <w:rPr>
          <w:rFonts w:ascii="FlandersArtSans-Regular" w:eastAsia="Times New Roman" w:hAnsi="FlandersArtSans-Regular" w:cs="Arial"/>
          <w:i/>
          <w:color w:val="auto"/>
          <w:szCs w:val="20"/>
          <w:highlight w:val="lightGray"/>
          <w:lang w:val="nl-NL" w:eastAsia="nl-NL"/>
        </w:rPr>
        <w:t xml:space="preserve">. De tekst kan aangepast worden op maat.)   </w:t>
      </w:r>
    </w:p>
    <w:p w14:paraId="0F0289C8" w14:textId="77777777" w:rsidR="007778E5" w:rsidRPr="007778E5" w:rsidRDefault="007778E5" w:rsidP="00AE70ED">
      <w:pPr>
        <w:pStyle w:val="BodyText1"/>
        <w:rPr>
          <w:rFonts w:ascii="FlandersArtSans-Regular" w:hAnsi="FlandersArtSans-Regular"/>
          <w:iCs/>
        </w:rPr>
      </w:pPr>
    </w:p>
    <w:p w14:paraId="3C021E74" w14:textId="73BA2BC2" w:rsidR="002B2BF6" w:rsidRPr="00FD7AC2" w:rsidRDefault="5DAA6DCC" w:rsidP="00FD7AC2">
      <w:pPr>
        <w:pStyle w:val="Kop2"/>
      </w:pPr>
      <w:bookmarkStart w:id="24" w:name="_Toc6574713"/>
      <w:bookmarkStart w:id="25" w:name="_Toc100047938"/>
      <w:r>
        <w:rPr>
          <w:caps w:val="0"/>
        </w:rPr>
        <w:t>VARIANTEN EN OPTIES</w:t>
      </w:r>
      <w:bookmarkEnd w:id="24"/>
      <w:bookmarkEnd w:id="25"/>
    </w:p>
    <w:p w14:paraId="38570CB3" w14:textId="77777777" w:rsidR="00042325" w:rsidRPr="00042325" w:rsidRDefault="5DAA6DCC" w:rsidP="0003485E">
      <w:pPr>
        <w:pStyle w:val="Kop3"/>
        <w:ind w:left="851" w:hanging="862"/>
      </w:pPr>
      <w:bookmarkStart w:id="26" w:name="_Ref520807247"/>
      <w:bookmarkStart w:id="27" w:name="_Ref520807257"/>
      <w:bookmarkStart w:id="28" w:name="_Ref520807268"/>
      <w:bookmarkStart w:id="29" w:name="_Toc6574714"/>
      <w:bookmarkStart w:id="30" w:name="_Toc100047939"/>
      <w:r>
        <w:t>VARIANTEN</w:t>
      </w:r>
      <w:bookmarkEnd w:id="26"/>
      <w:bookmarkEnd w:id="27"/>
      <w:bookmarkEnd w:id="28"/>
      <w:bookmarkEnd w:id="29"/>
      <w:bookmarkEnd w:id="30"/>
    </w:p>
    <w:p w14:paraId="517C1100" w14:textId="77777777" w:rsidR="00042325" w:rsidRDefault="5DAA6DCC" w:rsidP="5DAA6DC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zijn geen vereiste of toegestane varianten.</w:t>
      </w:r>
    </w:p>
    <w:p w14:paraId="2FA046CB" w14:textId="74AE2FCC" w:rsidR="005966BB" w:rsidRPr="00CE3B8B" w:rsidRDefault="005966BB" w:rsidP="005966BB">
      <w:pPr>
        <w:rPr>
          <w:rFonts w:ascii="FlandersArtSans-Regular" w:eastAsia="FlandersArtSans-Regular" w:hAnsi="FlandersArtSans-Regular" w:cs="FlandersArtSans-Regular"/>
          <w:i/>
          <w:iCs/>
          <w:highlight w:val="yellow"/>
        </w:rPr>
      </w:pPr>
      <w:bookmarkStart w:id="31" w:name="_Hlk11746685"/>
      <w:r w:rsidRPr="5DAA6DCC">
        <w:rPr>
          <w:rFonts w:ascii="FlandersArtSans-Regular" w:eastAsia="FlandersArtSans-Regular" w:hAnsi="FlandersArtSans-Regular" w:cs="FlandersArtSans-Regular"/>
        </w:rPr>
        <w:t>Het indienen van vrije varianten is verboden.</w:t>
      </w:r>
    </w:p>
    <w:p w14:paraId="7368EED6" w14:textId="77777777" w:rsidR="00042325" w:rsidRPr="00042325" w:rsidRDefault="5DAA6DCC" w:rsidP="001962A1">
      <w:pPr>
        <w:pStyle w:val="Kop3"/>
        <w:ind w:left="851" w:hanging="862"/>
      </w:pPr>
      <w:bookmarkStart w:id="32" w:name="_Ref520808125"/>
      <w:bookmarkStart w:id="33" w:name="_Ref520808134"/>
      <w:bookmarkStart w:id="34" w:name="_Toc6574715"/>
      <w:bookmarkStart w:id="35" w:name="_Toc100047940"/>
      <w:bookmarkEnd w:id="31"/>
      <w:r>
        <w:t>OPTIES</w:t>
      </w:r>
      <w:bookmarkEnd w:id="32"/>
      <w:bookmarkEnd w:id="33"/>
      <w:bookmarkEnd w:id="34"/>
      <w:bookmarkEnd w:id="35"/>
    </w:p>
    <w:p w14:paraId="5822FF58" w14:textId="77777777" w:rsidR="00042325" w:rsidRDefault="5DAA6DCC" w:rsidP="5DAA6DC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zijn geen vereiste of toegestane opties.</w:t>
      </w:r>
    </w:p>
    <w:p w14:paraId="75A9CDBC" w14:textId="3527FF8D" w:rsidR="005966BB" w:rsidRPr="006D42F0" w:rsidRDefault="005966BB" w:rsidP="005966BB">
      <w:pPr>
        <w:rPr>
          <w:rFonts w:ascii="FlandersArtSans-Regular,Arial" w:eastAsia="FlandersArtSans-Regular,Arial" w:hAnsi="FlandersArtSans-Regular,Arial" w:cs="FlandersArtSans-Regular,Arial"/>
        </w:rPr>
      </w:pPr>
      <w:bookmarkStart w:id="36" w:name="_Hlk11399891"/>
      <w:r w:rsidRPr="5DAA6DCC">
        <w:rPr>
          <w:rFonts w:ascii="FlandersArtSans-Regular" w:eastAsia="FlandersArtSans-Regular" w:hAnsi="FlandersArtSans-Regular" w:cs="FlandersArtSans-Regular"/>
        </w:rPr>
        <w:t>Het indienen van vrije opties is verboden.</w:t>
      </w:r>
    </w:p>
    <w:p w14:paraId="62F4F270" w14:textId="77777777" w:rsidR="00F47C05" w:rsidRPr="00FD7AC2" w:rsidRDefault="00F47C05" w:rsidP="00F47C05">
      <w:pPr>
        <w:pStyle w:val="Kop2"/>
      </w:pPr>
      <w:bookmarkStart w:id="37" w:name="_Toc14272888"/>
      <w:bookmarkStart w:id="38" w:name="_Toc100047941"/>
      <w:bookmarkEnd w:id="36"/>
      <w:r>
        <w:t>TOEPASSELIJKE BEPALINGEN</w:t>
      </w:r>
      <w:bookmarkEnd w:id="37"/>
      <w:bookmarkEnd w:id="38"/>
    </w:p>
    <w:p w14:paraId="6A05AA6C" w14:textId="77777777" w:rsidR="00F47C05" w:rsidRDefault="00F47C05" w:rsidP="00F47C05">
      <w:pPr>
        <w:pStyle w:val="Kop3"/>
        <w:ind w:left="720"/>
      </w:pPr>
      <w:bookmarkStart w:id="39" w:name="_Toc14272889"/>
      <w:bookmarkStart w:id="40" w:name="_Ref16857102"/>
      <w:bookmarkStart w:id="41" w:name="_Toc100047942"/>
      <w:r>
        <w:t>TOEPASSELIJKE WETTELIJKE BEPALINGEN</w:t>
      </w:r>
      <w:bookmarkEnd w:id="39"/>
      <w:bookmarkEnd w:id="40"/>
      <w:bookmarkEnd w:id="41"/>
    </w:p>
    <w:p w14:paraId="7667D51C" w14:textId="77777777" w:rsidR="00F47C05" w:rsidRPr="004A209A" w:rsidRDefault="00F47C05" w:rsidP="00567B29">
      <w:pPr>
        <w:numPr>
          <w:ilvl w:val="0"/>
          <w:numId w:val="23"/>
        </w:numPr>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Regelgeving overheidsopdrachten</w:t>
      </w:r>
    </w:p>
    <w:p w14:paraId="08679840" w14:textId="77777777" w:rsidR="00F47C05" w:rsidRPr="004A209A" w:rsidRDefault="00F47C05" w:rsidP="004A209A">
      <w:pPr>
        <w:rPr>
          <w:rFonts w:ascii="FlandersArtSans-Regular" w:hAnsi="FlandersArtSans-Regular" w:cs="Arial"/>
        </w:rPr>
      </w:pPr>
    </w:p>
    <w:p w14:paraId="09487325"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lang w:eastAsia="nl-NL"/>
        </w:rPr>
      </w:pPr>
      <w:r w:rsidRPr="004A209A">
        <w:rPr>
          <w:rFonts w:ascii="FlandersArtSans-Regular" w:eastAsia="FlandersArtSans-Regular" w:hAnsi="FlandersArtSans-Regular" w:cs="FlandersArtSans-Regular"/>
        </w:rPr>
        <w:t>W</w:t>
      </w:r>
      <w:r w:rsidRPr="004A209A">
        <w:rPr>
          <w:rFonts w:ascii="FlandersArtSans-Regular" w:eastAsia="FlandersArtSans-Regular" w:hAnsi="FlandersArtSans-Regular" w:cs="FlandersArtSans-Regular"/>
          <w:lang w:eastAsia="nl-NL"/>
        </w:rPr>
        <w:t>et inzake overheidsopdrachten van 17 juni 2016 (hierna: Wet Overheidsopdrachten);</w:t>
      </w:r>
    </w:p>
    <w:p w14:paraId="3B760624"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Koninklijk besluit plaatsing overheidsopdrachten klassieke sectoren van 18 april 2017</w:t>
      </w:r>
      <w:r w:rsidRPr="004A209A">
        <w:rPr>
          <w:rFonts w:ascii="FlandersArtSans-Regular" w:eastAsia="FlandersArtSans-Regular,Arial" w:hAnsi="FlandersArtSans-Regular" w:cs="FlandersArtSans-Regular,Arial"/>
        </w:rPr>
        <w:t xml:space="preserve"> </w:t>
      </w:r>
      <w:r w:rsidRPr="004A209A">
        <w:rPr>
          <w:rFonts w:ascii="FlandersArtSans-Regular" w:eastAsia="FlandersArtSans-Regular" w:hAnsi="FlandersArtSans-Regular" w:cs="FlandersArtSans-Regular"/>
        </w:rPr>
        <w:t>(hierna: KB Plaatsing);</w:t>
      </w:r>
    </w:p>
    <w:p w14:paraId="39D679A8"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lastRenderedPageBreak/>
        <w:t>Koninklijk besluit tot bepaling van de algemene uitvoeringsregels van de overheidsopdrachten van 14 januari 2013 (hierna: KB Uitvoering) - met uitzondering van de bepalingen waarvan uitdrukkelijk wordt afgeweken (zie vooraan)</w:t>
      </w:r>
      <w:r w:rsidRPr="004A209A">
        <w:rPr>
          <w:rFonts w:ascii="FlandersArtSans-Regular" w:eastAsia="FlandersArtSans-Regular,Arial" w:hAnsi="FlandersArtSans-Regular" w:cs="FlandersArtSans-Regular,Arial"/>
        </w:rPr>
        <w:t>;</w:t>
      </w:r>
      <w:r w:rsidRPr="004A209A">
        <w:rPr>
          <w:rFonts w:ascii="FlandersArtSans-Regular" w:eastAsia="FlandersArtSans-Regular,Arial" w:hAnsi="FlandersArtSans-Regular" w:cs="FlandersArtSans-Regular,Arial"/>
        </w:rPr>
        <w:tab/>
      </w:r>
    </w:p>
    <w:p w14:paraId="7405EF0E"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Wet betreffende de motivering, de informatie en de rechtsmiddelen inzake overheidsopdrachten, bepaalde opdrachten voor werken, leveringen en diensten en concessie van 17 juni 2013.</w:t>
      </w:r>
    </w:p>
    <w:p w14:paraId="22B0E1CD" w14:textId="77777777" w:rsidR="00F47C05" w:rsidRPr="004A209A" w:rsidRDefault="00F47C05" w:rsidP="004A209A">
      <w:pPr>
        <w:tabs>
          <w:tab w:val="left" w:pos="709"/>
        </w:tabs>
        <w:rPr>
          <w:rFonts w:ascii="FlandersArtSans-Regular" w:hAnsi="FlandersArtSans-Regular" w:cs="Arial"/>
        </w:rPr>
      </w:pPr>
    </w:p>
    <w:p w14:paraId="76D336BB" w14:textId="77777777" w:rsidR="00F47C05" w:rsidRPr="004A209A" w:rsidRDefault="00F47C05" w:rsidP="007778E5">
      <w:pPr>
        <w:tabs>
          <w:tab w:val="left" w:pos="709"/>
        </w:tabs>
        <w:jc w:val="left"/>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Deze</w:t>
      </w:r>
      <w:r w:rsidRPr="004A209A">
        <w:rPr>
          <w:rFonts w:ascii="FlandersArtSans-Regular" w:eastAsia="FlandersArtSans-Regular,Arial" w:hAnsi="FlandersArtSans-Regular" w:cs="FlandersArtSans-Regular,Arial"/>
        </w:rPr>
        <w:t xml:space="preserve"> </w:t>
      </w:r>
      <w:r w:rsidRPr="004A209A">
        <w:rPr>
          <w:rFonts w:ascii="FlandersArtSans-Regular" w:eastAsia="FlandersArtSans-Regular" w:hAnsi="FlandersArtSans-Regular" w:cs="FlandersArtSans-Regular"/>
        </w:rPr>
        <w:t>regelgeving is terug te vinden op:</w:t>
      </w:r>
      <w:r w:rsidRPr="004A209A">
        <w:rPr>
          <w:rFonts w:ascii="FlandersArtSans-Regular" w:hAnsi="FlandersArtSans-Regular"/>
        </w:rPr>
        <w:br/>
      </w:r>
      <w:hyperlink r:id="rId22">
        <w:r w:rsidRPr="004A209A">
          <w:rPr>
            <w:rStyle w:val="Hyperlink"/>
            <w:rFonts w:ascii="FlandersArtSans-Regular" w:eastAsia="FlandersArtSans-Regular" w:hAnsi="FlandersArtSans-Regular" w:cs="FlandersArtSans-Regular"/>
          </w:rPr>
          <w:t>http://overheid.vlaanderen.be/regelgeving-overheidsopdrachten</w:t>
        </w:r>
      </w:hyperlink>
      <w:r w:rsidRPr="004A209A">
        <w:rPr>
          <w:rFonts w:ascii="FlandersArtSans-Regular" w:eastAsia="FlandersArtSans-Regular" w:hAnsi="FlandersArtSans-Regular" w:cs="FlandersArtSans-Regular"/>
        </w:rPr>
        <w:t xml:space="preserve"> </w:t>
      </w:r>
    </w:p>
    <w:p w14:paraId="1FE7AC28" w14:textId="77777777" w:rsidR="00F47C05" w:rsidRPr="004A209A" w:rsidRDefault="00F47C05" w:rsidP="004A209A">
      <w:pPr>
        <w:tabs>
          <w:tab w:val="left" w:pos="709"/>
        </w:tabs>
        <w:rPr>
          <w:rFonts w:ascii="FlandersArtSans-Regular" w:hAnsi="FlandersArtSans-Regular" w:cs="Arial"/>
        </w:rPr>
      </w:pPr>
    </w:p>
    <w:p w14:paraId="15C436B4" w14:textId="77777777" w:rsidR="00F47C05" w:rsidRPr="004A209A" w:rsidRDefault="00F47C05" w:rsidP="00567B29">
      <w:pPr>
        <w:numPr>
          <w:ilvl w:val="0"/>
          <w:numId w:val="23"/>
        </w:numPr>
        <w:tabs>
          <w:tab w:val="left" w:pos="709"/>
        </w:tabs>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Milieu-, sociaal en arbeidsrecht</w:t>
      </w:r>
    </w:p>
    <w:p w14:paraId="23734566" w14:textId="77777777" w:rsidR="00F47C05" w:rsidRPr="004A209A" w:rsidRDefault="00F47C05" w:rsidP="004A209A">
      <w:pPr>
        <w:tabs>
          <w:tab w:val="left" w:pos="709"/>
        </w:tabs>
        <w:rPr>
          <w:rFonts w:ascii="FlandersArtSans-Regular" w:hAnsi="FlandersArtSans-Regular" w:cs="Arial"/>
        </w:rPr>
      </w:pPr>
    </w:p>
    <w:p w14:paraId="183A21C4" w14:textId="77777777" w:rsidR="00F47C05" w:rsidRPr="004A209A" w:rsidRDefault="00F47C05" w:rsidP="004A209A">
      <w:pPr>
        <w:ind w:left="708"/>
        <w:rPr>
          <w:rFonts w:ascii="FlandersArtSans-Regular" w:eastAsia="FlandersArtSans-Regular" w:hAnsi="FlandersArtSans-Regular" w:cs="FlandersArtSans-Regular"/>
        </w:rPr>
      </w:pPr>
      <w:r w:rsidRPr="004A209A">
        <w:rPr>
          <w:rFonts w:ascii="FlandersArtSans-Regular" w:eastAsia="FlandersArtSans-Regular" w:hAnsi="FlandersArtSans-Regular" w:cs="FlandersArtSans-Regular"/>
        </w:rPr>
        <w:t>Onder sociaal- en arbeidsrecht bedoeld in artikel 7 Wet Overheidsopdrachten wordt onder meer verstaan:</w:t>
      </w:r>
    </w:p>
    <w:p w14:paraId="092E092A" w14:textId="77777777" w:rsidR="00F47C05" w:rsidRPr="004A209A" w:rsidRDefault="00F47C05" w:rsidP="004A209A">
      <w:pPr>
        <w:ind w:left="708"/>
        <w:rPr>
          <w:rFonts w:ascii="FlandersArtSans-Regular" w:eastAsia="FlandersArtSans-Regular,Arial" w:hAnsi="FlandersArtSans-Regular" w:cs="FlandersArtSans-Regular,Arial"/>
        </w:rPr>
      </w:pPr>
    </w:p>
    <w:p w14:paraId="46224322" w14:textId="77777777" w:rsidR="00F47C05" w:rsidRPr="004A209A" w:rsidRDefault="00F47C05" w:rsidP="004A209A">
      <w:pPr>
        <w:numPr>
          <w:ilvl w:val="0"/>
          <w:numId w:val="14"/>
        </w:numPr>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 xml:space="preserve">Het decreet van 10 juli 2008 houdende een kader voor het Vlaamse </w:t>
      </w:r>
      <w:proofErr w:type="spellStart"/>
      <w:r w:rsidRPr="004A209A">
        <w:rPr>
          <w:rFonts w:ascii="FlandersArtSans-Regular" w:eastAsia="FlandersArtSans-Regular" w:hAnsi="FlandersArtSans-Regular" w:cs="FlandersArtSans-Regular"/>
        </w:rPr>
        <w:t>gelijkekansen</w:t>
      </w:r>
      <w:proofErr w:type="spellEnd"/>
      <w:r w:rsidRPr="004A209A">
        <w:rPr>
          <w:rFonts w:ascii="FlandersArtSans-Regular" w:eastAsia="FlandersArtSans-Regular" w:hAnsi="FlandersArtSans-Regular" w:cs="FlandersArtSans-Regular"/>
        </w:rPr>
        <w:t xml:space="preserve">- en </w:t>
      </w:r>
      <w:proofErr w:type="spellStart"/>
      <w:r w:rsidRPr="004A209A">
        <w:rPr>
          <w:rFonts w:ascii="FlandersArtSans-Regular" w:eastAsia="FlandersArtSans-Regular" w:hAnsi="FlandersArtSans-Regular" w:cs="FlandersArtSans-Regular"/>
        </w:rPr>
        <w:t>gelijkebehandelingsbeleid</w:t>
      </w:r>
      <w:proofErr w:type="spellEnd"/>
      <w:r w:rsidRPr="004A209A">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2B765601" w14:textId="77777777" w:rsidR="00F47C05" w:rsidRPr="004A209A" w:rsidRDefault="00F47C05" w:rsidP="004A209A">
      <w:pPr>
        <w:numPr>
          <w:ilvl w:val="0"/>
          <w:numId w:val="14"/>
        </w:numPr>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4A209A">
        <w:rPr>
          <w:rFonts w:ascii="FlandersArtSans-Regular" w:eastAsia="FlandersArtSans-Regular" w:hAnsi="FlandersArtSans-Regular" w:cs="FlandersArtSans-Regular"/>
        </w:rPr>
        <w:t>Vbis</w:t>
      </w:r>
      <w:proofErr w:type="spellEnd"/>
      <w:r w:rsidRPr="004A209A">
        <w:rPr>
          <w:rFonts w:ascii="FlandersArtSans-Regular" w:eastAsia="FlandersArtSans-Regular" w:hAnsi="FlandersArtSans-Regular" w:cs="FlandersArtSans-Regular"/>
        </w:rPr>
        <w:t>. Bijzondere bepalingen betreffende geweld, pesterijen en ongewenst seksueel gedrag op het werk.</w:t>
      </w:r>
    </w:p>
    <w:p w14:paraId="75CE385B" w14:textId="77777777" w:rsidR="00F47C05" w:rsidRPr="004A209A" w:rsidRDefault="00F47C05" w:rsidP="004A209A">
      <w:pPr>
        <w:tabs>
          <w:tab w:val="left" w:pos="709"/>
        </w:tabs>
        <w:rPr>
          <w:rFonts w:ascii="FlandersArtSans-Regular" w:hAnsi="FlandersArtSans-Regular" w:cs="Arial"/>
        </w:rPr>
      </w:pPr>
    </w:p>
    <w:p w14:paraId="248F9FF7" w14:textId="38ED5A13" w:rsidR="00AE70ED" w:rsidRDefault="00AE70ED" w:rsidP="00567B29">
      <w:pPr>
        <w:pStyle w:val="Lijstalinea"/>
        <w:numPr>
          <w:ilvl w:val="0"/>
          <w:numId w:val="2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Daarnaast geldt ook alle geldende wetgeving die van toepassing is op de producten die geleverd worden, o.a.:</w:t>
      </w:r>
    </w:p>
    <w:p w14:paraId="34F89615" w14:textId="77777777" w:rsidR="00AE70ED" w:rsidRDefault="00AE70ED" w:rsidP="00567B29">
      <w:pPr>
        <w:pStyle w:val="Lijstalinea"/>
        <w:numPr>
          <w:ilvl w:val="1"/>
          <w:numId w:val="5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De wetgeving tijdelijke en mobiele bouwplaatsen;</w:t>
      </w:r>
    </w:p>
    <w:p w14:paraId="3FA264D1" w14:textId="4ABE6782" w:rsidR="00AE70ED" w:rsidRDefault="00AE70ED" w:rsidP="00567B29">
      <w:pPr>
        <w:pStyle w:val="Lijstalinea"/>
        <w:numPr>
          <w:ilvl w:val="1"/>
          <w:numId w:val="5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De Wet op het Welzijn en zijn uitvoeringsbesluiten opgenomen in de </w:t>
      </w:r>
      <w:r w:rsidR="008B3914">
        <w:rPr>
          <w:rFonts w:ascii="FlandersArtSans-Regular" w:eastAsia="FlandersArtSans-Regular,Arial" w:hAnsi="FlandersArtSans-Regular" w:cs="FlandersArtSans-Regular,Arial"/>
        </w:rPr>
        <w:t>CODEX</w:t>
      </w:r>
      <w:r>
        <w:rPr>
          <w:rFonts w:ascii="FlandersArtSans-Regular" w:eastAsia="FlandersArtSans-Regular,Arial" w:hAnsi="FlandersArtSans-Regular" w:cs="FlandersArtSans-Regular,Arial"/>
        </w:rPr>
        <w:t>;</w:t>
      </w:r>
    </w:p>
    <w:p w14:paraId="540280D0" w14:textId="77777777" w:rsidR="00AE70ED" w:rsidRDefault="00AE70ED" w:rsidP="00567B29">
      <w:pPr>
        <w:pStyle w:val="Lijstalinea"/>
        <w:numPr>
          <w:ilvl w:val="1"/>
          <w:numId w:val="53"/>
        </w:numPr>
        <w:rPr>
          <w:rFonts w:ascii="FlandersArtSans-Regular" w:hAnsi="FlandersArtSans-Regular"/>
        </w:rPr>
      </w:pPr>
      <w:r>
        <w:rPr>
          <w:rFonts w:ascii="FlandersArtSans-Regular" w:hAnsi="FlandersArtSans-Regular"/>
        </w:rPr>
        <w:t>De bepalingen van het A.R.E.I. (algemeen reglement op de elektrische installaties);</w:t>
      </w:r>
    </w:p>
    <w:p w14:paraId="043A7B74" w14:textId="5F60220A" w:rsidR="00F47C05" w:rsidRPr="00AE70ED" w:rsidRDefault="00AE70ED" w:rsidP="00567B29">
      <w:pPr>
        <w:pStyle w:val="Lijstalinea"/>
        <w:numPr>
          <w:ilvl w:val="1"/>
          <w:numId w:val="53"/>
        </w:numPr>
        <w:rPr>
          <w:rFonts w:ascii="FlandersArtSans-Regular" w:hAnsi="FlandersArtSans-Regular"/>
        </w:rPr>
      </w:pPr>
      <w:r>
        <w:rPr>
          <w:rFonts w:ascii="FlandersArtSans-Regular" w:hAnsi="FlandersArtSans-Regular"/>
        </w:rPr>
        <w:t xml:space="preserve">De bepalingen van de </w:t>
      </w:r>
      <w:r w:rsidR="008B3914">
        <w:rPr>
          <w:rFonts w:ascii="FlandersArtSans-Regular" w:hAnsi="FlandersArtSans-Regular"/>
        </w:rPr>
        <w:t>Codex</w:t>
      </w:r>
      <w:r>
        <w:rPr>
          <w:rFonts w:ascii="FlandersArtSans-Regular" w:hAnsi="FlandersArtSans-Regular"/>
        </w:rPr>
        <w:t xml:space="preserve"> over het welzijn op het werk Boek III.- Arbeidsplaatsen Titel 2.– Elektrische installaties</w:t>
      </w:r>
    </w:p>
    <w:p w14:paraId="529EB0AF" w14:textId="77777777" w:rsidR="00F47C05" w:rsidRPr="00FD7AC2" w:rsidRDefault="00F47C05" w:rsidP="00F47C05">
      <w:pPr>
        <w:pStyle w:val="Kop3"/>
        <w:ind w:left="720"/>
      </w:pPr>
      <w:bookmarkStart w:id="42" w:name="_Toc14272890"/>
      <w:bookmarkStart w:id="43" w:name="_Toc100047943"/>
      <w:r>
        <w:t>OVERZICHT BIJLAGEN</w:t>
      </w:r>
      <w:bookmarkEnd w:id="42"/>
      <w:bookmarkEnd w:id="43"/>
    </w:p>
    <w:p w14:paraId="2CED1579" w14:textId="77777777" w:rsidR="00F47C05" w:rsidRPr="004A209A" w:rsidRDefault="00F47C05" w:rsidP="004A209A">
      <w:pPr>
        <w:rPr>
          <w:rFonts w:ascii="FlandersArtSans-Regular" w:eastAsia="FlandersArtSans-Regular" w:hAnsi="FlandersArtSans-Regular" w:cs="FlandersArtSans-Regular"/>
          <w:iCs/>
        </w:rPr>
      </w:pPr>
      <w:bookmarkStart w:id="44" w:name="_Hlk14269265"/>
      <w:r w:rsidRPr="004A209A">
        <w:rPr>
          <w:rFonts w:ascii="FlandersArtSans-Regular" w:eastAsia="FlandersArtSans-Regular" w:hAnsi="FlandersArtSans-Regular" w:cs="FlandersArtSans-Regular"/>
          <w:iCs/>
        </w:rPr>
        <w:t xml:space="preserve">Bij dit bestek zijn volgende bijlage gevoegd: </w:t>
      </w:r>
    </w:p>
    <w:p w14:paraId="1E5D8C04" w14:textId="77777777" w:rsidR="00F47C05" w:rsidRPr="004A209A" w:rsidRDefault="00F47C05" w:rsidP="004A209A">
      <w:pPr>
        <w:rPr>
          <w:rFonts w:ascii="FlandersArtSans-Regular" w:eastAsia="FlandersArtSans-Regular" w:hAnsi="FlandersArtSans-Regular" w:cs="FlandersArtSans-Regular"/>
          <w:iCs/>
        </w:rPr>
      </w:pPr>
    </w:p>
    <w:p w14:paraId="05D12CC1" w14:textId="77777777" w:rsidR="00F47C05" w:rsidRPr="004A209A" w:rsidRDefault="00F47C05" w:rsidP="004A209A">
      <w:pPr>
        <w:rPr>
          <w:rFonts w:ascii="FlandersArtSans-Regular" w:hAnsi="FlandersArtSans-Regular"/>
          <w:b/>
          <w:u w:val="single"/>
        </w:rPr>
      </w:pPr>
      <w:r w:rsidRPr="004A209A">
        <w:rPr>
          <w:rFonts w:ascii="FlandersArtSans-Regular" w:hAnsi="FlandersArtSans-Regular"/>
          <w:b/>
          <w:u w:val="single"/>
        </w:rPr>
        <w:t>Plannen en documenten opgemaakt door de aanbestedende overheid</w:t>
      </w:r>
    </w:p>
    <w:bookmarkEnd w:id="44"/>
    <w:p w14:paraId="44AE9D8A" w14:textId="77777777" w:rsidR="00F47C05" w:rsidRPr="004A209A" w:rsidRDefault="00F47C05" w:rsidP="004A209A">
      <w:pPr>
        <w:pStyle w:val="BodyText1"/>
        <w:spacing w:after="0"/>
        <w:rPr>
          <w:rFonts w:ascii="FlandersArtSans-Regular" w:hAnsi="FlandersArtSans-Regular"/>
          <w:i/>
          <w:lang w:val="nl-NL"/>
        </w:rPr>
      </w:pPr>
      <w:r w:rsidRPr="00897D50">
        <w:rPr>
          <w:rFonts w:ascii="FlandersArtSans-Regular" w:hAnsi="FlandersArtSans-Regular"/>
          <w:i/>
          <w:highlight w:val="lightGray"/>
          <w:lang w:val="nl-NL"/>
        </w:rPr>
        <w:t>(Ofwel, indien geen plannen bij het bestek gevoegd zijn)</w:t>
      </w:r>
      <w:r w:rsidRPr="004A209A">
        <w:rPr>
          <w:rFonts w:ascii="FlandersArtSans-Regular" w:hAnsi="FlandersArtSans-Regular"/>
          <w:i/>
          <w:lang w:val="nl-NL"/>
        </w:rPr>
        <w:t xml:space="preserve"> </w:t>
      </w:r>
    </w:p>
    <w:p w14:paraId="79DE7E29" w14:textId="77777777" w:rsidR="00F47C05" w:rsidRPr="004A209A" w:rsidRDefault="00F47C05" w:rsidP="004A209A">
      <w:pPr>
        <w:pStyle w:val="BodyText1"/>
        <w:spacing w:after="0"/>
        <w:rPr>
          <w:rFonts w:ascii="FlandersArtSans-Regular" w:hAnsi="FlandersArtSans-Regular"/>
          <w:lang w:val="nl-NL"/>
        </w:rPr>
      </w:pPr>
      <w:r w:rsidRPr="004A209A">
        <w:rPr>
          <w:rFonts w:ascii="FlandersArtSans-Regular" w:hAnsi="FlandersArtSans-Regular"/>
          <w:lang w:val="nl-NL"/>
        </w:rPr>
        <w:t>Er zijn geen plannen bijgevoegd.</w:t>
      </w:r>
    </w:p>
    <w:p w14:paraId="679AF296" w14:textId="77777777" w:rsidR="00F47C05" w:rsidRPr="004A209A" w:rsidRDefault="00F47C05" w:rsidP="004A209A">
      <w:pPr>
        <w:pStyle w:val="BodyText1"/>
        <w:spacing w:after="0"/>
        <w:rPr>
          <w:rFonts w:ascii="FlandersArtSans-Regular" w:hAnsi="FlandersArtSans-Regular"/>
          <w:lang w:val="nl-NL"/>
        </w:rPr>
      </w:pPr>
    </w:p>
    <w:p w14:paraId="3E5962E6" w14:textId="77777777" w:rsidR="00F47C05" w:rsidRPr="004A209A" w:rsidRDefault="00F47C05" w:rsidP="004A209A">
      <w:pPr>
        <w:pStyle w:val="BodyText1"/>
        <w:spacing w:after="0"/>
        <w:rPr>
          <w:rFonts w:ascii="FlandersArtSans-Regular" w:hAnsi="FlandersArtSans-Regular"/>
          <w:i/>
          <w:lang w:val="nl-NL"/>
        </w:rPr>
      </w:pPr>
      <w:r w:rsidRPr="00897D50">
        <w:rPr>
          <w:rFonts w:ascii="FlandersArtSans-Regular" w:hAnsi="FlandersArtSans-Regular"/>
          <w:i/>
          <w:highlight w:val="lightGray"/>
          <w:lang w:val="nl-NL"/>
        </w:rPr>
        <w:t>(Ofwel, indien er wel plannen bij het bestek gevoegd zijn)</w:t>
      </w:r>
    </w:p>
    <w:p w14:paraId="0633D572" w14:textId="77777777" w:rsidR="00F47C05" w:rsidRPr="004A209A" w:rsidRDefault="00F47C05" w:rsidP="004A209A">
      <w:pPr>
        <w:tabs>
          <w:tab w:val="left" w:pos="-1440"/>
          <w:tab w:val="left" w:pos="-720"/>
          <w:tab w:val="left" w:pos="2268"/>
          <w:tab w:val="decimal" w:pos="6804"/>
        </w:tabs>
        <w:suppressAutoHyphens/>
        <w:autoSpaceDN w:val="0"/>
        <w:textAlignment w:val="baseline"/>
        <w:rPr>
          <w:rFonts w:ascii="FlandersArtSans-Regular" w:eastAsia="Times New Roman" w:hAnsi="FlandersArtSans-Regular"/>
          <w:color w:val="auto"/>
          <w:lang w:val="nl-NL" w:eastAsia="nl-BE"/>
        </w:rPr>
      </w:pPr>
      <w:r w:rsidRPr="004A209A">
        <w:rPr>
          <w:rFonts w:ascii="FlandersArtSans-Regular" w:eastAsia="Times New Roman" w:hAnsi="FlandersArtSans-Regular" w:cs="Arial"/>
          <w:color w:val="auto"/>
          <w:spacing w:val="-3"/>
          <w:u w:val="single"/>
          <w:lang w:val="nl-NL" w:eastAsia="nl-BE"/>
        </w:rPr>
        <w:t>Plannummer/documentnummer</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u w:val="single"/>
          <w:lang w:val="nl-NL" w:eastAsia="nl-BE"/>
        </w:rPr>
        <w:t>Titel</w:t>
      </w:r>
    </w:p>
    <w:p w14:paraId="0D901942"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6C25BE35" w14:textId="77777777" w:rsidR="00F47C05" w:rsidRPr="004A209A" w:rsidRDefault="00F47C05" w:rsidP="004A209A">
      <w:pPr>
        <w:tabs>
          <w:tab w:val="left" w:pos="-1440"/>
          <w:tab w:val="left" w:pos="-720"/>
          <w:tab w:val="left" w:pos="0"/>
          <w:tab w:val="left" w:pos="2268"/>
          <w:tab w:val="decimal" w:pos="6804"/>
        </w:tabs>
        <w:suppressAutoHyphens/>
        <w:autoSpaceDN w:val="0"/>
        <w:ind w:left="5040" w:hanging="504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7EFEF129"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1576A01E"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02E959DF"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p>
    <w:p w14:paraId="4D29719D"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lang w:val="nl-NL" w:eastAsia="nl-BE"/>
        </w:rPr>
        <w:lastRenderedPageBreak/>
        <w:t>In verband met de voorwaarden voor het gebruik van de plannen, documenten en voorwerpen van de opdracht wordt verduidelijkt dat de aanduidingen op de tekeningen betreffende de bestaande toestand slechts bij wijze van inlichting gegeven worden.</w:t>
      </w:r>
    </w:p>
    <w:p w14:paraId="49F87751"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p>
    <w:p w14:paraId="5C0642C1"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lang w:val="nl-NL" w:eastAsia="nl-BE"/>
        </w:rPr>
        <w:t>De inschrijver is verplicht zich vooraf persoonlijk te vergewissen van de uitvoeringsvoorwaarden van de werken.</w:t>
      </w:r>
    </w:p>
    <w:p w14:paraId="773BC844" w14:textId="77777777" w:rsidR="00F47C05" w:rsidRPr="004A209A" w:rsidRDefault="00F47C05" w:rsidP="004A209A">
      <w:pPr>
        <w:rPr>
          <w:rFonts w:ascii="FlandersArtSans-Regular" w:hAnsi="FlandersArtSans-Regular" w:cs="Arial"/>
        </w:rPr>
      </w:pPr>
    </w:p>
    <w:p w14:paraId="4B7ED6F5" w14:textId="77777777" w:rsidR="00F47C05" w:rsidRPr="004A209A" w:rsidRDefault="00F47C05" w:rsidP="004A209A">
      <w:pPr>
        <w:suppressAutoHyphens/>
        <w:autoSpaceDN w:val="0"/>
        <w:textAlignment w:val="baseline"/>
        <w:rPr>
          <w:rFonts w:ascii="FlandersArtSans-Regular" w:eastAsia="Times New Roman" w:hAnsi="FlandersArtSans-Regular" w:cs="Arial"/>
          <w:b/>
          <w:color w:val="auto"/>
          <w:u w:val="single"/>
          <w:lang w:val="nl-NL" w:eastAsia="nl-BE"/>
        </w:rPr>
      </w:pPr>
      <w:bookmarkStart w:id="45" w:name="_Hlk14269322"/>
      <w:r w:rsidRPr="004A209A">
        <w:rPr>
          <w:rFonts w:ascii="FlandersArtSans-Regular" w:eastAsia="Times New Roman" w:hAnsi="FlandersArtSans-Regular" w:cs="Arial"/>
          <w:b/>
          <w:color w:val="auto"/>
          <w:u w:val="single"/>
          <w:lang w:val="nl-NL" w:eastAsia="nl-BE"/>
        </w:rPr>
        <w:t>Overige documenten</w:t>
      </w:r>
    </w:p>
    <w:p w14:paraId="5C095164" w14:textId="77777777" w:rsidR="00F47C05" w:rsidRPr="004A209A" w:rsidRDefault="00F47C05" w:rsidP="004A209A">
      <w:pPr>
        <w:numPr>
          <w:ilvl w:val="0"/>
          <w:numId w:val="14"/>
        </w:numPr>
        <w:contextualSpacing w:val="0"/>
        <w:rPr>
          <w:rFonts w:ascii="FlandersArtSans-Regular" w:eastAsia="FlandersArtSans-Regular" w:hAnsi="FlandersArtSans-Regular" w:cs="FlandersArtSans-Regular"/>
          <w:color w:val="auto"/>
        </w:rPr>
      </w:pPr>
      <w:r w:rsidRPr="004A209A">
        <w:rPr>
          <w:rFonts w:ascii="FlandersArtSans-Regular" w:eastAsia="FlandersArtSans-Regular" w:hAnsi="FlandersArtSans-Regular" w:cs="FlandersArtSans-Regular"/>
          <w:color w:val="auto"/>
          <w:highlight w:val="yellow"/>
        </w:rPr>
        <w:t>***</w:t>
      </w:r>
    </w:p>
    <w:p w14:paraId="6C8441BE"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p>
    <w:p w14:paraId="28DAFCC0"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r w:rsidRPr="004A209A">
        <w:rPr>
          <w:rFonts w:ascii="FlandersArtSans-Regular" w:eastAsia="Times New Roman" w:hAnsi="FlandersArtSans-Regular" w:cs="Arial"/>
          <w:color w:val="auto"/>
          <w:lang w:val="nl-NL" w:eastAsia="nl-BE"/>
        </w:rPr>
        <w:t xml:space="preserve">Deze documenten zijn terug te vinden op: </w:t>
      </w:r>
    </w:p>
    <w:p w14:paraId="741F2CC9"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r w:rsidRPr="004A209A">
        <w:rPr>
          <w:rFonts w:ascii="FlandersArtSans-Regular" w:eastAsia="Times New Roman" w:hAnsi="FlandersArtSans-Regular" w:cs="Arial"/>
          <w:color w:val="auto"/>
          <w:highlight w:val="yellow"/>
          <w:lang w:val="nl-NL" w:eastAsia="nl-BE"/>
        </w:rPr>
        <w:t>***</w:t>
      </w:r>
    </w:p>
    <w:bookmarkEnd w:id="45"/>
    <w:p w14:paraId="6B060F75" w14:textId="77777777" w:rsidR="00F47C05" w:rsidRPr="004A209A" w:rsidRDefault="00F47C05" w:rsidP="004A209A">
      <w:pPr>
        <w:rPr>
          <w:rFonts w:ascii="FlandersArtSans-Regular" w:hAnsi="FlandersArtSans-Regular" w:cs="Arial"/>
        </w:rPr>
      </w:pPr>
    </w:p>
    <w:p w14:paraId="628BDFD5" w14:textId="77777777" w:rsidR="00F47C05" w:rsidRPr="009D056B" w:rsidRDefault="00797012" w:rsidP="00F47C05">
      <w:pPr>
        <w:pStyle w:val="Kop3"/>
        <w:ind w:left="720"/>
      </w:pPr>
      <w:hyperlink r:id="rId23" w:tooltip="Bekijk" w:history="1">
        <w:bookmarkStart w:id="46" w:name="_Toc14272891"/>
        <w:bookmarkStart w:id="47" w:name="_Toc100047944"/>
        <w:r w:rsidR="00F47C05" w:rsidRPr="009D056B">
          <w:t>INZAGE PERSOONSGEGEVENS DOOR AANBESTEDENDE OVERHEID</w:t>
        </w:r>
        <w:bookmarkEnd w:id="46"/>
        <w:bookmarkEnd w:id="47"/>
        <w:r w:rsidR="00F47C05" w:rsidRPr="009D056B">
          <w:rPr>
            <w:rFonts w:ascii="Cambria" w:hAnsi="Cambria" w:cs="Cambria"/>
          </w:rPr>
          <w:t> </w:t>
        </w:r>
      </w:hyperlink>
    </w:p>
    <w:p w14:paraId="63D6458A" w14:textId="77777777" w:rsid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Alle persoonsgegevens die in de offerte worden opgenomen als antwoord op de eisen van het bestek, of die tijdens de uitvoering aan de aanbestedende overheid worden medegedeeld, zullen door de aanbestedende overheid</w:t>
      </w:r>
      <w:r>
        <w:rPr>
          <w:rFonts w:ascii="Cambria" w:hAnsi="Cambria" w:cs="Cambria"/>
          <w:sz w:val="22"/>
          <w:szCs w:val="22"/>
        </w:rPr>
        <w:t> </w:t>
      </w:r>
      <w:r>
        <w:rPr>
          <w:rFonts w:ascii="FlandersArtSans-Regular" w:hAnsi="FlandersArtSans-Regular" w:cs="Helvetica"/>
          <w:sz w:val="22"/>
          <w:szCs w:val="22"/>
        </w:rPr>
        <w:t>worden verwerkt in overeenstemming met de bepalingen van de Algemene Verordening Gegevensbescherming. De persoonsgegevens zullen uitsluitend met het oog op de plaatsing en de uitvoering van de opdracht worden verwerkt.</w:t>
      </w:r>
    </w:p>
    <w:p w14:paraId="2E369DEB" w14:textId="77777777" w:rsid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toegang tot en de inzage in de documenten worden beperkt tot de medewerkers van de aanbestedende overheid en de instanties die bevoegd zijn voor de administratieve – en begrotingscontrole, voor wie de toegang en inzage vanuit hun functie nodig zijn in het kader van de plaatsing en de uitvoering van de opdracht. De persoonsgegevens zullen worden verwerkt (opgeslagen, …) op de IT-systemen van de aanbestedende overheid, die zich binnen de Europese Unie bevinden.</w:t>
      </w:r>
    </w:p>
    <w:p w14:paraId="00551199" w14:textId="77777777" w:rsidR="006364FE" w:rsidRDefault="006364FE" w:rsidP="006364FE">
      <w:pPr>
        <w:pStyle w:val="Normaalweb"/>
        <w:shd w:val="clear" w:color="auto" w:fill="FFFFFF"/>
        <w:spacing w:before="0" w:beforeAutospacing="0" w:after="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inschrijver heeft de toestemming van de betrokkene om deze persoonsgegevens aan de offerte toe te voegen of deze tijdens de uitvoering aan de</w:t>
      </w:r>
      <w:r>
        <w:rPr>
          <w:rFonts w:ascii="Cambria" w:hAnsi="Cambria" w:cs="Cambria"/>
          <w:sz w:val="22"/>
          <w:szCs w:val="22"/>
        </w:rPr>
        <w:t> </w:t>
      </w:r>
      <w:r>
        <w:rPr>
          <w:rFonts w:ascii="FlandersArtSans-Regular" w:hAnsi="FlandersArtSans-Regular" w:cs="Helvetica"/>
          <w:sz w:val="22"/>
          <w:szCs w:val="22"/>
          <w:bdr w:val="none" w:sz="0" w:space="0" w:color="auto" w:frame="1"/>
        </w:rPr>
        <w:t>aanbestedende</w:t>
      </w:r>
      <w:r>
        <w:rPr>
          <w:rFonts w:ascii="Cambria" w:hAnsi="Cambria" w:cs="Cambria"/>
          <w:sz w:val="22"/>
          <w:szCs w:val="22"/>
        </w:rPr>
        <w:t> </w:t>
      </w:r>
      <w:r>
        <w:rPr>
          <w:rFonts w:ascii="FlandersArtSans-Regular" w:hAnsi="FlandersArtSans-Regular" w:cs="Helvetica"/>
          <w:sz w:val="22"/>
          <w:szCs w:val="22"/>
        </w:rPr>
        <w:t>overheid mede te delen.</w:t>
      </w:r>
    </w:p>
    <w:p w14:paraId="3537E719" w14:textId="62CB9BE9" w:rsidR="00F47C05" w:rsidRP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persoonsgegevens worden, in overeenstemming met artikel 164 §4 van de Overheidsopdrachtenwet en zoals alle elementen van een plaatsingsdossier gedurende 10 jaar bewaard.</w:t>
      </w:r>
    </w:p>
    <w:p w14:paraId="67C35522" w14:textId="69E2B57D" w:rsidR="00FF0DE6" w:rsidRPr="0056359A" w:rsidRDefault="0059701D" w:rsidP="00A302B1">
      <w:pPr>
        <w:pStyle w:val="Kop1"/>
      </w:pPr>
      <w:r>
        <w:rPr>
          <w:caps w:val="0"/>
        </w:rPr>
        <w:br w:type="page"/>
      </w:r>
      <w:bookmarkStart w:id="48" w:name="_Toc100047945"/>
      <w:r w:rsidR="00E60D25">
        <w:rPr>
          <w:caps w:val="0"/>
        </w:rPr>
        <w:lastRenderedPageBreak/>
        <w:t>PLAATSING</w:t>
      </w:r>
      <w:bookmarkEnd w:id="48"/>
      <w:r w:rsidR="00E60D25">
        <w:rPr>
          <w:caps w:val="0"/>
        </w:rPr>
        <w:t xml:space="preserve"> </w:t>
      </w:r>
    </w:p>
    <w:p w14:paraId="58818BD7" w14:textId="77777777" w:rsidR="00BD08B1" w:rsidRPr="00BD08B1" w:rsidRDefault="00BD08B1" w:rsidP="00BD08B1">
      <w:pPr>
        <w:pStyle w:val="Lijstalinea"/>
        <w:keepNext/>
        <w:keepLines/>
        <w:numPr>
          <w:ilvl w:val="0"/>
          <w:numId w:val="1"/>
        </w:numPr>
        <w:spacing w:before="200" w:after="240" w:line="400" w:lineRule="exact"/>
        <w:outlineLvl w:val="1"/>
        <w:rPr>
          <w:rFonts w:ascii="FlandersArtSans-Regular" w:eastAsia="Times New Roman" w:hAnsi="FlandersArtSans-Regular"/>
          <w:bCs/>
          <w:caps/>
          <w:vanish/>
          <w:color w:val="000000"/>
          <w:sz w:val="32"/>
          <w:szCs w:val="32"/>
          <w:u w:val="dotted"/>
        </w:rPr>
      </w:pPr>
      <w:bookmarkStart w:id="49" w:name="_Toc520298113"/>
      <w:bookmarkStart w:id="50" w:name="_Toc520298715"/>
      <w:bookmarkStart w:id="51" w:name="_Toc520454836"/>
      <w:bookmarkStart w:id="52" w:name="_Toc520808322"/>
      <w:bookmarkStart w:id="53" w:name="_Toc522539219"/>
      <w:bookmarkStart w:id="54" w:name="_Toc522540076"/>
      <w:bookmarkStart w:id="55" w:name="_Toc522540157"/>
      <w:bookmarkStart w:id="56" w:name="_Toc522546033"/>
      <w:bookmarkStart w:id="57" w:name="_Toc527623116"/>
      <w:bookmarkStart w:id="58" w:name="_Toc6574719"/>
      <w:bookmarkStart w:id="59" w:name="_Toc6579274"/>
      <w:bookmarkStart w:id="60" w:name="_Toc6993831"/>
      <w:bookmarkStart w:id="61" w:name="_Toc16515830"/>
      <w:bookmarkStart w:id="62" w:name="_Toc16515946"/>
      <w:bookmarkStart w:id="63" w:name="_Toc16516068"/>
      <w:bookmarkStart w:id="64" w:name="_Toc16516206"/>
      <w:bookmarkStart w:id="65" w:name="_Toc16582959"/>
      <w:bookmarkStart w:id="66" w:name="_Toc29895574"/>
      <w:bookmarkStart w:id="67" w:name="_Toc32911244"/>
      <w:bookmarkStart w:id="68" w:name="_Toc32915632"/>
      <w:bookmarkStart w:id="69" w:name="_Toc37937671"/>
      <w:bookmarkStart w:id="70" w:name="_Toc75341060"/>
      <w:bookmarkStart w:id="71" w:name="_Toc75441739"/>
      <w:bookmarkStart w:id="72" w:name="_Toc75780865"/>
      <w:bookmarkStart w:id="73" w:name="_Toc76107184"/>
      <w:bookmarkStart w:id="74" w:name="_Toc76107284"/>
      <w:bookmarkStart w:id="75" w:name="_Toc76369271"/>
      <w:bookmarkStart w:id="76" w:name="_Toc76369370"/>
      <w:bookmarkStart w:id="77" w:name="_Toc76480284"/>
      <w:bookmarkStart w:id="78" w:name="_Toc76550974"/>
      <w:bookmarkStart w:id="79" w:name="_Toc76650286"/>
      <w:bookmarkStart w:id="80" w:name="_Toc76714093"/>
      <w:bookmarkStart w:id="81" w:name="_Toc76714488"/>
      <w:bookmarkStart w:id="82" w:name="_Toc76990455"/>
      <w:bookmarkStart w:id="83" w:name="_Toc76990622"/>
      <w:bookmarkStart w:id="84" w:name="_Toc76990757"/>
      <w:bookmarkStart w:id="85" w:name="_Toc77230961"/>
      <w:bookmarkStart w:id="86" w:name="_Toc99635779"/>
      <w:bookmarkStart w:id="87" w:name="_Toc100047809"/>
      <w:bookmarkStart w:id="88" w:name="_Toc1000479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BA5D80F" w14:textId="67C7E36F" w:rsidR="0005472E" w:rsidRDefault="5DAA6DCC" w:rsidP="00BD08B1">
      <w:pPr>
        <w:pStyle w:val="Kop2"/>
      </w:pPr>
      <w:bookmarkStart w:id="89" w:name="_Toc6574720"/>
      <w:bookmarkStart w:id="90" w:name="_Toc100047947"/>
      <w:r>
        <w:t>AANBESTEDENDE OVERHEID</w:t>
      </w:r>
      <w:bookmarkEnd w:id="89"/>
      <w:bookmarkEnd w:id="90"/>
    </w:p>
    <w:p w14:paraId="748D459C" w14:textId="130BCD0A" w:rsidR="006364FE" w:rsidRDefault="006364FE" w:rsidP="00567B29">
      <w:pPr>
        <w:pStyle w:val="Lijstalinea"/>
        <w:numPr>
          <w:ilvl w:val="0"/>
          <w:numId w:val="54"/>
        </w:numPr>
        <w:tabs>
          <w:tab w:val="clear" w:pos="502"/>
          <w:tab w:val="num" w:pos="360"/>
        </w:tabs>
        <w:ind w:left="360"/>
        <w:rPr>
          <w:rFonts w:ascii="FlandersArtSans-Regular" w:eastAsia="FlandersArtSans-Regular" w:hAnsi="FlandersArtSans-Regular" w:cs="FlandersArtSans-Regular"/>
        </w:rPr>
      </w:pPr>
      <w:bookmarkStart w:id="91" w:name="_Hlk6994978"/>
      <w:bookmarkStart w:id="92" w:name="_Hlk6576133"/>
      <w:r>
        <w:rPr>
          <w:rFonts w:ascii="FlandersArtSans-Regular" w:eastAsia="FlandersArtSans-Regular" w:hAnsi="FlandersArtSans-Regular" w:cs="FlandersArtSans-Regular"/>
        </w:rPr>
        <w:t xml:space="preserve">Deze opdracht wordt uitgeschreven </w:t>
      </w:r>
      <w:r w:rsidRPr="00405298">
        <w:rPr>
          <w:rFonts w:ascii="FlandersArtSans-Regular" w:eastAsia="FlandersArtSans-Regular" w:hAnsi="FlandersArtSans-Regular" w:cs="FlandersArtSans-Regular"/>
        </w:rPr>
        <w:t>doo</w:t>
      </w:r>
      <w:r w:rsidR="00405298">
        <w:rPr>
          <w:rFonts w:ascii="FlandersArtSans-Regular" w:eastAsia="FlandersArtSans-Regular" w:hAnsi="FlandersArtSans-Regular" w:cs="FlandersArtSans-Regular"/>
        </w:rPr>
        <w:t xml:space="preserve">r </w:t>
      </w:r>
      <w:r>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xml:space="preserve"> (hierna genoemd “aanbestedende overheid”), die belast is met de opvolging van de plaatsingsprocedure. </w:t>
      </w:r>
    </w:p>
    <w:p w14:paraId="6AB458B2" w14:textId="77777777" w:rsidR="006364FE" w:rsidRDefault="006364FE" w:rsidP="006364FE">
      <w:pPr>
        <w:rPr>
          <w:rFonts w:ascii="FlandersArtSans-Regular" w:eastAsia="FlandersArtSans-Regular,Arial" w:hAnsi="FlandersArtSans-Regular" w:cs="FlandersArtSans-Regular,Arial"/>
        </w:rPr>
      </w:pPr>
    </w:p>
    <w:p w14:paraId="23BB9B94" w14:textId="77777777" w:rsidR="006364FE" w:rsidRDefault="006364FE" w:rsidP="00567B29">
      <w:pPr>
        <w:pStyle w:val="Voetnoottekst"/>
        <w:numPr>
          <w:ilvl w:val="0"/>
          <w:numId w:val="54"/>
        </w:numPr>
        <w:tabs>
          <w:tab w:val="clear" w:pos="502"/>
          <w:tab w:val="num" w:pos="360"/>
        </w:tabs>
        <w:ind w:left="360"/>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 xml:space="preserve">Alle briefwisseling m.b.t. deze opdracht (bv. deurwaardersexploot) bestemd voor de aanbestedende overheid moet worden betekend aan </w:t>
      </w:r>
      <w:r>
        <w:rPr>
          <w:rFonts w:ascii="FlandersArtSans-Regular" w:eastAsia="FlandersArtSans-Regular" w:hAnsi="FlandersArtSans-Regular" w:cs="FlandersArtSans-Regular"/>
          <w:sz w:val="22"/>
          <w:szCs w:val="22"/>
          <w:highlight w:val="yellow"/>
        </w:rPr>
        <w:t>….</w:t>
      </w:r>
      <w:r>
        <w:rPr>
          <w:rFonts w:ascii="FlandersArtSans-Regular" w:eastAsia="FlandersArtSans-Regular" w:hAnsi="FlandersArtSans-Regular" w:cs="FlandersArtSans-Regular"/>
          <w:sz w:val="22"/>
          <w:szCs w:val="22"/>
        </w:rPr>
        <w:t xml:space="preserve"> Het is daarbij onverschillig of het gaat om de betekening van een dagvaarding, gerechtelijke uitspraak of een ander exploot.</w:t>
      </w:r>
    </w:p>
    <w:p w14:paraId="448AC1C4" w14:textId="77777777" w:rsidR="00DF7AFF" w:rsidRPr="00010F40" w:rsidRDefault="00DF7AFF" w:rsidP="00010F40">
      <w:pPr>
        <w:pStyle w:val="Voetnoottekst"/>
        <w:ind w:left="502"/>
        <w:rPr>
          <w:rFonts w:ascii="FlandersArtSans-Regular" w:eastAsia="FlandersArtSans-Regular,Arial" w:hAnsi="FlandersArtSans-Regular" w:cs="FlandersArtSans-Regular,Arial"/>
          <w:sz w:val="22"/>
          <w:szCs w:val="22"/>
        </w:rPr>
      </w:pPr>
    </w:p>
    <w:p w14:paraId="565093AF" w14:textId="018BA6DB" w:rsidR="0004048F" w:rsidRPr="00FD7AC2" w:rsidRDefault="5DAA6DCC" w:rsidP="00DF7AFF">
      <w:pPr>
        <w:pStyle w:val="Kop2"/>
      </w:pPr>
      <w:bookmarkStart w:id="93" w:name="_Toc6574722"/>
      <w:bookmarkStart w:id="94" w:name="_Toc6579276"/>
      <w:bookmarkStart w:id="95" w:name="_Toc6993833"/>
      <w:bookmarkStart w:id="96" w:name="_Toc6574723"/>
      <w:bookmarkStart w:id="97" w:name="_Toc6579277"/>
      <w:bookmarkStart w:id="98" w:name="_Toc6993834"/>
      <w:bookmarkStart w:id="99" w:name="_Toc6574724"/>
      <w:bookmarkStart w:id="100" w:name="_Toc6579278"/>
      <w:bookmarkStart w:id="101" w:name="_Toc6993835"/>
      <w:bookmarkStart w:id="102" w:name="_Toc6574725"/>
      <w:bookmarkStart w:id="103" w:name="_Toc6579279"/>
      <w:bookmarkStart w:id="104" w:name="_Toc6993836"/>
      <w:bookmarkStart w:id="105" w:name="_Toc6574726"/>
      <w:bookmarkStart w:id="106" w:name="_Toc6579280"/>
      <w:bookmarkStart w:id="107" w:name="_Toc6993837"/>
      <w:bookmarkStart w:id="108" w:name="_Toc6574727"/>
      <w:bookmarkStart w:id="109" w:name="_Toc6579281"/>
      <w:bookmarkStart w:id="110" w:name="_Toc6993838"/>
      <w:bookmarkStart w:id="111" w:name="_Toc6574728"/>
      <w:bookmarkStart w:id="112" w:name="_Toc6579282"/>
      <w:bookmarkStart w:id="113" w:name="_Toc6993839"/>
      <w:bookmarkStart w:id="114" w:name="_Toc6574729"/>
      <w:bookmarkStart w:id="115" w:name="_Toc6579283"/>
      <w:bookmarkStart w:id="116" w:name="_Toc6993840"/>
      <w:bookmarkStart w:id="117" w:name="_Toc6574730"/>
      <w:bookmarkStart w:id="118" w:name="_Toc6579284"/>
      <w:bookmarkStart w:id="119" w:name="_Toc6993841"/>
      <w:bookmarkStart w:id="120" w:name="_Toc6574731"/>
      <w:bookmarkStart w:id="121" w:name="_Toc6579285"/>
      <w:bookmarkStart w:id="122" w:name="_Toc6993842"/>
      <w:bookmarkStart w:id="123" w:name="_Toc6574732"/>
      <w:bookmarkStart w:id="124" w:name="_Toc6579286"/>
      <w:bookmarkStart w:id="125" w:name="_Toc6993843"/>
      <w:bookmarkStart w:id="126" w:name="_Toc6574733"/>
      <w:bookmarkStart w:id="127" w:name="_Toc6579287"/>
      <w:bookmarkStart w:id="128" w:name="_Toc6993844"/>
      <w:bookmarkStart w:id="129" w:name="_Toc6574734"/>
      <w:bookmarkStart w:id="130" w:name="_Toc6579288"/>
      <w:bookmarkStart w:id="131" w:name="_Toc6993845"/>
      <w:bookmarkStart w:id="132" w:name="_Toc6574735"/>
      <w:bookmarkStart w:id="133" w:name="_Toc6579289"/>
      <w:bookmarkStart w:id="134" w:name="_Toc6993846"/>
      <w:bookmarkStart w:id="135" w:name="_Toc6574736"/>
      <w:bookmarkStart w:id="136" w:name="_Toc6579290"/>
      <w:bookmarkStart w:id="137" w:name="_Toc6993847"/>
      <w:bookmarkStart w:id="138" w:name="_Toc6574737"/>
      <w:bookmarkStart w:id="139" w:name="_Toc6579291"/>
      <w:bookmarkStart w:id="140" w:name="_Toc6993848"/>
      <w:bookmarkStart w:id="141" w:name="_Toc6574738"/>
      <w:bookmarkStart w:id="142" w:name="_Toc6579292"/>
      <w:bookmarkStart w:id="143" w:name="_Toc6993849"/>
      <w:bookmarkStart w:id="144" w:name="_Toc6574739"/>
      <w:bookmarkStart w:id="145" w:name="_Toc6579293"/>
      <w:bookmarkStart w:id="146" w:name="_Toc6993850"/>
      <w:bookmarkStart w:id="147" w:name="_Toc6574740"/>
      <w:bookmarkStart w:id="148" w:name="_Toc6579294"/>
      <w:bookmarkStart w:id="149" w:name="_Toc6993851"/>
      <w:bookmarkStart w:id="150" w:name="_Toc6574741"/>
      <w:bookmarkStart w:id="151" w:name="_Toc6579295"/>
      <w:bookmarkStart w:id="152" w:name="_Toc6993852"/>
      <w:bookmarkStart w:id="153" w:name="_Toc6574742"/>
      <w:bookmarkStart w:id="154" w:name="_Toc6579296"/>
      <w:bookmarkStart w:id="155" w:name="_Toc6993853"/>
      <w:bookmarkStart w:id="156" w:name="_Toc6574743"/>
      <w:bookmarkStart w:id="157" w:name="_Toc6579297"/>
      <w:bookmarkStart w:id="158" w:name="_Toc6993854"/>
      <w:bookmarkStart w:id="159" w:name="_Toc6574744"/>
      <w:bookmarkStart w:id="160" w:name="_Toc6579298"/>
      <w:bookmarkStart w:id="161" w:name="_Toc6993855"/>
      <w:bookmarkStart w:id="162" w:name="_Toc6574745"/>
      <w:bookmarkStart w:id="163" w:name="_Toc6579299"/>
      <w:bookmarkStart w:id="164" w:name="_Toc6993856"/>
      <w:bookmarkStart w:id="165" w:name="_Toc6574746"/>
      <w:bookmarkStart w:id="166" w:name="_Toc6579300"/>
      <w:bookmarkStart w:id="167" w:name="_Toc6993857"/>
      <w:bookmarkStart w:id="168" w:name="_Toc6574747"/>
      <w:bookmarkStart w:id="169" w:name="_Toc6579301"/>
      <w:bookmarkStart w:id="170" w:name="_Toc6993858"/>
      <w:bookmarkStart w:id="171" w:name="_Toc6574748"/>
      <w:bookmarkStart w:id="172" w:name="_Toc6579302"/>
      <w:bookmarkStart w:id="173" w:name="_Toc6993859"/>
      <w:bookmarkStart w:id="174" w:name="_Toc6574749"/>
      <w:bookmarkStart w:id="175" w:name="_Toc6579303"/>
      <w:bookmarkStart w:id="176" w:name="_Toc6993860"/>
      <w:bookmarkStart w:id="177" w:name="_Toc6574750"/>
      <w:bookmarkStart w:id="178" w:name="_Toc6579304"/>
      <w:bookmarkStart w:id="179" w:name="_Toc6993861"/>
      <w:bookmarkStart w:id="180" w:name="_Toc6574751"/>
      <w:bookmarkStart w:id="181" w:name="_Toc6579305"/>
      <w:bookmarkStart w:id="182" w:name="_Toc6993862"/>
      <w:bookmarkStart w:id="183" w:name="_Toc6574752"/>
      <w:bookmarkStart w:id="184" w:name="_Toc6579306"/>
      <w:bookmarkStart w:id="185" w:name="_Toc6993863"/>
      <w:bookmarkStart w:id="186" w:name="_Toc6574753"/>
      <w:bookmarkStart w:id="187" w:name="_Toc6579307"/>
      <w:bookmarkStart w:id="188" w:name="_Toc6993864"/>
      <w:bookmarkStart w:id="189" w:name="_Toc6574754"/>
      <w:bookmarkStart w:id="190" w:name="_Toc6579308"/>
      <w:bookmarkStart w:id="191" w:name="_Toc6993865"/>
      <w:bookmarkStart w:id="192" w:name="_Toc6574755"/>
      <w:bookmarkStart w:id="193" w:name="_Toc6579309"/>
      <w:bookmarkStart w:id="194" w:name="_Toc6993866"/>
      <w:bookmarkStart w:id="195" w:name="_Toc6574756"/>
      <w:bookmarkStart w:id="196" w:name="_Toc6579310"/>
      <w:bookmarkStart w:id="197" w:name="_Toc6993867"/>
      <w:bookmarkStart w:id="198" w:name="_Toc6574757"/>
      <w:bookmarkStart w:id="199" w:name="_Toc6579311"/>
      <w:bookmarkStart w:id="200" w:name="_Toc6993868"/>
      <w:bookmarkStart w:id="201" w:name="_Toc16515834"/>
      <w:bookmarkStart w:id="202" w:name="_Toc16515950"/>
      <w:bookmarkStart w:id="203" w:name="_Toc16516072"/>
      <w:bookmarkStart w:id="204" w:name="_Toc16516210"/>
      <w:bookmarkStart w:id="205" w:name="_Toc16582963"/>
      <w:bookmarkStart w:id="206" w:name="_Toc29895578"/>
      <w:bookmarkStart w:id="207" w:name="_Toc32911248"/>
      <w:bookmarkStart w:id="208" w:name="_Toc32915636"/>
      <w:bookmarkStart w:id="209" w:name="_Toc37937675"/>
      <w:bookmarkStart w:id="210" w:name="_Toc6574758"/>
      <w:bookmarkStart w:id="211" w:name="_Ref16855733"/>
      <w:bookmarkStart w:id="212" w:name="_Toc10004794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PLAATSINGSPROCEDURE</w:t>
      </w:r>
      <w:bookmarkEnd w:id="210"/>
      <w:bookmarkEnd w:id="211"/>
      <w:bookmarkEnd w:id="212"/>
    </w:p>
    <w:p w14:paraId="23C34513" w14:textId="13ECA8E5" w:rsidR="00D93AB9" w:rsidRPr="00010F40" w:rsidRDefault="00D93AB9" w:rsidP="00010F40">
      <w:pPr>
        <w:rPr>
          <w:rFonts w:ascii="FlandersArtSans-Regular" w:hAnsi="FlandersArtSans-Regular" w:cs="Arial"/>
        </w:rPr>
      </w:pPr>
      <w:r w:rsidRPr="00010F40">
        <w:rPr>
          <w:rFonts w:ascii="FlandersArtSans-Regular" w:hAnsi="FlandersArtSans-Regular" w:cs="Arial"/>
        </w:rPr>
        <w:t xml:space="preserve">De plaatsing van deze opdracht gebeurt via vereenvoudigde onderhandelingsprocedure met voorafgaande bekendmaking, op basis van artikel 41, § 1 </w:t>
      </w:r>
      <w:r w:rsidR="003463F4" w:rsidRPr="00010F40">
        <w:rPr>
          <w:rFonts w:ascii="FlandersArtSans-Regular" w:hAnsi="FlandersArtSans-Regular" w:cs="Arial"/>
        </w:rPr>
        <w:t xml:space="preserve">, 1° </w:t>
      </w:r>
      <w:r w:rsidRPr="00010F40">
        <w:rPr>
          <w:rFonts w:ascii="FlandersArtSans-Regular" w:hAnsi="FlandersArtSans-Regular" w:cs="Arial"/>
        </w:rPr>
        <w:t>van de Wet inzake overheidsopdrachten van 17 juni 2016.</w:t>
      </w:r>
    </w:p>
    <w:p w14:paraId="365ACA1E" w14:textId="77777777" w:rsidR="0093252B" w:rsidRPr="00010F40" w:rsidRDefault="0093252B" w:rsidP="00010F40">
      <w:pPr>
        <w:rPr>
          <w:rFonts w:ascii="FlandersArtSans-Regular" w:hAnsi="FlandersArtSans-Regular" w:cs="Arial"/>
        </w:rPr>
      </w:pPr>
    </w:p>
    <w:p w14:paraId="233A87C6" w14:textId="4E75DE42" w:rsidR="009A60C3" w:rsidRPr="00010F40" w:rsidRDefault="5DAA6DCC" w:rsidP="00010F40">
      <w:pPr>
        <w:rPr>
          <w:rFonts w:ascii="FlandersArtSans-Regular" w:hAnsi="FlandersArtSans-Regular" w:cs="Arial"/>
        </w:rPr>
      </w:pPr>
      <w:r w:rsidRPr="00010F40">
        <w:rPr>
          <w:rFonts w:ascii="FlandersArtSans-Regular" w:eastAsia="FlandersArtSans-Regular" w:hAnsi="FlandersArtSans-Regular" w:cs="FlandersArtSans-Regular"/>
        </w:rPr>
        <w:t xml:space="preserve">De economisch meest voordelige offerte wordt vastgesteld op basis van de beste prijs-kwaliteitsverhouding, die bepaald wordt op basis van de gunningscriteria zoals aangegeven in </w:t>
      </w:r>
      <w:r w:rsidR="00010F40" w:rsidRPr="00010F40">
        <w:rPr>
          <w:rStyle w:val="KruisverwijzingChar"/>
        </w:rPr>
        <w:fldChar w:fldCharType="begin"/>
      </w:r>
      <w:r w:rsidR="00010F40" w:rsidRPr="00010F40">
        <w:rPr>
          <w:rStyle w:val="KruisverwijzingChar"/>
        </w:rPr>
        <w:instrText xml:space="preserve"> REF _Ref526409973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3.5</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p>
    <w:p w14:paraId="39DACACB" w14:textId="7186B592" w:rsidR="00CD6CD9" w:rsidRPr="00010F40" w:rsidRDefault="00CD6CD9" w:rsidP="00010F40">
      <w:pPr>
        <w:contextualSpacing w:val="0"/>
        <w:rPr>
          <w:rFonts w:ascii="FlandersArtSans-Regular" w:hAnsi="FlandersArtSans-Regular" w:cs="Arial"/>
        </w:rPr>
      </w:pPr>
    </w:p>
    <w:p w14:paraId="4343F2B5" w14:textId="5C05D80B" w:rsidR="00FD7AC2" w:rsidRDefault="00654C76" w:rsidP="00BD08B1">
      <w:pPr>
        <w:pStyle w:val="Kop2"/>
      </w:pPr>
      <w:bookmarkStart w:id="213" w:name="_Toc520298116"/>
      <w:bookmarkStart w:id="214" w:name="_Toc520298718"/>
      <w:bookmarkStart w:id="215" w:name="_Toc520454839"/>
      <w:bookmarkStart w:id="216" w:name="_Toc520298117"/>
      <w:bookmarkStart w:id="217" w:name="_Toc520298719"/>
      <w:bookmarkStart w:id="218" w:name="_Toc520454840"/>
      <w:bookmarkStart w:id="219" w:name="_Ref522538510"/>
      <w:bookmarkStart w:id="220" w:name="_Toc6574763"/>
      <w:bookmarkStart w:id="221" w:name="_Toc100047949"/>
      <w:bookmarkEnd w:id="213"/>
      <w:bookmarkEnd w:id="214"/>
      <w:bookmarkEnd w:id="215"/>
      <w:bookmarkEnd w:id="216"/>
      <w:bookmarkEnd w:id="217"/>
      <w:bookmarkEnd w:id="218"/>
      <w:r>
        <w:t xml:space="preserve">VOORWAARDEN VOOR </w:t>
      </w:r>
      <w:r w:rsidR="5DAA6DCC">
        <w:t>SELECTIE</w:t>
      </w:r>
      <w:bookmarkEnd w:id="219"/>
      <w:bookmarkEnd w:id="220"/>
      <w:bookmarkEnd w:id="221"/>
    </w:p>
    <w:p w14:paraId="6F0F767C" w14:textId="4FCC759E" w:rsidR="000D19E7" w:rsidRPr="000D19E7" w:rsidRDefault="5DAA6DCC" w:rsidP="005D305C">
      <w:pPr>
        <w:pStyle w:val="Kop3"/>
        <w:ind w:left="851" w:hanging="862"/>
      </w:pPr>
      <w:bookmarkStart w:id="222" w:name="_Toc433791299"/>
      <w:bookmarkStart w:id="223" w:name="_Toc433791435"/>
      <w:bookmarkStart w:id="224" w:name="_Toc434325134"/>
      <w:bookmarkStart w:id="225" w:name="_Toc434486157"/>
      <w:bookmarkStart w:id="226" w:name="_Ref520806203"/>
      <w:bookmarkStart w:id="227" w:name="_Ref520807138"/>
      <w:bookmarkStart w:id="228" w:name="_Ref520808159"/>
      <w:bookmarkStart w:id="229" w:name="_Ref527639230"/>
      <w:bookmarkStart w:id="230" w:name="_Toc6574764"/>
      <w:bookmarkStart w:id="231" w:name="_Ref16857181"/>
      <w:bookmarkStart w:id="232" w:name="_Ref16857616"/>
      <w:bookmarkStart w:id="233" w:name="_Toc100047950"/>
      <w:r>
        <w:t>UITSLUITING</w:t>
      </w:r>
      <w:bookmarkEnd w:id="222"/>
      <w:bookmarkEnd w:id="223"/>
      <w:bookmarkEnd w:id="224"/>
      <w:bookmarkEnd w:id="225"/>
      <w:bookmarkEnd w:id="226"/>
      <w:bookmarkEnd w:id="227"/>
      <w:bookmarkEnd w:id="228"/>
      <w:bookmarkEnd w:id="229"/>
      <w:bookmarkEnd w:id="230"/>
      <w:bookmarkEnd w:id="231"/>
      <w:bookmarkEnd w:id="232"/>
      <w:bookmarkEnd w:id="233"/>
    </w:p>
    <w:p w14:paraId="3F415ECB"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10F40" w:rsidRDefault="000D19E7" w:rsidP="00010F40">
      <w:pPr>
        <w:rPr>
          <w:rFonts w:ascii="FlandersArtSans-Regular" w:hAnsi="FlandersArtSans-Regular" w:cs="Arial"/>
        </w:rPr>
      </w:pPr>
    </w:p>
    <w:p w14:paraId="75FD1DB6"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Indien een verplichte of facultatieve uitsluitingsgrond van toepassing is op de inschrijver, mag de inschrijver bewijzen dat de corrigerende maatregelen die hij heeft genomen voldoende zijn om zijn betrouwbaarheid</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aan te tonen ondanks de toepasselijke uitsluitingsgrond. Als</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de aanbestedende overheid dat bewijs toereikend acht, wordt de</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betrokken inschrijver niet uitgesloten van de plaatsingsprocedure.</w:t>
      </w:r>
    </w:p>
    <w:p w14:paraId="0A69C848" w14:textId="77777777" w:rsidR="000D19E7" w:rsidRPr="00010F40" w:rsidRDefault="000D19E7" w:rsidP="00010F40">
      <w:pPr>
        <w:rPr>
          <w:rFonts w:ascii="FlandersArtSans-Regular" w:hAnsi="FlandersArtSans-Regular" w:cs="Arial"/>
        </w:rPr>
      </w:pPr>
    </w:p>
    <w:p w14:paraId="17351AB2" w14:textId="7CFC6259" w:rsidR="000D19E7" w:rsidRPr="00010F40" w:rsidRDefault="000D19E7"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 xml:space="preserve">Deze bepaling is individueel van toepassing op de deelnemers die samen als een combinatie een offerte indienen, alsook op entiteiten op wiens draagkracht de inschrijver een beroep doet met het oog op het voldoen aan de selectiecriteria (zie </w:t>
      </w:r>
      <w:r w:rsidR="00010F40" w:rsidRPr="00010F40">
        <w:rPr>
          <w:rStyle w:val="KruisverwijzingChar"/>
        </w:rPr>
        <w:fldChar w:fldCharType="begin"/>
      </w:r>
      <w:r w:rsidR="00010F40" w:rsidRPr="00010F40">
        <w:rPr>
          <w:rStyle w:val="KruisverwijzingChar"/>
        </w:rPr>
        <w:instrText xml:space="preserve"> REF _Ref16857079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3.2.3</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p>
    <w:p w14:paraId="0A9DCA3D" w14:textId="77777777" w:rsidR="000D19E7" w:rsidRPr="00010F40" w:rsidRDefault="000D19E7" w:rsidP="00010F40">
      <w:pPr>
        <w:rPr>
          <w:rFonts w:ascii="FlandersArtSans-Regular" w:hAnsi="FlandersArtSans-Regular" w:cs="Arial"/>
        </w:rPr>
      </w:pPr>
    </w:p>
    <w:p w14:paraId="626441F3" w14:textId="77777777" w:rsidR="000D19E7" w:rsidRPr="00010F40" w:rsidRDefault="5DAA6DCC" w:rsidP="00010F40">
      <w:pPr>
        <w:rPr>
          <w:rFonts w:ascii="FlandersArtSans-Regular" w:eastAsia="FlandersArtSans-Regular,Arial" w:hAnsi="FlandersArtSans-Regular" w:cs="FlandersArtSans-Regular,Arial"/>
          <w:b/>
          <w:bCs/>
          <w:u w:val="single"/>
        </w:rPr>
      </w:pPr>
      <w:r w:rsidRPr="00010F40">
        <w:rPr>
          <w:rFonts w:ascii="FlandersArtSans-Regular" w:eastAsia="FlandersArtSans-Regular" w:hAnsi="FlandersArtSans-Regular" w:cs="FlandersArtSans-Regular"/>
          <w:b/>
          <w:bCs/>
          <w:u w:val="single"/>
        </w:rPr>
        <w:t>Bewijsmiddelen:</w:t>
      </w:r>
    </w:p>
    <w:p w14:paraId="7D69A98F" w14:textId="77777777" w:rsidR="009F5893" w:rsidRPr="00010F40" w:rsidRDefault="009F5893" w:rsidP="00010F40">
      <w:pPr>
        <w:pStyle w:val="BodyText1"/>
        <w:spacing w:after="0"/>
        <w:ind w:left="708"/>
        <w:rPr>
          <w:rFonts w:ascii="FlandersArtSans-Regular" w:hAnsi="FlandersArtSans-Regular"/>
        </w:rPr>
      </w:pPr>
    </w:p>
    <w:p w14:paraId="599AD267"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10F40" w:rsidRDefault="009F5893" w:rsidP="00010F40">
      <w:pPr>
        <w:pStyle w:val="BodyText1"/>
        <w:spacing w:after="0"/>
        <w:rPr>
          <w:rFonts w:ascii="FlandersArtSans-Regular" w:eastAsia="FlandersArtSans-Regular" w:hAnsi="FlandersArtSans-Regular" w:cs="FlandersArtSans-Regular"/>
        </w:rPr>
      </w:pPr>
    </w:p>
    <w:p w14:paraId="7CA3DE75"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359A1B3A" w14:textId="77777777" w:rsidR="009F5893" w:rsidRPr="00010F40" w:rsidRDefault="009F5893" w:rsidP="00010F40">
      <w:pPr>
        <w:pStyle w:val="BodyText1"/>
        <w:spacing w:after="0"/>
        <w:rPr>
          <w:rFonts w:ascii="FlandersArtSans-Regular" w:eastAsia="FlandersArtSans-Regular" w:hAnsi="FlandersArtSans-Regular" w:cs="FlandersArtSans-Regular"/>
        </w:rPr>
      </w:pPr>
    </w:p>
    <w:p w14:paraId="7413491F"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010F40">
        <w:rPr>
          <w:rFonts w:ascii="FlandersArtSans-Regular" w:eastAsia="FlandersArtSans-Regular,Arial" w:hAnsi="FlandersArtSans-Regular" w:cs="FlandersArtSans-Regular,Arial"/>
        </w:rPr>
        <w:t>.</w:t>
      </w:r>
    </w:p>
    <w:p w14:paraId="22E92E4A" w14:textId="77777777" w:rsidR="009F5893" w:rsidRPr="00010F40" w:rsidRDefault="009F5893" w:rsidP="00010F40">
      <w:pPr>
        <w:pStyle w:val="BodyText1"/>
        <w:spacing w:after="0"/>
        <w:ind w:left="708"/>
        <w:rPr>
          <w:rFonts w:ascii="FlandersArtSans-Regular" w:hAnsi="FlandersArtSans-Regular"/>
        </w:rPr>
      </w:pPr>
    </w:p>
    <w:p w14:paraId="66A18274" w14:textId="77777777" w:rsidR="009F5893" w:rsidRPr="00010F40" w:rsidRDefault="009F5893" w:rsidP="00010F40">
      <w:pPr>
        <w:pStyle w:val="BodyText1"/>
        <w:spacing w:after="0"/>
        <w:rPr>
          <w:rFonts w:ascii="FlandersArtSans-Regular" w:eastAsia="FlandersArtSans-Regular" w:hAnsi="FlandersArtSans-Regular" w:cs="FlandersArtSans-Regular"/>
          <w:b/>
        </w:rPr>
      </w:pPr>
      <w:r w:rsidRPr="00010F40">
        <w:rPr>
          <w:rFonts w:ascii="FlandersArtSans-Regular" w:eastAsia="FlandersArtSans-Regular" w:hAnsi="FlandersArtSans-Regular" w:cs="FlandersArtSans-Regular"/>
          <w:b/>
        </w:rPr>
        <w:t>De inschrijver dient tevens volgende documenten toe te voegen:</w:t>
      </w:r>
    </w:p>
    <w:p w14:paraId="5D169779" w14:textId="1F22D435" w:rsidR="009F5893" w:rsidRPr="00010F40" w:rsidRDefault="00AC05BF" w:rsidP="00567B29">
      <w:pPr>
        <w:numPr>
          <w:ilvl w:val="0"/>
          <w:numId w:val="20"/>
        </w:numPr>
        <w:tabs>
          <w:tab w:val="clear" w:pos="720"/>
          <w:tab w:val="num" w:pos="993"/>
        </w:tabs>
        <w:ind w:left="993" w:hanging="436"/>
        <w:contextualSpacing w:val="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 xml:space="preserve">e Belgische inschrijver: een uittreksel uit het strafregister </w:t>
      </w:r>
      <w:bookmarkStart w:id="234" w:name="_Hlk19615549"/>
      <w:r w:rsidR="00A363F6" w:rsidRPr="00583E1F">
        <w:rPr>
          <w:rFonts w:ascii="FlandersArtSans-Regular" w:hAnsi="FlandersArtSans-Regular"/>
        </w:rPr>
        <w:t xml:space="preserve">volgens het bijzonder </w:t>
      </w:r>
      <w:r w:rsidR="00A363F6" w:rsidRPr="00583E1F">
        <w:rPr>
          <w:rFonts w:ascii="FlandersArtSans-Regular" w:hAnsi="FlandersArtSans-Regular"/>
          <w:b/>
          <w:bCs/>
        </w:rPr>
        <w:t>model 596.1 – 32: overheidsopdrachten</w:t>
      </w:r>
      <w:bookmarkEnd w:id="234"/>
      <w:r w:rsidR="00A363F6" w:rsidRPr="007B5CCC">
        <w:rPr>
          <w:rFonts w:ascii="FlandersArtSans-Regular" w:eastAsia="FlandersArtSans-Regular" w:hAnsi="FlandersArtSans-Regular" w:cs="FlandersArtSans-Regular"/>
        </w:rPr>
        <w:t xml:space="preserve"> </w:t>
      </w:r>
      <w:r w:rsidR="009F5893" w:rsidRPr="00010F40">
        <w:rPr>
          <w:rFonts w:ascii="FlandersArtSans-Regular" w:eastAsia="FlandersArtSans-Regular" w:hAnsi="FlandersArtSans-Regular" w:cs="FlandersArtSans-Regular"/>
        </w:rPr>
        <w:t>dat maximaal 6 maand oud is op de limietdatum voor ontvangst van de offertes</w:t>
      </w:r>
      <w:r w:rsidR="009F5893" w:rsidRPr="00010F40">
        <w:rPr>
          <w:rFonts w:ascii="FlandersArtSans-Regular" w:eastAsia="FlandersArtSans-Regular,Arial" w:hAnsi="FlandersArtSans-Regular" w:cs="FlandersArtSans-Regular,Arial"/>
        </w:rPr>
        <w:t>;</w:t>
      </w:r>
    </w:p>
    <w:p w14:paraId="46BDD60C" w14:textId="77777777" w:rsidR="009F5893" w:rsidRPr="00010F40" w:rsidRDefault="009F5893" w:rsidP="00010F40">
      <w:pPr>
        <w:tabs>
          <w:tab w:val="num" w:pos="993"/>
        </w:tabs>
        <w:ind w:left="1418" w:hanging="861"/>
        <w:rPr>
          <w:rFonts w:ascii="FlandersArtSans-Regular" w:hAnsi="FlandersArtSans-Regular" w:cs="Arial"/>
        </w:rPr>
      </w:pPr>
    </w:p>
    <w:p w14:paraId="7BC96312" w14:textId="30993297" w:rsidR="009F5893" w:rsidRPr="008A2605" w:rsidRDefault="00AC05BF" w:rsidP="00567B29">
      <w:pPr>
        <w:numPr>
          <w:ilvl w:val="0"/>
          <w:numId w:val="20"/>
        </w:numPr>
        <w:tabs>
          <w:tab w:val="clear" w:pos="720"/>
          <w:tab w:val="num" w:pos="426"/>
          <w:tab w:val="num" w:pos="1701"/>
        </w:tabs>
        <w:ind w:left="993" w:hanging="436"/>
        <w:contextualSpacing w:val="0"/>
        <w:rPr>
          <w:rFonts w:ascii="FlandersArtSans-Regular" w:eastAsia="FlandersArtSans-Regular,Arial" w:hAnsi="FlandersArtSans-Regular" w:cs="FlandersArtSans-Regular,Arial"/>
          <w:strike/>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zekerheid</w:t>
      </w:r>
      <w:r w:rsidR="009F5893" w:rsidRPr="00010F40">
        <w:rPr>
          <w:rFonts w:ascii="FlandersArtSans-Regular" w:eastAsia="FlandersArtSans-Regular,Arial" w:hAnsi="FlandersArtSans-Regular" w:cs="FlandersArtSans-Regular,Arial"/>
        </w:rPr>
        <w:t xml:space="preserve"> </w:t>
      </w:r>
      <w:r w:rsidR="009F5893" w:rsidRPr="00010F40">
        <w:rPr>
          <w:rFonts w:ascii="FlandersArtSans-Regular" w:eastAsia="FlandersArtSans-Regular" w:hAnsi="FlandersArtSans-Regular" w:cs="FlandersArtSans-Regular"/>
        </w:rPr>
        <w:t>overeenkomstig de wettelijke bepalingen van het land waar hij gevestigd is</w:t>
      </w:r>
      <w:r w:rsidR="009F5893" w:rsidRPr="00010F40">
        <w:rPr>
          <w:rFonts w:ascii="FlandersArtSans-Regular" w:eastAsia="FlandersArtSans-Regular,Arial" w:hAnsi="FlandersArtSans-Regular" w:cs="FlandersArtSans-Regular,Arial"/>
        </w:rPr>
        <w:t>;</w:t>
      </w:r>
    </w:p>
    <w:p w14:paraId="00369184" w14:textId="77777777" w:rsidR="008A2605" w:rsidRPr="00010F40" w:rsidRDefault="008A2605" w:rsidP="008A2605">
      <w:pPr>
        <w:tabs>
          <w:tab w:val="num" w:pos="1701"/>
        </w:tabs>
        <w:contextualSpacing w:val="0"/>
        <w:rPr>
          <w:rFonts w:ascii="FlandersArtSans-Regular" w:eastAsia="FlandersArtSans-Regular,Arial" w:hAnsi="FlandersArtSans-Regular" w:cs="FlandersArtSans-Regular,Arial"/>
          <w:strike/>
        </w:rPr>
      </w:pPr>
    </w:p>
    <w:p w14:paraId="77EAAC23" w14:textId="226DA8C1" w:rsidR="009F5893" w:rsidRPr="00010F40" w:rsidRDefault="00AC05BF" w:rsidP="00567B29">
      <w:pPr>
        <w:numPr>
          <w:ilvl w:val="0"/>
          <w:numId w:val="20"/>
        </w:numPr>
        <w:tabs>
          <w:tab w:val="clear" w:pos="720"/>
          <w:tab w:val="num" w:pos="426"/>
          <w:tab w:val="num" w:pos="1701"/>
        </w:tabs>
        <w:ind w:left="993" w:hanging="436"/>
        <w:contextualSpacing w:val="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e buitenlandse inschrijver: uittreksel uit het strafregister</w:t>
      </w:r>
      <w:r w:rsidR="008A2605">
        <w:rPr>
          <w:rFonts w:ascii="FlandersArtSans-Regular" w:eastAsia="FlandersArtSans-Regular" w:hAnsi="FlandersArtSans-Regular" w:cs="FlandersArtSans-Regular"/>
        </w:rPr>
        <w:t xml:space="preserve"> </w:t>
      </w:r>
      <w:r w:rsidR="008A2605" w:rsidRPr="00583E1F">
        <w:rPr>
          <w:rFonts w:ascii="FlandersArtSans-Regular" w:hAnsi="FlandersArtSans-Regular"/>
        </w:rPr>
        <w:t>dat maximaal 6 maanden oud is of geldig is conform de wetgeving van het land van herkomst op de limietdatum voor ontvangst van de offertes</w:t>
      </w:r>
      <w:r w:rsidR="009F5893" w:rsidRPr="00010F40">
        <w:rPr>
          <w:rFonts w:ascii="FlandersArtSans-Regular" w:eastAsia="FlandersArtSans-Regular" w:hAnsi="FlandersArtSans-Regular" w:cs="FlandersArtSans-Regular"/>
        </w:rPr>
        <w:t>, certificaten inzake fiscale en sociale schulden, en een certificaat inzake niet-faling.</w:t>
      </w:r>
      <w:r w:rsidR="009F5893" w:rsidRPr="00010F40">
        <w:rPr>
          <w:rFonts w:ascii="FlandersArtSans-Regular" w:hAnsi="FlandersArtSans-Regular"/>
        </w:rPr>
        <w:br/>
      </w:r>
      <w:r w:rsidR="009F5893" w:rsidRPr="00010F40">
        <w:rPr>
          <w:rFonts w:ascii="FlandersArtSans-Regular" w:eastAsia="FlandersArtSans-Regular" w:hAnsi="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009F5893" w:rsidRPr="00010F40">
        <w:rPr>
          <w:rFonts w:ascii="FlandersArtSans-Regular" w:eastAsia="FlandersArtSans-Regular,Arial" w:hAnsi="FlandersArtSans-Regular" w:cs="FlandersArtSans-Regular,Arial"/>
        </w:rPr>
        <w:t>.</w:t>
      </w:r>
    </w:p>
    <w:p w14:paraId="00DAABA3" w14:textId="77777777" w:rsidR="009F5893" w:rsidRPr="00010F40" w:rsidRDefault="009F5893" w:rsidP="00010F40">
      <w:pPr>
        <w:pStyle w:val="BodyText1"/>
        <w:spacing w:after="0"/>
        <w:rPr>
          <w:rFonts w:ascii="FlandersArtSans-Regular" w:hAnsi="FlandersArtSans-Regular"/>
        </w:rPr>
      </w:pPr>
    </w:p>
    <w:p w14:paraId="5FF73580" w14:textId="77777777" w:rsidR="009F5893" w:rsidRPr="00010F40" w:rsidRDefault="009F5893" w:rsidP="00010F40">
      <w:pPr>
        <w:pStyle w:val="BodyText1"/>
        <w:spacing w:after="0"/>
        <w:rPr>
          <w:rFonts w:ascii="FlandersArtSans-Regular" w:eastAsia="FlandersArtSans-Regular,Arial" w:hAnsi="FlandersArtSans-Regular" w:cs="FlandersArtSans-Regular,Arial"/>
          <w:b/>
          <w:bCs/>
        </w:rPr>
      </w:pPr>
      <w:r w:rsidRPr="00010F40">
        <w:rPr>
          <w:rFonts w:ascii="FlandersArtSans-Regular" w:eastAsia="FlandersArtSans-Regular" w:hAnsi="FlandersArtSans-Regular" w:cs="FlandersArtSans-Regular"/>
          <w:b/>
          <w:bCs/>
        </w:rPr>
        <w:t>De bovenstaande documenten moet toegevoegd worden:</w:t>
      </w:r>
    </w:p>
    <w:p w14:paraId="29CC4C90" w14:textId="267FAD4E" w:rsidR="009F5893" w:rsidRPr="00010F40" w:rsidRDefault="00AC05BF" w:rsidP="00010F40">
      <w:pPr>
        <w:pStyle w:val="BodyText1"/>
        <w:numPr>
          <w:ilvl w:val="0"/>
          <w:numId w:val="14"/>
        </w:numPr>
        <w:spacing w:after="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w:t>
      </w:r>
      <w:r w:rsidR="009F5893" w:rsidRPr="00010F40">
        <w:rPr>
          <w:rFonts w:ascii="FlandersArtSans-Regular" w:eastAsia="FlandersArtSans-Regular" w:hAnsi="FlandersArtSans-Regular" w:cs="FlandersArtSans-Regular"/>
        </w:rPr>
        <w:t>oor elke deelnemer van een combinatie van ondernemingen die optreedt als inschrijver</w:t>
      </w:r>
    </w:p>
    <w:p w14:paraId="1DA2062F" w14:textId="24001523" w:rsidR="009F5893" w:rsidRPr="00010F40" w:rsidRDefault="00AC05BF" w:rsidP="00010F40">
      <w:pPr>
        <w:pStyle w:val="BodyText1"/>
        <w:numPr>
          <w:ilvl w:val="0"/>
          <w:numId w:val="14"/>
        </w:numPr>
        <w:spacing w:after="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w:t>
      </w:r>
      <w:r w:rsidR="009F5893" w:rsidRPr="00010F40">
        <w:rPr>
          <w:rFonts w:ascii="FlandersArtSans-Regular" w:eastAsia="FlandersArtSans-Regular" w:hAnsi="FlandersArtSans-Regular" w:cs="FlandersArtSans-Regular"/>
        </w:rPr>
        <w:t>oor elke onderaannemer of andere entiteit op wiens draagkracht de inschrijver beroep doet</w:t>
      </w:r>
      <w:r w:rsidR="003B4826" w:rsidRPr="00010F40">
        <w:rPr>
          <w:rFonts w:ascii="FlandersArtSans-Regular" w:eastAsia="FlandersArtSans-Regular" w:hAnsi="FlandersArtSans-Regular" w:cs="FlandersArtSans-Regular"/>
        </w:rPr>
        <w:t xml:space="preserve"> met het oog op het voldoen aan de selectiecriteria</w:t>
      </w:r>
      <w:r w:rsidR="009F5893" w:rsidRPr="00010F40">
        <w:rPr>
          <w:rFonts w:ascii="FlandersArtSans-Regular" w:eastAsia="FlandersArtSans-Regular" w:hAnsi="FlandersArtSans-Regular" w:cs="FlandersArtSans-Regular"/>
        </w:rPr>
        <w:t xml:space="preserve"> (zie </w:t>
      </w:r>
      <w:r w:rsidR="00010F40" w:rsidRPr="00010F40">
        <w:rPr>
          <w:rStyle w:val="KruisverwijzingChar"/>
        </w:rPr>
        <w:fldChar w:fldCharType="begin"/>
      </w:r>
      <w:r w:rsidR="00010F40" w:rsidRPr="00010F40">
        <w:rPr>
          <w:rStyle w:val="KruisverwijzingChar"/>
        </w:rPr>
        <w:instrText xml:space="preserve"> REF _Ref16857091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3.2.3</w:t>
      </w:r>
      <w:r w:rsidR="00010F40" w:rsidRPr="00010F40">
        <w:rPr>
          <w:rStyle w:val="KruisverwijzingChar"/>
        </w:rPr>
        <w:fldChar w:fldCharType="end"/>
      </w:r>
      <w:r w:rsidR="009F5893" w:rsidRPr="00010F40">
        <w:rPr>
          <w:rFonts w:ascii="FlandersArtSans-Regular" w:eastAsia="FlandersArtSans-Regular,Arial" w:hAnsi="FlandersArtSans-Regular" w:cs="FlandersArtSans-Regular,Arial"/>
        </w:rPr>
        <w:t>);</w:t>
      </w:r>
    </w:p>
    <w:p w14:paraId="3575CB1D" w14:textId="77777777" w:rsidR="000D19E7" w:rsidRPr="00010F40" w:rsidRDefault="000D19E7" w:rsidP="00010F40">
      <w:pPr>
        <w:rPr>
          <w:rFonts w:ascii="FlandersArtSans-Regular" w:hAnsi="FlandersArtSans-Regular" w:cs="Arial"/>
        </w:rPr>
      </w:pPr>
    </w:p>
    <w:p w14:paraId="02FDF679" w14:textId="77777777" w:rsidR="000D19E7" w:rsidRPr="00010F40" w:rsidRDefault="5DAA6DCC" w:rsidP="00010F40">
      <w:pPr>
        <w:rPr>
          <w:rFonts w:ascii="FlandersArtSans-Regular" w:eastAsia="FlandersArtSans-Regular,Arial" w:hAnsi="FlandersArtSans-Regular" w:cs="FlandersArtSans-Regular,Arial"/>
          <w:b/>
          <w:bCs/>
        </w:rPr>
      </w:pPr>
      <w:r w:rsidRPr="00010F40">
        <w:rPr>
          <w:rFonts w:ascii="FlandersArtSans-Regular" w:eastAsia="FlandersArtSans-Regular" w:hAnsi="FlandersArtSans-Regular" w:cs="FlandersArtSans-Regular"/>
          <w:b/>
          <w:bCs/>
          <w:u w:val="single"/>
        </w:rPr>
        <w:t>Non-discriminatie</w:t>
      </w:r>
      <w:r w:rsidRPr="00010F40">
        <w:rPr>
          <w:rFonts w:ascii="FlandersArtSans-Regular" w:eastAsia="FlandersArtSans-Regular,Arial" w:hAnsi="FlandersArtSans-Regular" w:cs="FlandersArtSans-Regular,Arial"/>
          <w:b/>
          <w:bCs/>
        </w:rPr>
        <w:t>:</w:t>
      </w:r>
    </w:p>
    <w:p w14:paraId="63E538C0" w14:textId="77777777" w:rsidR="000D19E7" w:rsidRPr="00010F40" w:rsidRDefault="000D19E7" w:rsidP="00010F40">
      <w:pPr>
        <w:rPr>
          <w:rFonts w:ascii="FlandersArtSans-Regular" w:hAnsi="FlandersArtSans-Regular" w:cs="Arial"/>
        </w:rPr>
      </w:pPr>
    </w:p>
    <w:p w14:paraId="6BBF11D0" w14:textId="6FAE5EDD" w:rsidR="000D19E7" w:rsidRPr="00010F40" w:rsidRDefault="000D19E7"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10F40">
        <w:rPr>
          <w:rFonts w:ascii="FlandersArtSans-Regular" w:eastAsia="FlandersArtSans-Regular" w:hAnsi="FlandersArtSans-Regular" w:cs="FlandersArtSans-Regular"/>
        </w:rPr>
        <w:t xml:space="preserve"> Onder sociale wetgeving wordt onder meer verstaan de wetgeving opgenomen onder </w:t>
      </w:r>
      <w:r w:rsidR="00010F40" w:rsidRPr="00010F40">
        <w:rPr>
          <w:rStyle w:val="KruisverwijzingChar"/>
        </w:rPr>
        <w:fldChar w:fldCharType="begin"/>
      </w:r>
      <w:r w:rsidR="00010F40" w:rsidRPr="00010F40">
        <w:rPr>
          <w:rStyle w:val="KruisverwijzingChar"/>
        </w:rPr>
        <w:instrText xml:space="preserve"> REF _Ref16857102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1.4.1</w:t>
      </w:r>
      <w:r w:rsidR="00010F40" w:rsidRPr="00010F40">
        <w:rPr>
          <w:rStyle w:val="KruisverwijzingChar"/>
        </w:rPr>
        <w:fldChar w:fldCharType="end"/>
      </w:r>
      <w:r w:rsidR="00B25578" w:rsidRPr="00010F40">
        <w:rPr>
          <w:rStyle w:val="KruisverwijzingChar"/>
        </w:rPr>
        <w:t>.</w:t>
      </w:r>
      <w:r w:rsidR="00B25578" w:rsidRPr="00010F40">
        <w:rPr>
          <w:rFonts w:ascii="FlandersArtSans-Regular" w:eastAsia="FlandersArtSans-Regular" w:hAnsi="FlandersArtSans-Regular" w:cs="FlandersArtSans-Regular"/>
        </w:rPr>
        <w:t>, b).</w:t>
      </w:r>
    </w:p>
    <w:p w14:paraId="6FB8AFB2" w14:textId="77777777" w:rsidR="000D19E7" w:rsidRPr="00010F40" w:rsidRDefault="000D19E7" w:rsidP="00010F40">
      <w:pPr>
        <w:rPr>
          <w:rFonts w:ascii="FlandersArtSans-Regular" w:hAnsi="FlandersArtSans-Regular" w:cs="Arial"/>
        </w:rPr>
      </w:pPr>
    </w:p>
    <w:p w14:paraId="1B393348" w14:textId="6F0CB677" w:rsidR="000D19E7" w:rsidRPr="0054021F" w:rsidRDefault="5DAA6DCC" w:rsidP="005D305C">
      <w:pPr>
        <w:pStyle w:val="Kop3"/>
        <w:ind w:left="851" w:hanging="862"/>
      </w:pPr>
      <w:bookmarkStart w:id="235" w:name="_Toc434325135"/>
      <w:bookmarkStart w:id="236" w:name="_Toc434486158"/>
      <w:bookmarkStart w:id="237" w:name="_Ref520806171"/>
      <w:bookmarkStart w:id="238" w:name="_Ref520807151"/>
      <w:bookmarkStart w:id="239" w:name="_Ref527639663"/>
      <w:bookmarkStart w:id="240" w:name="_Toc6574765"/>
      <w:bookmarkStart w:id="241" w:name="_Ref16857170"/>
      <w:bookmarkStart w:id="242" w:name="_Ref16858260"/>
      <w:bookmarkStart w:id="243" w:name="_Toc100047951"/>
      <w:r>
        <w:t>SELECTIECRITERIA</w:t>
      </w:r>
      <w:bookmarkEnd w:id="235"/>
      <w:bookmarkEnd w:id="236"/>
      <w:bookmarkEnd w:id="237"/>
      <w:bookmarkEnd w:id="238"/>
      <w:bookmarkEnd w:id="239"/>
      <w:bookmarkEnd w:id="240"/>
      <w:bookmarkEnd w:id="241"/>
      <w:bookmarkEnd w:id="242"/>
      <w:bookmarkEnd w:id="243"/>
    </w:p>
    <w:p w14:paraId="685CB2E9" w14:textId="7CE110C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inschrijver dient te voldoen aan onderstaande selectiecriteria:</w:t>
      </w:r>
    </w:p>
    <w:p w14:paraId="2B064D81" w14:textId="77777777" w:rsidR="000D19E7" w:rsidRPr="00010F40" w:rsidRDefault="000D19E7" w:rsidP="00010F40">
      <w:pPr>
        <w:rPr>
          <w:rFonts w:ascii="FlandersArtSans-Regular" w:eastAsia="FlandersArtSans-Regular" w:hAnsi="FlandersArtSans-Regular" w:cs="FlandersArtSans-Regular"/>
        </w:rPr>
      </w:pPr>
    </w:p>
    <w:p w14:paraId="5D0FFB4D" w14:textId="77777777" w:rsidR="000D19E7" w:rsidRPr="00010F40" w:rsidRDefault="5DAA6DCC" w:rsidP="00567B29">
      <w:pPr>
        <w:pStyle w:val="Lijstalinea"/>
        <w:numPr>
          <w:ilvl w:val="0"/>
          <w:numId w:val="24"/>
        </w:numPr>
        <w:rPr>
          <w:rFonts w:ascii="FlandersArtSans-Regular" w:eastAsia="FlandersArtSans-Regular,Arial" w:hAnsi="FlandersArtSans-Regular" w:cs="FlandersArtSans-Regular,Arial"/>
          <w:b/>
          <w:bCs/>
          <w:u w:val="single"/>
        </w:rPr>
      </w:pPr>
      <w:r w:rsidRPr="00010F40">
        <w:rPr>
          <w:rFonts w:ascii="FlandersArtSans-Regular" w:eastAsia="FlandersArtSans-Regular" w:hAnsi="FlandersArtSans-Regular" w:cs="FlandersArtSans-Regular"/>
          <w:b/>
          <w:bCs/>
          <w:u w:val="single"/>
        </w:rPr>
        <w:t>Technische en beroepsbekwaamheid:</w:t>
      </w:r>
    </w:p>
    <w:p w14:paraId="49289E5A" w14:textId="77777777" w:rsidR="000D19E7" w:rsidRPr="00010F40" w:rsidRDefault="000D19E7" w:rsidP="00010F40">
      <w:pPr>
        <w:rPr>
          <w:rFonts w:ascii="FlandersArtSans-Regular" w:eastAsia="FlandersArtSans-Regular" w:hAnsi="FlandersArtSans-Regular" w:cs="FlandersArtSans-Regular"/>
        </w:rPr>
      </w:pPr>
    </w:p>
    <w:p w14:paraId="364FB352" w14:textId="77777777" w:rsidR="000D19E7" w:rsidRPr="00A53163" w:rsidRDefault="5DAA6DCC" w:rsidP="00010F40">
      <w:pPr>
        <w:ind w:left="708"/>
        <w:rPr>
          <w:rFonts w:ascii="FlandersArtSans-Regular" w:eastAsia="FlandersArtSans-Regular" w:hAnsi="FlandersArtSans-Regular" w:cs="FlandersArtSans-Regular"/>
        </w:rPr>
      </w:pPr>
      <w:r w:rsidRPr="00A53163">
        <w:rPr>
          <w:rFonts w:ascii="FlandersArtSans-Regular" w:eastAsia="FlandersArtSans-Regular" w:hAnsi="FlandersArtSans-Regular" w:cs="FlandersArtSans-Regular"/>
        </w:rPr>
        <w:t>De minimale vereisten qua technische en beroepsbekwaamheid zijn:</w:t>
      </w:r>
    </w:p>
    <w:p w14:paraId="2A9F155A" w14:textId="783300E4" w:rsidR="000D19E7" w:rsidRPr="00A53163" w:rsidRDefault="008564C4" w:rsidP="00567B29">
      <w:pPr>
        <w:pStyle w:val="Inhopg3"/>
        <w:numPr>
          <w:ilvl w:val="0"/>
          <w:numId w:val="25"/>
        </w:numPr>
        <w:rPr>
          <w:rFonts w:ascii="FlandersArtSans-Regular" w:hAnsi="FlandersArtSans-Regular"/>
          <w:sz w:val="22"/>
          <w:szCs w:val="22"/>
        </w:rPr>
      </w:pPr>
      <w:r w:rsidRPr="00A53163">
        <w:rPr>
          <w:rFonts w:ascii="FlandersArtSans-Regular" w:hAnsi="FlandersArtSans-Regular"/>
          <w:noProof/>
          <w:sz w:val="22"/>
          <w:szCs w:val="22"/>
          <w:lang w:val="nl-NL"/>
        </w:rPr>
        <w:t xml:space="preserve">De inschrijver plaatste reeds </w:t>
      </w:r>
      <w:r w:rsidR="00A53163" w:rsidRPr="00A53163">
        <w:rPr>
          <w:rFonts w:ascii="FlandersArtSans-Regular" w:hAnsi="FlandersArtSans-Regular"/>
          <w:noProof/>
          <w:sz w:val="22"/>
          <w:szCs w:val="22"/>
          <w:lang w:val="nl-NL"/>
        </w:rPr>
        <w:t xml:space="preserve">voor minstens drie verschillende klanten </w:t>
      </w:r>
      <w:r w:rsidR="000F7F9A">
        <w:rPr>
          <w:rFonts w:ascii="FlandersArtSans-Regular" w:hAnsi="FlandersArtSans-Regular"/>
          <w:noProof/>
          <w:sz w:val="22"/>
          <w:szCs w:val="22"/>
          <w:lang w:val="nl-NL"/>
        </w:rPr>
        <w:t>modulaire units</w:t>
      </w:r>
      <w:r w:rsidR="00A53163" w:rsidRPr="00A53163">
        <w:rPr>
          <w:rFonts w:ascii="FlandersArtSans-Regular" w:hAnsi="FlandersArtSans-Regular"/>
          <w:noProof/>
          <w:sz w:val="22"/>
          <w:szCs w:val="22"/>
          <w:lang w:val="nl-NL"/>
        </w:rPr>
        <w:t xml:space="preserve">, waarbij de waarde van de plaatsing en het eventuele verhuren/verkopen van de functies minstens </w:t>
      </w:r>
      <w:r w:rsidR="00A53163" w:rsidRPr="00E22F5D">
        <w:rPr>
          <w:rFonts w:ascii="FlandersArtSans-Regular" w:hAnsi="FlandersArtSans-Regular"/>
          <w:noProof/>
          <w:color w:val="auto"/>
          <w:sz w:val="22"/>
          <w:szCs w:val="22"/>
          <w:highlight w:val="yellow"/>
          <w:lang w:val="nl-NL"/>
        </w:rPr>
        <w:t xml:space="preserve">€ </w:t>
      </w:r>
      <w:r w:rsidR="00A724D4" w:rsidRPr="00E22F5D">
        <w:rPr>
          <w:rFonts w:ascii="FlandersArtSans-Regular" w:hAnsi="FlandersArtSans-Regular"/>
          <w:noProof/>
          <w:color w:val="auto"/>
          <w:sz w:val="22"/>
          <w:szCs w:val="22"/>
          <w:highlight w:val="yellow"/>
          <w:lang w:val="nl-NL"/>
        </w:rPr>
        <w:t>…</w:t>
      </w:r>
      <w:r w:rsidR="00A724D4">
        <w:rPr>
          <w:rFonts w:ascii="FlandersArtSans-Regular" w:hAnsi="FlandersArtSans-Regular"/>
          <w:noProof/>
          <w:sz w:val="22"/>
          <w:szCs w:val="22"/>
          <w:lang w:val="nl-NL"/>
        </w:rPr>
        <w:t xml:space="preserve"> </w:t>
      </w:r>
      <w:r w:rsidR="00A724D4" w:rsidRPr="00897D50">
        <w:rPr>
          <w:rFonts w:ascii="FlandersArtSans-Regular" w:hAnsi="FlandersArtSans-Regular"/>
          <w:i/>
          <w:iCs/>
          <w:noProof/>
          <w:sz w:val="22"/>
          <w:szCs w:val="22"/>
          <w:highlight w:val="lightGray"/>
          <w:lang w:val="nl-NL"/>
        </w:rPr>
        <w:t>(in functie van wat ongeveer beoogd wordt)</w:t>
      </w:r>
      <w:r w:rsidR="00A53163" w:rsidRPr="00A53163">
        <w:rPr>
          <w:rFonts w:ascii="FlandersArtSans-Regular" w:hAnsi="FlandersArtSans-Regular"/>
          <w:noProof/>
          <w:sz w:val="22"/>
          <w:szCs w:val="22"/>
          <w:lang w:val="nl-NL"/>
        </w:rPr>
        <w:t xml:space="preserve"> bedraagt per klant</w:t>
      </w:r>
      <w:r w:rsidRPr="00A53163">
        <w:rPr>
          <w:rFonts w:ascii="FlandersArtSans-Regular" w:hAnsi="FlandersArtSans-Regular"/>
          <w:noProof/>
          <w:sz w:val="22"/>
          <w:szCs w:val="22"/>
          <w:lang w:val="nl-NL"/>
        </w:rPr>
        <w:t>.</w:t>
      </w:r>
      <w:r w:rsidR="5DAA6DCC" w:rsidRPr="00A53163">
        <w:rPr>
          <w:rFonts w:ascii="FlandersArtSans-Regular" w:hAnsi="FlandersArtSans-Regular"/>
          <w:sz w:val="22"/>
          <w:szCs w:val="22"/>
        </w:rPr>
        <w:t xml:space="preserve"> </w:t>
      </w:r>
    </w:p>
    <w:p w14:paraId="66D62A84" w14:textId="77777777" w:rsidR="00683E71" w:rsidRPr="00A53163" w:rsidRDefault="00683E71" w:rsidP="00010F40">
      <w:pPr>
        <w:rPr>
          <w:rFonts w:ascii="FlandersArtSans-Regular" w:eastAsia="FlandersArtSans-Regular" w:hAnsi="FlandersArtSans-Regular" w:cs="FlandersArtSans-Regular"/>
        </w:rPr>
      </w:pPr>
    </w:p>
    <w:p w14:paraId="12CC1AC1" w14:textId="1FA3B7FD" w:rsidR="00683E71" w:rsidRPr="00A53163" w:rsidRDefault="00683E71" w:rsidP="00010F40">
      <w:pPr>
        <w:ind w:left="708"/>
        <w:rPr>
          <w:rFonts w:ascii="FlandersArtSans-Regular" w:eastAsia="FlandersArtSans-Regular" w:hAnsi="FlandersArtSans-Regular" w:cs="FlandersArtSans-Regular"/>
        </w:rPr>
      </w:pPr>
      <w:r w:rsidRPr="00A53163">
        <w:rPr>
          <w:rFonts w:ascii="FlandersArtSans-Regular" w:eastAsia="FlandersArtSans-Regular" w:hAnsi="FlandersArtSans-Regular" w:cs="FlandersArtSans-Regular"/>
        </w:rPr>
        <w:t>De inschrijver bewijst zijn technische en beroepsbekwaamheid aan de hand van:</w:t>
      </w:r>
    </w:p>
    <w:p w14:paraId="3B2B1855" w14:textId="16EB18EC" w:rsidR="00683E71" w:rsidRPr="00A53163" w:rsidRDefault="008564C4" w:rsidP="00567B29">
      <w:pPr>
        <w:pStyle w:val="Inhopg3"/>
        <w:numPr>
          <w:ilvl w:val="0"/>
          <w:numId w:val="26"/>
        </w:numPr>
        <w:rPr>
          <w:rFonts w:ascii="FlandersArtSans-Regular" w:hAnsi="FlandersArtSans-Regular"/>
          <w:sz w:val="22"/>
          <w:szCs w:val="22"/>
        </w:rPr>
      </w:pPr>
      <w:r w:rsidRPr="00A53163">
        <w:rPr>
          <w:rFonts w:ascii="FlandersArtSans-Regular" w:hAnsi="FlandersArtSans-Regular"/>
          <w:noProof/>
          <w:sz w:val="22"/>
          <w:szCs w:val="22"/>
          <w:lang w:val="nl-NL"/>
        </w:rPr>
        <w:t>Een lijst van de voornaamste referenties</w:t>
      </w:r>
      <w:r w:rsidR="00A53163" w:rsidRPr="00A53163">
        <w:rPr>
          <w:rFonts w:ascii="FlandersArtSans-Regular" w:hAnsi="FlandersArtSans-Regular"/>
          <w:noProof/>
          <w:sz w:val="22"/>
          <w:szCs w:val="22"/>
          <w:lang w:val="nl-NL"/>
        </w:rPr>
        <w:t>, die gedurende de afgelopen periode van maximaal 5 jaar werden verricht, vergezeld van certificaten die bewijzen dat de belangrijkste werken naar behoren zijn uitgevoerd, zowel met betrekking tot het resultaat als met betrekking tot de wijze van uitvoering</w:t>
      </w:r>
      <w:r w:rsidRPr="00A53163">
        <w:rPr>
          <w:rFonts w:ascii="FlandersArtSans-Regular" w:hAnsi="FlandersArtSans-Regular"/>
          <w:noProof/>
          <w:sz w:val="22"/>
          <w:szCs w:val="22"/>
          <w:lang w:val="nl-NL"/>
        </w:rPr>
        <w:t>.</w:t>
      </w:r>
    </w:p>
    <w:p w14:paraId="2584C5EE" w14:textId="77777777" w:rsidR="009F39FD" w:rsidRPr="00010F40" w:rsidRDefault="009F39FD" w:rsidP="00010F40">
      <w:pPr>
        <w:rPr>
          <w:rFonts w:ascii="FlandersArtSans-Regular" w:eastAsia="FlandersArtSans-Regular" w:hAnsi="FlandersArtSans-Regular" w:cs="FlandersArtSans-Regular"/>
        </w:rPr>
      </w:pPr>
    </w:p>
    <w:p w14:paraId="71A9FF58" w14:textId="77777777" w:rsidR="009F39FD" w:rsidRPr="00010F40" w:rsidRDefault="009F39FD" w:rsidP="00567B29">
      <w:pPr>
        <w:numPr>
          <w:ilvl w:val="0"/>
          <w:numId w:val="24"/>
        </w:numPr>
        <w:rPr>
          <w:rFonts w:ascii="FlandersArtSans-Regular" w:eastAsia="FlandersArtSans-Regular" w:hAnsi="FlandersArtSans-Regular" w:cs="FlandersArtSans-Regular"/>
          <w:b/>
          <w:bCs/>
          <w:u w:val="single"/>
        </w:rPr>
      </w:pPr>
      <w:r w:rsidRPr="00010F40">
        <w:rPr>
          <w:rFonts w:ascii="FlandersArtSans-Regular" w:eastAsia="FlandersArtSans-Regular" w:hAnsi="FlandersArtSans-Regular" w:cs="FlandersArtSans-Regular"/>
          <w:b/>
          <w:bCs/>
          <w:u w:val="single"/>
        </w:rPr>
        <w:t>Erkenning aannemer</w:t>
      </w:r>
    </w:p>
    <w:p w14:paraId="54F4ED71" w14:textId="3C7FC509" w:rsidR="009F39FD" w:rsidRPr="00010F40" w:rsidRDefault="009F39FD" w:rsidP="00394A32">
      <w:pPr>
        <w:ind w:left="708"/>
        <w:rPr>
          <w:rFonts w:ascii="FlandersArtSans-Regular" w:hAnsi="FlandersArtSans-Regular" w:cs="Arial"/>
          <w:spacing w:val="-3"/>
        </w:rPr>
      </w:pPr>
      <w:r w:rsidRPr="00010F40">
        <w:rPr>
          <w:rFonts w:ascii="FlandersArtSans-Regular" w:hAnsi="FlandersArtSans-Regular" w:cs="Arial"/>
          <w:spacing w:val="-3"/>
        </w:rPr>
        <w:t>Voor deze werken is</w:t>
      </w:r>
      <w:r w:rsidR="00394A32">
        <w:rPr>
          <w:rFonts w:ascii="FlandersArtSans-Regular" w:hAnsi="FlandersArtSans-Regular" w:cs="Arial"/>
          <w:spacing w:val="-3"/>
        </w:rPr>
        <w:t xml:space="preserve"> er</w:t>
      </w:r>
      <w:r w:rsidRPr="00010F40">
        <w:rPr>
          <w:rFonts w:ascii="FlandersArtSans-Regular" w:hAnsi="FlandersArtSans-Regular" w:cs="Arial"/>
          <w:i/>
          <w:color w:val="auto"/>
          <w:spacing w:val="-3"/>
        </w:rPr>
        <w:t xml:space="preserve"> </w:t>
      </w:r>
      <w:r w:rsidRPr="00010F40">
        <w:rPr>
          <w:rFonts w:ascii="FlandersArtSans-Regular" w:hAnsi="FlandersArtSans-Regular" w:cs="Arial"/>
          <w:color w:val="auto"/>
          <w:spacing w:val="-3"/>
        </w:rPr>
        <w:t xml:space="preserve">een </w:t>
      </w:r>
      <w:r w:rsidRPr="00010F40">
        <w:rPr>
          <w:rFonts w:ascii="FlandersArtSans-Regular" w:hAnsi="FlandersArtSans-Regular" w:cs="Arial"/>
          <w:spacing w:val="-3"/>
        </w:rPr>
        <w:t>passende erkenning vereist in de zin van de Wet van 20 maart 1991 houdende regeling van de erkenning van de opdrachtnemers van werken</w:t>
      </w:r>
      <w:r w:rsidR="00394A32">
        <w:rPr>
          <w:rFonts w:ascii="FlandersArtSans-Regular" w:hAnsi="FlandersArtSans-Regular" w:cs="Arial"/>
          <w:spacing w:val="-3"/>
        </w:rPr>
        <w:t>.</w:t>
      </w:r>
    </w:p>
    <w:p w14:paraId="5345E290" w14:textId="77777777" w:rsidR="009F39FD" w:rsidRPr="00010F40" w:rsidRDefault="009F39FD" w:rsidP="00010F40">
      <w:pPr>
        <w:rPr>
          <w:rFonts w:ascii="FlandersArtSans-Regular" w:hAnsi="FlandersArtSans-Regular" w:cs="Arial"/>
          <w:spacing w:val="-3"/>
        </w:rPr>
      </w:pPr>
    </w:p>
    <w:p w14:paraId="3B119856" w14:textId="58C52C68" w:rsidR="009F39FD" w:rsidRPr="00010F40" w:rsidRDefault="009F39FD" w:rsidP="00010F40">
      <w:pPr>
        <w:tabs>
          <w:tab w:val="left" w:pos="-1440"/>
          <w:tab w:val="left" w:pos="-720"/>
        </w:tabs>
        <w:suppressAutoHyphens/>
        <w:autoSpaceDN w:val="0"/>
        <w:ind w:left="708"/>
        <w:textAlignment w:val="baseline"/>
        <w:rPr>
          <w:rFonts w:ascii="FlandersArtSans-Regular" w:eastAsia="Times New Roman" w:hAnsi="FlandersArtSans-Regular" w:cs="Arial"/>
          <w:color w:val="auto"/>
          <w:spacing w:val="-3"/>
          <w:lang w:val="nl-NL" w:eastAsia="nl-BE"/>
        </w:rPr>
      </w:pPr>
      <w:r w:rsidRPr="00010F40">
        <w:rPr>
          <w:rFonts w:ascii="FlandersArtSans-Regular" w:eastAsia="Times New Roman" w:hAnsi="FlandersArtSans-Regular" w:cs="Arial"/>
          <w:color w:val="auto"/>
          <w:spacing w:val="-3"/>
          <w:lang w:val="nl-NL" w:eastAsia="nl-BE"/>
        </w:rPr>
        <w:t>De aanbestedende overheid is van oordeel dat de vereiste erkenning is:</w:t>
      </w:r>
    </w:p>
    <w:p w14:paraId="2D0DF5E8" w14:textId="53C17CFB" w:rsidR="009F39FD" w:rsidRPr="00010F40" w:rsidRDefault="009F39FD" w:rsidP="00010F40">
      <w:pPr>
        <w:numPr>
          <w:ilvl w:val="0"/>
          <w:numId w:val="14"/>
        </w:numPr>
        <w:tabs>
          <w:tab w:val="clear" w:pos="720"/>
          <w:tab w:val="num" w:pos="1428"/>
        </w:tabs>
        <w:ind w:left="1428"/>
        <w:contextualSpacing w:val="0"/>
        <w:rPr>
          <w:rFonts w:ascii="FlandersArtSans-Regular" w:eastAsia="FlandersArtSans-Regular" w:hAnsi="FlandersArtSans-Regular" w:cs="FlandersArtSans-Regular"/>
          <w:color w:val="auto"/>
        </w:rPr>
      </w:pPr>
      <w:r w:rsidRPr="00010F40">
        <w:rPr>
          <w:rFonts w:ascii="FlandersArtSans-Regular" w:eastAsia="FlandersArtSans-Regular" w:hAnsi="FlandersArtSans-Regular" w:cs="FlandersArtSans-Regular"/>
        </w:rPr>
        <w:t xml:space="preserve">Categorie: </w:t>
      </w:r>
      <w:r w:rsidR="008123EB">
        <w:rPr>
          <w:rFonts w:ascii="FlandersArtSans-Regular" w:eastAsia="FlandersArtSans-Regular" w:hAnsi="FlandersArtSans-Regular" w:cs="FlandersArtSans-Regular"/>
        </w:rPr>
        <w:t xml:space="preserve">D </w:t>
      </w:r>
      <w:r w:rsidRPr="00010F40">
        <w:rPr>
          <w:rFonts w:ascii="FlandersArtSans-Regular" w:eastAsia="FlandersArtSans-Regular" w:hAnsi="FlandersArtSans-Regular" w:cs="FlandersArtSans-Regular"/>
        </w:rPr>
        <w:t xml:space="preserve">/ </w:t>
      </w:r>
      <w:proofErr w:type="spellStart"/>
      <w:r w:rsidRPr="00010F40">
        <w:rPr>
          <w:rFonts w:ascii="FlandersArtSans-Regular" w:eastAsia="FlandersArtSans-Regular" w:hAnsi="FlandersArtSans-Regular" w:cs="FlandersArtSans-Regular"/>
        </w:rPr>
        <w:t>Ondercategorie</w:t>
      </w:r>
      <w:proofErr w:type="spellEnd"/>
      <w:r w:rsidRPr="00010F40">
        <w:rPr>
          <w:rFonts w:ascii="FlandersArtSans-Regular" w:eastAsia="FlandersArtSans-Regular" w:hAnsi="FlandersArtSans-Regular" w:cs="FlandersArtSans-Regular"/>
        </w:rPr>
        <w:t xml:space="preserve">: </w:t>
      </w:r>
      <w:r w:rsidR="000A576F">
        <w:rPr>
          <w:rFonts w:ascii="FlandersArtSans-Regular" w:eastAsia="FlandersArtSans-Regular" w:hAnsi="FlandersArtSans-Regular" w:cs="FlandersArtSans-Regular"/>
          <w:color w:val="auto"/>
        </w:rPr>
        <w:t xml:space="preserve">1-29 </w:t>
      </w:r>
      <w:proofErr w:type="spellStart"/>
      <w:r w:rsidR="000A576F">
        <w:rPr>
          <w:rFonts w:ascii="FlandersArtSans-Regular" w:eastAsia="FlandersArtSans-Regular" w:hAnsi="FlandersArtSans-Regular" w:cs="FlandersArtSans-Regular"/>
          <w:color w:val="auto"/>
        </w:rPr>
        <w:t>ifv</w:t>
      </w:r>
      <w:proofErr w:type="spellEnd"/>
      <w:r w:rsidR="000A576F">
        <w:rPr>
          <w:rFonts w:ascii="FlandersArtSans-Regular" w:eastAsia="FlandersArtSans-Regular" w:hAnsi="FlandersArtSans-Regular" w:cs="FlandersArtSans-Regular"/>
          <w:color w:val="auto"/>
        </w:rPr>
        <w:t xml:space="preserve"> aangeboden constructiewijze</w:t>
      </w:r>
    </w:p>
    <w:p w14:paraId="0B9F96E2" w14:textId="6CCA8CB1" w:rsidR="009F39FD" w:rsidRPr="00010F40" w:rsidRDefault="009F39FD" w:rsidP="00010F40">
      <w:pPr>
        <w:numPr>
          <w:ilvl w:val="0"/>
          <w:numId w:val="14"/>
        </w:numPr>
        <w:tabs>
          <w:tab w:val="clear" w:pos="720"/>
          <w:tab w:val="num" w:pos="1428"/>
        </w:tabs>
        <w:ind w:left="1428"/>
        <w:contextualSpacing w:val="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 xml:space="preserve">Klasse: </w:t>
      </w:r>
      <w:r w:rsidR="00565A37" w:rsidRPr="00897D50">
        <w:rPr>
          <w:rFonts w:ascii="FlandersArtSans-Regular" w:eastAsia="FlandersArtSans-Regular" w:hAnsi="FlandersArtSans-Regular" w:cs="FlandersArtSans-Regular"/>
          <w:color w:val="auto"/>
        </w:rPr>
        <w:t>4</w:t>
      </w:r>
    </w:p>
    <w:p w14:paraId="046C082A" w14:textId="77777777" w:rsidR="009F39FD" w:rsidRPr="00010F40" w:rsidRDefault="009F39FD" w:rsidP="00010F40">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010F40">
        <w:rPr>
          <w:rFonts w:ascii="FlandersArtSans-Regular" w:eastAsia="Times New Roman" w:hAnsi="FlandersArtSans-Regular" w:cs="Arial"/>
          <w:color w:val="auto"/>
          <w:spacing w:val="-3"/>
          <w:lang w:val="nl-NL" w:eastAsia="nl-BE"/>
        </w:rPr>
        <w:tab/>
      </w:r>
      <w:r w:rsidRPr="00010F40">
        <w:rPr>
          <w:rFonts w:ascii="FlandersArtSans-Regular" w:eastAsia="Times New Roman" w:hAnsi="FlandersArtSans-Regular" w:cs="Arial"/>
          <w:color w:val="auto"/>
          <w:spacing w:val="-3"/>
          <w:lang w:val="nl-NL" w:eastAsia="nl-BE"/>
        </w:rPr>
        <w:tab/>
        <w:t>De opgegeven vereiste erkenningsklasse geldt ten indicatieve titel.</w:t>
      </w:r>
    </w:p>
    <w:p w14:paraId="37AA9868" w14:textId="77777777" w:rsidR="009F39FD" w:rsidRPr="00010F40" w:rsidRDefault="009F39FD" w:rsidP="00010F40">
      <w:pPr>
        <w:rPr>
          <w:rFonts w:ascii="FlandersArtSans-Regular" w:eastAsia="FlandersArtSans-Regular" w:hAnsi="FlandersArtSans-Regular" w:cs="FlandersArtSans-Regular"/>
        </w:rPr>
      </w:pPr>
    </w:p>
    <w:p w14:paraId="09EEE968" w14:textId="77777777"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2D7CEDBC" w14:textId="58A672A2"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 xml:space="preserve">De inschrijver dient de vereiste </w:t>
      </w:r>
      <w:r w:rsidRPr="00010F40">
        <w:rPr>
          <w:rFonts w:ascii="FlandersArtSans-Regular" w:eastAsia="FlandersArtSans-Regular" w:hAnsi="FlandersArtSans-Regular" w:cs="FlandersArtSans-Regular"/>
          <w:u w:val="single"/>
        </w:rPr>
        <w:t>bewijs</w:t>
      </w:r>
      <w:r w:rsidR="00A51014" w:rsidRPr="00010F40">
        <w:rPr>
          <w:rFonts w:ascii="FlandersArtSans-Regular" w:eastAsia="FlandersArtSans-Regular" w:hAnsi="FlandersArtSans-Regular" w:cs="FlandersArtSans-Regular"/>
          <w:u w:val="single"/>
        </w:rPr>
        <w:t>middelen</w:t>
      </w:r>
      <w:r w:rsidRPr="00010F40">
        <w:rPr>
          <w:rFonts w:ascii="FlandersArtSans-Regular" w:eastAsia="FlandersArtSans-Regular" w:hAnsi="FlandersArtSans-Regular" w:cs="FlandersArtSans-Regular"/>
          <w:u w:val="single"/>
        </w:rPr>
        <w:t xml:space="preserve"> toe te voegen aan de offerte</w:t>
      </w:r>
      <w:r w:rsidRPr="00010F40">
        <w:rPr>
          <w:rFonts w:ascii="FlandersArtSans-Regular" w:eastAsia="FlandersArtSans-Regular,Arial" w:hAnsi="FlandersArtSans-Regular" w:cs="FlandersArtSans-Regular,Arial"/>
        </w:rPr>
        <w:t>.</w:t>
      </w:r>
    </w:p>
    <w:p w14:paraId="2CB90C8E" w14:textId="77777777"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76405D40" w14:textId="35114179" w:rsidR="00BD1B47" w:rsidRPr="00010F40" w:rsidRDefault="00BD1B47" w:rsidP="00010F40">
      <w:pPr>
        <w:rPr>
          <w:rFonts w:ascii="FlandersArtSans-Regular" w:hAnsi="FlandersArtSans-Regular" w:cs="Arial"/>
        </w:rPr>
      </w:pPr>
    </w:p>
    <w:p w14:paraId="4A20A984" w14:textId="0E4CFEB8" w:rsidR="000D19E7" w:rsidRPr="0054021F" w:rsidRDefault="5DAA6DCC" w:rsidP="005D305C">
      <w:pPr>
        <w:pStyle w:val="Kop3"/>
        <w:ind w:left="851" w:hanging="862"/>
      </w:pPr>
      <w:bookmarkStart w:id="244" w:name="_Toc434325136"/>
      <w:bookmarkStart w:id="245" w:name="_Toc434486159"/>
      <w:bookmarkStart w:id="246" w:name="_Ref520806078"/>
      <w:bookmarkStart w:id="247" w:name="_Ref520807086"/>
      <w:bookmarkStart w:id="248" w:name="_Ref520807118"/>
      <w:bookmarkStart w:id="249" w:name="_Ref520807167"/>
      <w:bookmarkStart w:id="250" w:name="_Toc6574766"/>
      <w:bookmarkStart w:id="251" w:name="_Ref16857079"/>
      <w:bookmarkStart w:id="252" w:name="_Ref16857091"/>
      <w:bookmarkStart w:id="253" w:name="_Ref16857623"/>
      <w:bookmarkStart w:id="254" w:name="_Ref16858266"/>
      <w:bookmarkStart w:id="255" w:name="_Toc100047952"/>
      <w:r>
        <w:t>BEROEP OP DRAAGKRACHT</w:t>
      </w:r>
      <w:bookmarkEnd w:id="244"/>
      <w:bookmarkEnd w:id="245"/>
      <w:bookmarkEnd w:id="246"/>
      <w:bookmarkEnd w:id="247"/>
      <w:bookmarkEnd w:id="248"/>
      <w:bookmarkEnd w:id="249"/>
      <w:bookmarkEnd w:id="250"/>
      <w:bookmarkEnd w:id="251"/>
      <w:bookmarkEnd w:id="252"/>
      <w:bookmarkEnd w:id="253"/>
      <w:bookmarkEnd w:id="254"/>
      <w:bookmarkEnd w:id="255"/>
    </w:p>
    <w:p w14:paraId="451D849E" w14:textId="6AD98F56" w:rsidR="000D19E7" w:rsidRPr="00010F40" w:rsidRDefault="009F352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w:t>
      </w:r>
      <w:r w:rsidR="000D19E7" w:rsidRPr="00010F40">
        <w:rPr>
          <w:rFonts w:ascii="FlandersArtSans-Regular" w:eastAsia="FlandersArtSans-Regular" w:hAnsi="FlandersArtSans-Regular" w:cs="FlandersArtSans-Regular"/>
        </w:rPr>
        <w:t xml:space="preserve"> inschrijver </w:t>
      </w:r>
      <w:r w:rsidRPr="00010F40">
        <w:rPr>
          <w:rFonts w:ascii="FlandersArtSans-Regular" w:eastAsia="FlandersArtSans-Regular" w:hAnsi="FlandersArtSans-Regular" w:cs="FlandersArtSans-Regular"/>
        </w:rPr>
        <w:t xml:space="preserve">kan </w:t>
      </w:r>
      <w:r w:rsidR="000D19E7" w:rsidRPr="00010F40">
        <w:rPr>
          <w:rFonts w:ascii="FlandersArtSans-Regular" w:eastAsia="FlandersArtSans-Regular" w:hAnsi="FlandersArtSans-Regular" w:cs="FlandersArtSans-Regular"/>
        </w:rPr>
        <w:t xml:space="preserve">zich beroepen op de draagkracht van onderaannemers of andere entiteiten, ongeacht de juridische aard van zijn band met die entiteiten, met het oog op het voldoen aan de selectiecriteria uit </w:t>
      </w:r>
      <w:r w:rsidR="00010F40" w:rsidRPr="00010F40">
        <w:rPr>
          <w:rStyle w:val="KruisverwijzingChar"/>
        </w:rPr>
        <w:fldChar w:fldCharType="begin"/>
      </w:r>
      <w:r w:rsidR="00010F40" w:rsidRPr="00010F40">
        <w:rPr>
          <w:rStyle w:val="KruisverwijzingChar"/>
        </w:rPr>
        <w:instrText xml:space="preserve"> REF _Ref16857170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3.2.2</w:t>
      </w:r>
      <w:r w:rsidR="00010F40" w:rsidRPr="00010F40">
        <w:rPr>
          <w:rStyle w:val="KruisverwijzingChar"/>
        </w:rPr>
        <w:fldChar w:fldCharType="end"/>
      </w:r>
      <w:r w:rsidR="000D19E7" w:rsidRPr="00010F40">
        <w:rPr>
          <w:rFonts w:ascii="FlandersArtSans-Regular" w:eastAsia="FlandersArtSans-Regular,Arial" w:hAnsi="FlandersArtSans-Regular" w:cs="FlandersArtSans-Regular,Arial"/>
        </w:rPr>
        <w:t xml:space="preserve">. </w:t>
      </w:r>
    </w:p>
    <w:p w14:paraId="18757565" w14:textId="77777777" w:rsidR="000D19E7" w:rsidRPr="00010F40" w:rsidRDefault="000D19E7" w:rsidP="00010F40">
      <w:pPr>
        <w:rPr>
          <w:rFonts w:ascii="FlandersArtSans-Regular" w:hAnsi="FlandersArtSans-Regular" w:cs="Arial"/>
        </w:rPr>
      </w:pPr>
    </w:p>
    <w:p w14:paraId="6D256EEB"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In geval van beroep op draagkracht, zijn de volgende regels van toepassing:</w:t>
      </w:r>
    </w:p>
    <w:p w14:paraId="501D154C" w14:textId="77777777" w:rsidR="000D19E7" w:rsidRPr="00010F40" w:rsidRDefault="000D19E7" w:rsidP="00010F40">
      <w:pPr>
        <w:rPr>
          <w:rFonts w:ascii="FlandersArtSans-Regular" w:hAnsi="FlandersArtSans-Regular" w:cs="Arial"/>
        </w:rPr>
      </w:pPr>
    </w:p>
    <w:p w14:paraId="1B69F483" w14:textId="77777777" w:rsidR="00010F40" w:rsidRPr="00010F40" w:rsidRDefault="000D19E7" w:rsidP="00010F40">
      <w:pPr>
        <w:numPr>
          <w:ilvl w:val="0"/>
          <w:numId w:val="14"/>
        </w:numPr>
        <w:rPr>
          <w:rFonts w:ascii="FlandersArtSans-Regular" w:eastAsia="FlandersArtSans-Regular,Arial" w:hAnsi="FlandersArtSans-Regular" w:cs="FlandersArtSans-Regular,Arial"/>
          <w:color w:val="auto"/>
        </w:rPr>
      </w:pPr>
      <w:r w:rsidRPr="00010F40">
        <w:rPr>
          <w:rFonts w:ascii="FlandersArtSans-Regular" w:eastAsia="FlandersArtSans-Regular" w:hAnsi="FlandersArtSans-Regular" w:cs="FlandersArtSans-Regular"/>
        </w:rPr>
        <w:t xml:space="preserve">De inschrijver voegt de nodige documenten toe aan zijn offerte, waaruit de </w:t>
      </w:r>
      <w:r w:rsidRPr="00010F40">
        <w:rPr>
          <w:rFonts w:ascii="FlandersArtSans-Regular" w:eastAsia="FlandersArtSans-Regular" w:hAnsi="FlandersArtSans-Regular" w:cs="FlandersArtSans-Regular"/>
          <w:u w:val="single"/>
        </w:rPr>
        <w:t>verbintenis</w:t>
      </w:r>
      <w:r w:rsidRPr="00010F40">
        <w:rPr>
          <w:rFonts w:ascii="FlandersArtSans-Regular" w:eastAsia="FlandersArtSans-Regular" w:hAnsi="FlandersArtSans-Regular" w:cs="FlandersArtSans-Regular"/>
        </w:rPr>
        <w:t xml:space="preserve"> van deze onderaannemers of andere entiteiten blijkt om de voor de opdracht noodzakelijke middelen ter beschikking te stellen van de inschrijver.</w:t>
      </w:r>
    </w:p>
    <w:p w14:paraId="06C6DC0E" w14:textId="561CF087" w:rsidR="000D19E7" w:rsidRDefault="000D19E7" w:rsidP="00010F40">
      <w:pPr>
        <w:ind w:left="72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Voor opmaak van de bovenvermelde verbintenis</w:t>
      </w:r>
      <w:r w:rsidR="00091D25" w:rsidRPr="00010F40">
        <w:rPr>
          <w:rFonts w:ascii="FlandersArtSans-Regular" w:eastAsia="FlandersArtSans-Regular" w:hAnsi="FlandersArtSans-Regular" w:cs="FlandersArtSans-Regular"/>
        </w:rPr>
        <w:t xml:space="preserve">, zie </w:t>
      </w:r>
      <w:r w:rsidR="00010F40" w:rsidRPr="00010F40">
        <w:rPr>
          <w:rStyle w:val="KruisverwijzingChar"/>
        </w:rPr>
        <w:fldChar w:fldCharType="begin"/>
      </w:r>
      <w:r w:rsidR="00010F40" w:rsidRPr="00010F40">
        <w:rPr>
          <w:rStyle w:val="KruisverwijzingChar"/>
        </w:rPr>
        <w:instrText xml:space="preserve"> REF _Ref520806187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3.3.3.3</w:t>
      </w:r>
      <w:r w:rsidR="00010F40" w:rsidRPr="00010F40">
        <w:rPr>
          <w:rStyle w:val="KruisverwijzingChar"/>
        </w:rPr>
        <w:fldChar w:fldCharType="end"/>
      </w:r>
      <w:r w:rsidR="00091D25" w:rsidRPr="00010F40">
        <w:rPr>
          <w:rFonts w:ascii="FlandersArtSans-Regular" w:eastAsia="FlandersArtSans-Regular,Arial" w:hAnsi="FlandersArtSans-Regular" w:cs="FlandersArtSans-Regular,Arial"/>
        </w:rPr>
        <w:t>.</w:t>
      </w:r>
    </w:p>
    <w:p w14:paraId="11334B26" w14:textId="77777777" w:rsidR="00010F40" w:rsidRPr="00010F40" w:rsidRDefault="00010F40" w:rsidP="00010F40">
      <w:pPr>
        <w:ind w:left="720"/>
        <w:rPr>
          <w:rStyle w:val="Hyperlink"/>
          <w:rFonts w:ascii="FlandersArtSans-Regular" w:eastAsia="FlandersArtSans-Regular,Arial" w:hAnsi="FlandersArtSans-Regular" w:cs="FlandersArtSans-Regular,Arial"/>
          <w:color w:val="auto"/>
          <w:u w:val="none"/>
        </w:rPr>
      </w:pPr>
    </w:p>
    <w:p w14:paraId="15F4B797" w14:textId="2F4450B9" w:rsidR="000D19E7" w:rsidRPr="00010F40" w:rsidRDefault="000D19E7" w:rsidP="00010F40">
      <w:pPr>
        <w:numPr>
          <w:ilvl w:val="0"/>
          <w:numId w:val="14"/>
        </w:numPr>
        <w:rPr>
          <w:rFonts w:ascii="FlandersArtSans-Regular" w:eastAsia="FlandersArtSans-Regular,Arial" w:hAnsi="FlandersArtSans-Regular" w:cs="FlandersArtSans-Regular,Arial"/>
          <w:color w:val="auto"/>
        </w:rPr>
      </w:pPr>
      <w:r w:rsidRPr="00010F40">
        <w:rPr>
          <w:rFonts w:ascii="FlandersArtSans-Regular" w:eastAsia="FlandersArtSans-Regular" w:hAnsi="FlandersArtSans-Regular" w:cs="FlandersArtSans-Regular"/>
        </w:rPr>
        <w:t xml:space="preserve">Op deze onderaannemers of entiteiten op wiens draagkracht men beroep doet, mogen geen uitsluitingsgronden van toepassing zijn zoals bedoeld in bepaling </w:t>
      </w:r>
      <w:r w:rsidR="00010F40" w:rsidRPr="00010F40">
        <w:rPr>
          <w:rStyle w:val="KruisverwijzingChar"/>
        </w:rPr>
        <w:fldChar w:fldCharType="begin"/>
      </w:r>
      <w:r w:rsidR="00010F40" w:rsidRPr="00010F40">
        <w:rPr>
          <w:rStyle w:val="KruisverwijzingChar"/>
        </w:rPr>
        <w:instrText xml:space="preserve"> REF _Ref16857181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3.2.1</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r w:rsidRPr="00010F40">
        <w:rPr>
          <w:rFonts w:ascii="FlandersArtSans-Regular" w:eastAsia="FlandersArtSans-Regular" w:hAnsi="FlandersArtSans-Regular" w:cs="FlandersArtSans-Regular"/>
        </w:rPr>
        <w:t xml:space="preserve"> onverminderd de mogelijkheid om corrigerende maatregelen te laten gelden.</w:t>
      </w:r>
    </w:p>
    <w:p w14:paraId="6833DFAA" w14:textId="77777777" w:rsidR="000D19E7" w:rsidRPr="00010F40" w:rsidRDefault="000D19E7" w:rsidP="00010F40">
      <w:pPr>
        <w:ind w:left="720"/>
        <w:rPr>
          <w:rFonts w:ascii="FlandersArtSans-Regular" w:hAnsi="FlandersArtSans-Regular" w:cs="Arial"/>
          <w:color w:val="auto"/>
        </w:rPr>
      </w:pPr>
    </w:p>
    <w:p w14:paraId="2918655C" w14:textId="07CDC3C5" w:rsidR="000D19E7" w:rsidRPr="00010F40" w:rsidRDefault="5DAA6DCC" w:rsidP="00010F40">
      <w:pPr>
        <w:numPr>
          <w:ilvl w:val="0"/>
          <w:numId w:val="14"/>
        </w:numPr>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lastRenderedPageBreak/>
        <w:t xml:space="preserve">Indien de </w:t>
      </w:r>
      <w:r w:rsidR="004E733C" w:rsidRPr="00010F40">
        <w:rPr>
          <w:rStyle w:val="Hyperlink"/>
          <w:rFonts w:ascii="FlandersArtSans-Regular" w:eastAsia="FlandersArtSans-Regular" w:hAnsi="FlandersArtSans-Regular" w:cs="FlandersArtSans-Regular"/>
          <w:color w:val="auto"/>
          <w:u w:val="none"/>
        </w:rPr>
        <w:t>inschrijver</w:t>
      </w:r>
      <w:r w:rsidRPr="00010F40">
        <w:rPr>
          <w:rStyle w:val="Hyperlink"/>
          <w:rFonts w:ascii="FlandersArtSans-Regular" w:eastAsia="FlandersArtSans-Regular" w:hAnsi="FlandersArtSans-Regular" w:cs="FlandersArtSans-Regular"/>
          <w:color w:val="auto"/>
          <w:u w:val="none"/>
        </w:rPr>
        <w:t xml:space="preserve"> beroep doet op draagkracht in het kader van studie- en beroepskwalificaties of relevante beroepservaring, is hij verplicht om voor de uitvoering van de opdracht daadwerkelijk beroep te doen op de onderaannemers op wiens draagkracht hij beroep doet.</w:t>
      </w:r>
      <w:r w:rsidR="000D19E7" w:rsidRPr="00010F40">
        <w:rPr>
          <w:rFonts w:ascii="FlandersArtSans-Regular" w:hAnsi="FlandersArtSans-Regular"/>
        </w:rPr>
        <w:br/>
      </w:r>
      <w:r w:rsidRPr="00010F40">
        <w:rPr>
          <w:rStyle w:val="Hyperlink"/>
          <w:rFonts w:ascii="FlandersArtSans-Regular" w:eastAsia="FlandersArtSans-Regular" w:hAnsi="FlandersArtSans-Regular" w:cs="FlandersArtSans-Regular"/>
          <w:color w:val="auto"/>
          <w:u w:val="none"/>
        </w:rPr>
        <w:t>Het inzetten van andere onderaannemers is onderworpen aan de voorafgaande toestemming van de aanbestedende overheid.</w:t>
      </w:r>
    </w:p>
    <w:p w14:paraId="3D232C89" w14:textId="77777777" w:rsidR="000D19E7" w:rsidRPr="00010F40" w:rsidRDefault="000D19E7" w:rsidP="00010F40">
      <w:pPr>
        <w:rPr>
          <w:rStyle w:val="Hyperlink"/>
          <w:rFonts w:ascii="FlandersArtSans-Regular" w:eastAsia="FlandersArtSans-Regular,Arial" w:hAnsi="FlandersArtSans-Regular" w:cs="FlandersArtSans-Regular,Arial"/>
          <w:color w:val="auto"/>
          <w:u w:val="none"/>
        </w:rPr>
      </w:pPr>
    </w:p>
    <w:p w14:paraId="486EBB4B" w14:textId="42763F18" w:rsidR="00FD7AC2" w:rsidRPr="00010F40" w:rsidRDefault="369E5675" w:rsidP="00010F40">
      <w:pPr>
        <w:rPr>
          <w:rStyle w:val="Hyperlink"/>
          <w:rFonts w:ascii="FlandersArtSans-Regular" w:eastAsia="FlandersArtSans-Regular,Arial" w:hAnsi="FlandersArtSans-Regular" w:cs="FlandersArtSans-Regular,Arial"/>
          <w:color w:val="auto"/>
          <w:highlight w:val="cyan"/>
          <w:u w:val="none"/>
        </w:rPr>
      </w:pPr>
      <w:r w:rsidRPr="00010F40">
        <w:rPr>
          <w:rStyle w:val="Hyperlink"/>
          <w:rFonts w:ascii="FlandersArtSans-Regular" w:eastAsia="FlandersArtSans-Regular" w:hAnsi="FlandersArtSans-Regular" w:cs="FlandersArtSans-Regular"/>
          <w:color w:val="auto"/>
          <w:u w:val="none"/>
        </w:rPr>
        <w:t>Onder dezelfde voorwaarden kan een combinatie van ondernemers zich beroepen op de draagkracht van de deelnemers aan de combinatie of van andere entiteiten.</w:t>
      </w:r>
    </w:p>
    <w:p w14:paraId="4D5F4FA3" w14:textId="513EF4E2" w:rsidR="00B0069E" w:rsidRDefault="00B0069E" w:rsidP="00FD7AC2">
      <w:pPr>
        <w:rPr>
          <w:rStyle w:val="Hyperlink"/>
          <w:rFonts w:ascii="FlandersArtSans-Regular" w:hAnsi="FlandersArtSans-Regular" w:cs="Arial"/>
          <w:color w:val="auto"/>
          <w:u w:val="none"/>
        </w:rPr>
      </w:pPr>
    </w:p>
    <w:p w14:paraId="080BBAB6" w14:textId="77777777" w:rsidR="00E60D25" w:rsidRDefault="00E60D25" w:rsidP="00E60D25">
      <w:pPr>
        <w:pStyle w:val="Kop2"/>
      </w:pPr>
      <w:bookmarkStart w:id="256" w:name="_Ref526409973"/>
      <w:bookmarkStart w:id="257" w:name="_Ref527622492"/>
      <w:bookmarkStart w:id="258" w:name="_Toc6574785"/>
      <w:bookmarkStart w:id="259" w:name="_Ref527722811"/>
      <w:bookmarkStart w:id="260" w:name="_Toc6574767"/>
      <w:bookmarkStart w:id="261" w:name="_Toc100047953"/>
      <w:r>
        <w:t>GUNNINGSCRITERIA</w:t>
      </w:r>
      <w:bookmarkEnd w:id="256"/>
      <w:bookmarkEnd w:id="257"/>
      <w:bookmarkEnd w:id="258"/>
      <w:bookmarkEnd w:id="261"/>
    </w:p>
    <w:p w14:paraId="74749C5D" w14:textId="3D930E52" w:rsidR="000F6FBE" w:rsidRPr="0032479C" w:rsidRDefault="000F6FBE" w:rsidP="000F6FBE">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 xml:space="preserve">De </w:t>
      </w:r>
      <w:r w:rsidR="00EF5EBC">
        <w:rPr>
          <w:rFonts w:ascii="FlandersArtSans-Regular" w:eastAsia="FlandersArtSans-Regular" w:hAnsi="FlandersArtSans-Regular" w:cs="FlandersArtSans-Regular"/>
        </w:rPr>
        <w:t>aanbestedende</w:t>
      </w:r>
      <w:r w:rsidR="00D434DC">
        <w:rPr>
          <w:rFonts w:ascii="FlandersArtSans-Regular" w:eastAsia="FlandersArtSans-Regular" w:hAnsi="FlandersArtSans-Regular" w:cs="FlandersArtSans-Regular"/>
        </w:rPr>
        <w:t xml:space="preserve"> overheid</w:t>
      </w:r>
      <w:r w:rsidRPr="0032479C">
        <w:rPr>
          <w:rFonts w:ascii="FlandersArtSans-Regular" w:eastAsia="FlandersArtSans-Regular" w:hAnsi="FlandersArtSans-Regular" w:cs="FlandersArtSans-Regular"/>
        </w:rPr>
        <w:t xml:space="preserve"> zal de economisch meest voordelige offerte vaststellen rekening houdende met de beste prijs-kwaliteitsverhouding die als volgt wordt ingevuld: </w:t>
      </w:r>
    </w:p>
    <w:p w14:paraId="5B7B49E6" w14:textId="77777777" w:rsidR="000F6FBE" w:rsidRDefault="000F6FBE" w:rsidP="000F6FBE">
      <w:pPr>
        <w:rPr>
          <w:rFonts w:ascii="FlandersArtSans-Regular" w:eastAsia="FlandersArtSans-Regular" w:hAnsi="FlandersArtSans-Regular" w:cs="FlandersArtSans-Regular"/>
        </w:rPr>
      </w:pPr>
    </w:p>
    <w:p w14:paraId="23CEDF9D" w14:textId="595C2B9C" w:rsidR="000F6FBE"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Prijs: </w:t>
      </w:r>
      <w:r w:rsidR="00E832E9">
        <w:rPr>
          <w:rFonts w:ascii="FlandersArtSans-Regular" w:eastAsia="FlandersArtSans-Regular,Arial" w:hAnsi="FlandersArtSans-Regular" w:cs="FlandersArtSans-Regular,Arial"/>
        </w:rPr>
        <w:t>6</w:t>
      </w:r>
      <w:r>
        <w:rPr>
          <w:rFonts w:ascii="FlandersArtSans-Regular" w:eastAsia="FlandersArtSans-Regular,Arial" w:hAnsi="FlandersArtSans-Regular" w:cs="FlandersArtSans-Regular,Arial"/>
        </w:rPr>
        <w:t>0 punten</w:t>
      </w:r>
    </w:p>
    <w:p w14:paraId="52654275" w14:textId="224D04E7" w:rsidR="000F6FBE" w:rsidRPr="00D612D7"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Energiezuinigheid en duurzaamheid: 2</w:t>
      </w:r>
      <w:r w:rsidR="00E832E9">
        <w:rPr>
          <w:rFonts w:ascii="FlandersArtSans-Regular" w:eastAsia="FlandersArtSans-Regular,Arial" w:hAnsi="FlandersArtSans-Regular" w:cs="FlandersArtSans-Regular,Arial"/>
        </w:rPr>
        <w:t>0</w:t>
      </w:r>
      <w:r>
        <w:rPr>
          <w:rFonts w:ascii="FlandersArtSans-Regular" w:eastAsia="FlandersArtSans-Regular,Arial" w:hAnsi="FlandersArtSans-Regular" w:cs="FlandersArtSans-Regular,Arial"/>
        </w:rPr>
        <w:t xml:space="preserve"> punten</w:t>
      </w:r>
    </w:p>
    <w:p w14:paraId="11B353BB" w14:textId="48DDF86E" w:rsidR="000F6FBE"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Comfort en functionaliteit: 2</w:t>
      </w:r>
      <w:r w:rsidR="00E832E9">
        <w:rPr>
          <w:rFonts w:ascii="FlandersArtSans-Regular" w:eastAsia="FlandersArtSans-Regular,Arial" w:hAnsi="FlandersArtSans-Regular" w:cs="FlandersArtSans-Regular,Arial"/>
        </w:rPr>
        <w:t>0</w:t>
      </w:r>
      <w:r>
        <w:rPr>
          <w:rFonts w:ascii="FlandersArtSans-Regular" w:eastAsia="FlandersArtSans-Regular,Arial" w:hAnsi="FlandersArtSans-Regular" w:cs="FlandersArtSans-Regular,Arial"/>
        </w:rPr>
        <w:t xml:space="preserve"> punten</w:t>
      </w:r>
    </w:p>
    <w:p w14:paraId="279FDC84" w14:textId="77777777" w:rsidR="000F6FBE" w:rsidRDefault="000F6FBE" w:rsidP="000F6FBE">
      <w:pPr>
        <w:rPr>
          <w:rFonts w:ascii="FlandersArtSans-Regular" w:hAnsi="FlandersArtSans-Regular" w:cs="Arial"/>
        </w:rPr>
      </w:pPr>
    </w:p>
    <w:tbl>
      <w:tblPr>
        <w:tblStyle w:val="Tabelraster"/>
        <w:tblW w:w="0" w:type="auto"/>
        <w:tblLook w:val="04A0" w:firstRow="1" w:lastRow="0" w:firstColumn="1" w:lastColumn="0" w:noHBand="0" w:noVBand="1"/>
      </w:tblPr>
      <w:tblGrid>
        <w:gridCol w:w="9911"/>
      </w:tblGrid>
      <w:tr w:rsidR="000F6FBE" w14:paraId="1012C201" w14:textId="77777777" w:rsidTr="0041284E">
        <w:tc>
          <w:tcPr>
            <w:tcW w:w="9911" w:type="dxa"/>
            <w:shd w:val="clear" w:color="auto" w:fill="EDEDED" w:themeFill="accent3" w:themeFillTint="33"/>
          </w:tcPr>
          <w:p w14:paraId="3ADB748B" w14:textId="77777777" w:rsidR="000F6FBE" w:rsidRPr="00D612D7" w:rsidRDefault="000F6FBE" w:rsidP="0041284E">
            <w:pPr>
              <w:tabs>
                <w:tab w:val="left" w:pos="2989"/>
                <w:tab w:val="center" w:pos="4847"/>
              </w:tabs>
              <w:jc w:val="center"/>
              <w:rPr>
                <w:rFonts w:ascii="FlandersArtSans-Regular" w:hAnsi="FlandersArtSans-Regular" w:cs="Arial"/>
                <w:b/>
                <w:bCs/>
              </w:rPr>
            </w:pPr>
            <w:r w:rsidRPr="00D612D7">
              <w:rPr>
                <w:rFonts w:ascii="FlandersArtSans-Regular" w:hAnsi="FlandersArtSans-Regular" w:cs="Arial"/>
                <w:b/>
                <w:bCs/>
              </w:rPr>
              <w:t>Gunningscriterium prijs</w:t>
            </w:r>
          </w:p>
        </w:tc>
      </w:tr>
    </w:tbl>
    <w:p w14:paraId="3AA95B1C" w14:textId="77777777" w:rsidR="000F6FBE" w:rsidRPr="00D612D7" w:rsidRDefault="000F6FBE" w:rsidP="000F6FBE">
      <w:pPr>
        <w:autoSpaceDE w:val="0"/>
        <w:autoSpaceDN w:val="0"/>
        <w:adjustRightInd w:val="0"/>
        <w:rPr>
          <w:rFonts w:ascii="Flanders Art Sans" w:hAnsi="Flanders Art Sans" w:cs="Helvetica-Bold"/>
          <w:b/>
          <w:bCs/>
          <w:lang w:eastAsia="nl-BE"/>
        </w:rPr>
      </w:pPr>
    </w:p>
    <w:p w14:paraId="0E19043C" w14:textId="62A85CF7" w:rsidR="000F6FBE" w:rsidRPr="009B4642" w:rsidRDefault="000F6FBE" w:rsidP="000F6FBE">
      <w:pPr>
        <w:rPr>
          <w:rFonts w:ascii="FlandersArtSans-Regular" w:eastAsia="FlandersArtSans-Regular" w:hAnsi="FlandersArtSans-Regular" w:cs="FlandersArtSans-Regular"/>
        </w:rPr>
      </w:pPr>
      <w:r w:rsidRPr="009B4642">
        <w:rPr>
          <w:rFonts w:ascii="FlandersArtSans-Regular" w:eastAsia="FlandersArtSans-Regular" w:hAnsi="FlandersArtSans-Regular" w:cs="FlandersArtSans-Regular"/>
        </w:rPr>
        <w:t xml:space="preserve">Het gunningscriterium prijs wordt beoordeeld op basis van de totale offerteprijs </w:t>
      </w:r>
      <w:r w:rsidR="00DC0B7D">
        <w:rPr>
          <w:rFonts w:ascii="FlandersArtSans-Regular" w:eastAsia="FlandersArtSans-Regular" w:hAnsi="FlandersArtSans-Regular" w:cs="FlandersArtSans-Regular"/>
        </w:rPr>
        <w:t xml:space="preserve">voor de gehele huurperiode </w:t>
      </w:r>
      <w:r>
        <w:rPr>
          <w:rFonts w:ascii="FlandersArtSans-Regular" w:eastAsia="FlandersArtSans-Regular" w:hAnsi="FlandersArtSans-Regular" w:cs="FlandersArtSans-Regular"/>
        </w:rPr>
        <w:t xml:space="preserve">uit de </w:t>
      </w:r>
      <w:proofErr w:type="spellStart"/>
      <w:r w:rsidR="00DC0B7D">
        <w:rPr>
          <w:rFonts w:ascii="FlandersArtSans-Regular" w:eastAsia="FlandersArtSans-Regular" w:hAnsi="FlandersArtSans-Regular" w:cs="FlandersArtSans-Regular"/>
        </w:rPr>
        <w:t>samenva</w:t>
      </w:r>
      <w:r w:rsidR="00DC0B7D" w:rsidRPr="00786DC4">
        <w:rPr>
          <w:rFonts w:ascii="FlandersArtSans-Regular" w:eastAsia="Times New Roman" w:hAnsi="FlandersArtSans-Regular" w:cs="Arial"/>
          <w:color w:val="auto"/>
          <w:spacing w:val="-3"/>
          <w:szCs w:val="18"/>
          <w:lang w:val="nl-NL" w:eastAsia="nl-BE"/>
        </w:rPr>
        <w:t>tt</w:t>
      </w:r>
      <w:r w:rsidR="00DC0B7D">
        <w:rPr>
          <w:rFonts w:ascii="FlandersArtSans-Regular" w:eastAsia="Times New Roman" w:hAnsi="FlandersArtSans-Regular" w:cs="Arial"/>
          <w:color w:val="auto"/>
          <w:spacing w:val="-3"/>
          <w:szCs w:val="18"/>
          <w:lang w:val="nl-NL" w:eastAsia="nl-BE"/>
        </w:rPr>
        <w:t>ende</w:t>
      </w:r>
      <w:proofErr w:type="spellEnd"/>
      <w:r w:rsidR="00DC0B7D">
        <w:rPr>
          <w:rFonts w:ascii="FlandersArtSans-Regular" w:eastAsia="Times New Roman" w:hAnsi="FlandersArtSans-Regular" w:cs="Arial"/>
          <w:color w:val="auto"/>
          <w:spacing w:val="-3"/>
          <w:szCs w:val="18"/>
          <w:lang w:val="nl-NL" w:eastAsia="nl-BE"/>
        </w:rPr>
        <w:t xml:space="preserve"> opme</w:t>
      </w:r>
      <w:r w:rsidR="00DC0B7D" w:rsidRPr="00786DC4">
        <w:rPr>
          <w:rFonts w:ascii="FlandersArtSans-Regular" w:eastAsia="Times New Roman" w:hAnsi="FlandersArtSans-Regular" w:cs="Arial"/>
          <w:color w:val="auto"/>
          <w:spacing w:val="-3"/>
          <w:szCs w:val="18"/>
          <w:lang w:val="nl-NL" w:eastAsia="nl-BE"/>
        </w:rPr>
        <w:t>t</w:t>
      </w:r>
      <w:r w:rsidR="00DC0B7D">
        <w:rPr>
          <w:rFonts w:ascii="FlandersArtSans-Regular" w:eastAsia="Times New Roman" w:hAnsi="FlandersArtSans-Regular" w:cs="Arial"/>
          <w:color w:val="auto"/>
          <w:spacing w:val="-3"/>
          <w:szCs w:val="18"/>
          <w:lang w:val="nl-NL" w:eastAsia="nl-BE"/>
        </w:rPr>
        <w:t>ing</w:t>
      </w:r>
      <w:r>
        <w:rPr>
          <w:rFonts w:ascii="FlandersArtSans-Regular" w:eastAsia="FlandersArtSans-Regular" w:hAnsi="FlandersArtSans-Regular" w:cs="FlandersArtSans-Regular"/>
        </w:rPr>
        <w:t>.</w:t>
      </w:r>
    </w:p>
    <w:p w14:paraId="70C43B13" w14:textId="77777777" w:rsidR="000F6FBE" w:rsidRPr="009B4642" w:rsidRDefault="000F6FBE" w:rsidP="000F6FBE">
      <w:pPr>
        <w:rPr>
          <w:rFonts w:ascii="FlandersArtSans-Regular" w:eastAsia="FlandersArtSans-Regular" w:hAnsi="FlandersArtSans-Regular" w:cs="FlandersArtSans-Regular"/>
        </w:rPr>
      </w:pPr>
    </w:p>
    <w:p w14:paraId="331B3A78" w14:textId="77777777" w:rsidR="000F6FBE" w:rsidRPr="009B4642" w:rsidRDefault="000F6FBE" w:rsidP="000F6FBE">
      <w:pPr>
        <w:rPr>
          <w:rFonts w:ascii="FlandersArtSans-Regular" w:eastAsia="FlandersArtSans-Regular" w:hAnsi="FlandersArtSans-Regular" w:cs="FlandersArtSans-Regular"/>
          <w:u w:val="single"/>
        </w:rPr>
      </w:pPr>
      <w:r w:rsidRPr="009B4642">
        <w:rPr>
          <w:rFonts w:ascii="FlandersArtSans-Regular" w:eastAsia="FlandersArtSans-Regular" w:hAnsi="FlandersArtSans-Regular" w:cs="FlandersArtSans-Regular"/>
          <w:u w:val="single"/>
        </w:rPr>
        <w:t xml:space="preserve">Per offerte wordt een score toegekend waarbij de volgende formule wordt gehanteerd: </w:t>
      </w:r>
    </w:p>
    <w:p w14:paraId="369EDD18" w14:textId="77777777" w:rsidR="000F6FBE" w:rsidRDefault="000F6FBE" w:rsidP="000F6FBE">
      <w:pPr>
        <w:autoSpaceDE w:val="0"/>
        <w:autoSpaceDN w:val="0"/>
        <w:adjustRightInd w:val="0"/>
        <w:ind w:left="720"/>
        <w:rPr>
          <w:rFonts w:ascii="Flanders Art Sans" w:hAnsi="Flanders Art Sans" w:cs="Helvetica"/>
          <w:lang w:eastAsia="nl-BE"/>
        </w:rPr>
      </w:pPr>
    </w:p>
    <w:p w14:paraId="0794B0D9" w14:textId="77777777" w:rsidR="000F6FBE" w:rsidRDefault="000F6FBE" w:rsidP="000F6FBE">
      <w:pPr>
        <w:autoSpaceDE w:val="0"/>
        <w:autoSpaceDN w:val="0"/>
        <w:adjustRightInd w:val="0"/>
        <w:ind w:left="720"/>
        <w:rPr>
          <w:rFonts w:ascii="Flanders Art Sans" w:hAnsi="Flanders Art Sans" w:cs="Helvetica"/>
          <w:lang w:eastAsia="nl-BE"/>
        </w:rPr>
      </w:pPr>
    </w:p>
    <w:p w14:paraId="6E51211D" w14:textId="6F411297" w:rsidR="000F6FBE" w:rsidRPr="00DC69DA" w:rsidRDefault="000F6FBE" w:rsidP="000F6FBE">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prijs=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Prijs laagste offerte</m:t>
                      </m:r>
                    </m:num>
                    <m:den>
                      <m:r>
                        <m:rPr>
                          <m:sty m:val="bi"/>
                        </m:rPr>
                        <w:rPr>
                          <w:rFonts w:ascii="Cambria Math" w:hAnsi="Cambria Math"/>
                        </w:rPr>
                        <m:t>Prijs huidige offerte</m:t>
                      </m:r>
                    </m:den>
                  </m:f>
                  <m:r>
                    <m:rPr>
                      <m:sty m:val="bi"/>
                    </m:rPr>
                    <w:rPr>
                      <w:rFonts w:ascii="Cambria Math" w:hAnsi="Cambria Math"/>
                    </w:rPr>
                    <m:t xml:space="preserve"> </m:t>
                  </m:r>
                </m:e>
              </m:d>
              <m:r>
                <m:rPr>
                  <m:sty m:val="bi"/>
                </m:rPr>
                <w:rPr>
                  <w:rFonts w:ascii="Cambria Math" w:hAnsi="Cambria Math"/>
                </w:rPr>
                <m:t>x 60 punten</m:t>
              </m:r>
            </m:e>
          </m:d>
        </m:oMath>
      </m:oMathPara>
    </w:p>
    <w:p w14:paraId="39703CC9" w14:textId="77777777" w:rsidR="000F6FBE" w:rsidRDefault="000F6FBE" w:rsidP="000F6FBE">
      <w:pPr>
        <w:autoSpaceDE w:val="0"/>
        <w:autoSpaceDN w:val="0"/>
        <w:adjustRightInd w:val="0"/>
        <w:ind w:left="720"/>
        <w:rPr>
          <w:rFonts w:ascii="Flanders Art Sans" w:hAnsi="Flanders Art Sans" w:cs="Helvetica"/>
          <w:lang w:eastAsia="nl-BE"/>
        </w:rPr>
      </w:pPr>
    </w:p>
    <w:p w14:paraId="21D8D08D" w14:textId="77777777" w:rsidR="000F6FBE" w:rsidRDefault="000F6FBE" w:rsidP="000F6FBE">
      <w:pPr>
        <w:autoSpaceDE w:val="0"/>
        <w:autoSpaceDN w:val="0"/>
        <w:adjustRightInd w:val="0"/>
        <w:ind w:left="720"/>
        <w:rPr>
          <w:rFonts w:ascii="Flanders Art Sans" w:hAnsi="Flanders Art Sans" w:cs="Helvetica"/>
          <w:lang w:eastAsia="nl-BE"/>
        </w:rPr>
      </w:pPr>
    </w:p>
    <w:tbl>
      <w:tblPr>
        <w:tblStyle w:val="Tabelraster"/>
        <w:tblW w:w="0" w:type="auto"/>
        <w:tblInd w:w="-5" w:type="dxa"/>
        <w:tblLook w:val="04A0" w:firstRow="1" w:lastRow="0" w:firstColumn="1" w:lastColumn="0" w:noHBand="0" w:noVBand="1"/>
      </w:tblPr>
      <w:tblGrid>
        <w:gridCol w:w="9916"/>
      </w:tblGrid>
      <w:tr w:rsidR="000F6FBE" w:rsidRPr="00D612D7" w14:paraId="516A108D" w14:textId="77777777" w:rsidTr="0041284E">
        <w:tc>
          <w:tcPr>
            <w:tcW w:w="9916" w:type="dxa"/>
            <w:shd w:val="clear" w:color="auto" w:fill="EDEDED" w:themeFill="accent3" w:themeFillTint="33"/>
          </w:tcPr>
          <w:p w14:paraId="15C5696C" w14:textId="77777777" w:rsidR="000F6FBE" w:rsidRPr="00D612D7" w:rsidRDefault="000F6FBE" w:rsidP="0041284E">
            <w:pPr>
              <w:tabs>
                <w:tab w:val="left" w:pos="2989"/>
                <w:tab w:val="center" w:pos="4847"/>
              </w:tabs>
              <w:jc w:val="center"/>
              <w:rPr>
                <w:rFonts w:ascii="FlandersArtSans-Regular" w:hAnsi="FlandersArtSans-Regular" w:cs="Arial"/>
                <w:b/>
                <w:bCs/>
              </w:rPr>
            </w:pPr>
            <w:r w:rsidRPr="00D612D7">
              <w:rPr>
                <w:rFonts w:ascii="FlandersArtSans-Regular" w:hAnsi="FlandersArtSans-Regular" w:cs="Arial"/>
                <w:b/>
                <w:bCs/>
              </w:rPr>
              <w:t xml:space="preserve">Gunningscriterium </w:t>
            </w:r>
            <w:r>
              <w:rPr>
                <w:rFonts w:ascii="FlandersArtSans-Regular" w:hAnsi="FlandersArtSans-Regular" w:cs="Arial"/>
                <w:b/>
                <w:bCs/>
              </w:rPr>
              <w:t xml:space="preserve">energiezuinigheid en </w:t>
            </w:r>
            <w:r w:rsidRPr="00D612D7">
              <w:rPr>
                <w:rFonts w:ascii="FlandersArtSans-Regular" w:hAnsi="FlandersArtSans-Regular" w:cs="Arial"/>
                <w:b/>
                <w:bCs/>
              </w:rPr>
              <w:t>duurzaamheid</w:t>
            </w:r>
          </w:p>
        </w:tc>
      </w:tr>
    </w:tbl>
    <w:p w14:paraId="6D09D387" w14:textId="77777777" w:rsidR="000F6FBE" w:rsidRDefault="000F6FBE" w:rsidP="000F6FBE">
      <w:pPr>
        <w:tabs>
          <w:tab w:val="left" w:pos="2989"/>
          <w:tab w:val="center" w:pos="4847"/>
        </w:tabs>
        <w:rPr>
          <w:rFonts w:ascii="FlandersArtSans-Regular" w:hAnsi="FlandersArtSans-Regular" w:cs="Arial"/>
          <w:b/>
          <w:bCs/>
        </w:rPr>
      </w:pPr>
    </w:p>
    <w:p w14:paraId="2D04C7DF" w14:textId="026CC5EE"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Dit gunningscriterium beoordeelt de energiezuinigheid en duurzaamheid van de </w:t>
      </w:r>
      <w:r w:rsidR="000F7F9A">
        <w:rPr>
          <w:rFonts w:ascii="FlandersArtSans-Regular" w:hAnsi="FlandersArtSans-Regular" w:cs="Arial"/>
        </w:rPr>
        <w:t>modulaire units</w:t>
      </w:r>
      <w:r w:rsidR="0085392F">
        <w:rPr>
          <w:rFonts w:ascii="FlandersArtSans-Regular" w:hAnsi="FlandersArtSans-Regular" w:cs="Arial"/>
        </w:rPr>
        <w:t>.</w:t>
      </w:r>
      <w:r>
        <w:rPr>
          <w:rFonts w:ascii="FlandersArtSans-Regular" w:hAnsi="FlandersArtSans-Regular" w:cs="Arial"/>
        </w:rPr>
        <w:t xml:space="preserve"> Opdat 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een goed zicht heeft op de energiezuinigheid en de duurzaamheid van de te huren units, levert de inschrijver </w:t>
      </w:r>
      <w:proofErr w:type="spellStart"/>
      <w:r>
        <w:rPr>
          <w:rFonts w:ascii="FlandersArtSans-Regular" w:hAnsi="FlandersArtSans-Regular" w:cs="Arial"/>
        </w:rPr>
        <w:t>stavingsdocumenten</w:t>
      </w:r>
      <w:proofErr w:type="spellEnd"/>
      <w:r>
        <w:rPr>
          <w:rFonts w:ascii="FlandersArtSans-Regular" w:hAnsi="FlandersArtSans-Regular" w:cs="Arial"/>
        </w:rPr>
        <w:t xml:space="preserve"> en/of technische fiches aan, die onderstaande informatie bevatten:</w:t>
      </w:r>
    </w:p>
    <w:p w14:paraId="2B748A28" w14:textId="77777777" w:rsidR="000F6FBE" w:rsidRDefault="000F6FBE" w:rsidP="000F6FBE">
      <w:pPr>
        <w:tabs>
          <w:tab w:val="left" w:pos="2989"/>
          <w:tab w:val="center" w:pos="4847"/>
        </w:tabs>
        <w:rPr>
          <w:rFonts w:ascii="FlandersArtSans-Regular" w:hAnsi="FlandersArtSans-Regular" w:cs="Arial"/>
        </w:rPr>
      </w:pPr>
    </w:p>
    <w:p w14:paraId="30E4F9B2" w14:textId="2E730DD6"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De duurzaamheid van de constructiewijze en het materiaalgebruik</w:t>
      </w:r>
      <w:r w:rsidR="00E832E9">
        <w:rPr>
          <w:rFonts w:ascii="FlandersArtSans-Regular" w:hAnsi="FlandersArtSans-Regular" w:cs="Arial"/>
        </w:rPr>
        <w:t>;</w:t>
      </w:r>
    </w:p>
    <w:p w14:paraId="5B4C0159" w14:textId="0EE6A2A3"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De isolatiegraad van de gebouwschil</w:t>
      </w:r>
      <w:r w:rsidR="00E832E9">
        <w:rPr>
          <w:rFonts w:ascii="FlandersArtSans-Regular" w:hAnsi="FlandersArtSans-Regular" w:cs="Arial"/>
        </w:rPr>
        <w:t>;</w:t>
      </w:r>
    </w:p>
    <w:p w14:paraId="0DDC8B73" w14:textId="40F9FD2A"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Het toegepaste opwekkingsysteem voor verwarming en de technische specificaties</w:t>
      </w:r>
      <w:r w:rsidR="00E832E9">
        <w:rPr>
          <w:rFonts w:ascii="FlandersArtSans-Regular" w:hAnsi="FlandersArtSans-Regular" w:cs="Arial"/>
        </w:rPr>
        <w:t>;</w:t>
      </w:r>
    </w:p>
    <w:p w14:paraId="60DE85A1" w14:textId="517205B4" w:rsidR="000F6FBE" w:rsidRPr="00D612D7"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Het toegepaste ventilatiesysteem en de technische specificaties</w:t>
      </w:r>
      <w:r w:rsidR="00E832E9">
        <w:rPr>
          <w:rFonts w:ascii="FlandersArtSans-Regular" w:hAnsi="FlandersArtSans-Regular" w:cs="Arial"/>
        </w:rPr>
        <w:t>.</w:t>
      </w:r>
    </w:p>
    <w:p w14:paraId="53B95CEF" w14:textId="77777777" w:rsidR="000F6FBE" w:rsidRDefault="000F6FBE" w:rsidP="000F6FBE">
      <w:pPr>
        <w:tabs>
          <w:tab w:val="left" w:pos="2989"/>
          <w:tab w:val="center" w:pos="4847"/>
        </w:tabs>
        <w:rPr>
          <w:rFonts w:ascii="FlandersArtSans-Regular" w:hAnsi="FlandersArtSans-Regular" w:cs="Arial"/>
        </w:rPr>
      </w:pPr>
    </w:p>
    <w:p w14:paraId="092F28CD" w14:textId="2E3905B8"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Bij de beoordeling van dit gunningscriterium zal enerzijds rekening worden gehouden met de duurzaamheid van de constructiewijze en de gebruikte materialen (</w:t>
      </w:r>
      <w:r w:rsidR="00C373D3">
        <w:rPr>
          <w:rFonts w:ascii="FlandersArtSans-Regular" w:hAnsi="FlandersArtSans-Regular" w:cs="Arial"/>
        </w:rPr>
        <w:t>het aandeel</w:t>
      </w:r>
      <w:r w:rsidR="00F77184">
        <w:rPr>
          <w:rFonts w:ascii="FlandersArtSans-Regular" w:hAnsi="FlandersArtSans-Regular" w:cs="Arial"/>
        </w:rPr>
        <w:t xml:space="preserve"> </w:t>
      </w:r>
      <w:r w:rsidR="0018503C">
        <w:rPr>
          <w:rFonts w:ascii="FlandersArtSans-Regular" w:hAnsi="FlandersArtSans-Regular" w:cs="Arial"/>
        </w:rPr>
        <w:t xml:space="preserve">in </w:t>
      </w:r>
      <w:r w:rsidR="00F77184">
        <w:rPr>
          <w:rFonts w:ascii="FlandersArtSans-Regular" w:hAnsi="FlandersArtSans-Regular" w:cs="Arial"/>
        </w:rPr>
        <w:t>of de mogelijkheid tot</w:t>
      </w:r>
      <w:r w:rsidR="00C373D3">
        <w:rPr>
          <w:rFonts w:ascii="FlandersArtSans-Regular" w:hAnsi="FlandersArtSans-Regular" w:cs="Arial"/>
        </w:rPr>
        <w:t xml:space="preserve"> </w:t>
      </w:r>
      <w:r>
        <w:rPr>
          <w:rFonts w:ascii="FlandersArtSans-Regular" w:hAnsi="FlandersArtSans-Regular" w:cs="Arial"/>
        </w:rPr>
        <w:t>recuperatie</w:t>
      </w:r>
      <w:r w:rsidR="00C373D3">
        <w:rPr>
          <w:rFonts w:ascii="FlandersArtSans-Regular" w:hAnsi="FlandersArtSans-Regular" w:cs="Arial"/>
        </w:rPr>
        <w:t xml:space="preserve"> en/of</w:t>
      </w:r>
      <w:r>
        <w:rPr>
          <w:rFonts w:ascii="FlandersArtSans-Regular" w:hAnsi="FlandersArtSans-Regular" w:cs="Arial"/>
        </w:rPr>
        <w:t xml:space="preserve"> </w:t>
      </w:r>
      <w:r>
        <w:rPr>
          <w:rFonts w:ascii="FlandersArtSans-Regular" w:hAnsi="FlandersArtSans-Regular" w:cs="Arial"/>
        </w:rPr>
        <w:lastRenderedPageBreak/>
        <w:t xml:space="preserve">recyclage, toegekende labels, …), de </w:t>
      </w:r>
      <w:proofErr w:type="spellStart"/>
      <w:r>
        <w:rPr>
          <w:rFonts w:ascii="FlandersArtSans-Regular" w:hAnsi="FlandersArtSans-Regular" w:cs="Arial"/>
        </w:rPr>
        <w:t>performantie</w:t>
      </w:r>
      <w:proofErr w:type="spellEnd"/>
      <w:r>
        <w:rPr>
          <w:rFonts w:ascii="FlandersArtSans-Regular" w:hAnsi="FlandersArtSans-Regular" w:cs="Arial"/>
        </w:rPr>
        <w:t xml:space="preserve"> van de gebouwschil op het vlak van isolatie en de kwaliteit</w:t>
      </w:r>
      <w:r w:rsidR="000A738F">
        <w:rPr>
          <w:rFonts w:ascii="FlandersArtSans-Regular" w:hAnsi="FlandersArtSans-Regular" w:cs="Arial"/>
        </w:rPr>
        <w:t xml:space="preserve">, </w:t>
      </w:r>
      <w:r>
        <w:rPr>
          <w:rFonts w:ascii="FlandersArtSans-Regular" w:hAnsi="FlandersArtSans-Regular" w:cs="Arial"/>
        </w:rPr>
        <w:t xml:space="preserve">de energiezuinigheid en </w:t>
      </w:r>
      <w:r w:rsidR="000A738F">
        <w:rPr>
          <w:rFonts w:ascii="FlandersArtSans-Regular" w:hAnsi="FlandersArtSans-Regular" w:cs="Arial"/>
        </w:rPr>
        <w:t xml:space="preserve">de </w:t>
      </w:r>
      <w:r>
        <w:rPr>
          <w:rFonts w:ascii="FlandersArtSans-Regular" w:hAnsi="FlandersArtSans-Regular" w:cs="Arial"/>
        </w:rPr>
        <w:t xml:space="preserve">efficiëntie van de technieken voor verwarming en ventilatie. </w:t>
      </w:r>
    </w:p>
    <w:p w14:paraId="713CEA21" w14:textId="77777777" w:rsidR="000F6FBE" w:rsidRDefault="000F6FBE" w:rsidP="000F6FBE">
      <w:pPr>
        <w:tabs>
          <w:tab w:val="left" w:pos="2989"/>
          <w:tab w:val="center" w:pos="4847"/>
        </w:tabs>
        <w:rPr>
          <w:rFonts w:ascii="FlandersArtSans-Regular" w:hAnsi="FlandersArtSans-Regular" w:cs="Arial"/>
        </w:rPr>
      </w:pPr>
    </w:p>
    <w:p w14:paraId="48EEF3E4" w14:textId="091AAB91"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beoordeelt de offertes en kent op basis van hun sterke en zwakke elementen een globale score toe. </w:t>
      </w:r>
      <w:r w:rsidRPr="00B84621">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sidRPr="00B84621">
        <w:rPr>
          <w:rFonts w:ascii="FlandersArtSans-Regular" w:hAnsi="FlandersArtSans-Regular" w:cs="Arial"/>
        </w:rPr>
        <w:t xml:space="preserve"> kent de offertes vooreerst voorlopige </w:t>
      </w:r>
      <w:r>
        <w:rPr>
          <w:rFonts w:ascii="FlandersArtSans-Regular" w:hAnsi="FlandersArtSans-Regular" w:cs="Arial"/>
        </w:rPr>
        <w:t xml:space="preserve">globale </w:t>
      </w:r>
      <w:r w:rsidRPr="00B84621">
        <w:rPr>
          <w:rFonts w:ascii="FlandersArtSans-Regular" w:hAnsi="FlandersArtSans-Regular" w:cs="Arial"/>
        </w:rPr>
        <w:t xml:space="preserve">scores toe op basis van de sterke en zwakke elementen in de verschillende offertes. De offerte met de hoogste </w:t>
      </w:r>
      <w:r>
        <w:rPr>
          <w:rFonts w:ascii="FlandersArtSans-Regular" w:hAnsi="FlandersArtSans-Regular" w:cs="Arial"/>
        </w:rPr>
        <w:t>voorlopige globale</w:t>
      </w:r>
      <w:r w:rsidRPr="00B84621">
        <w:rPr>
          <w:rFonts w:ascii="FlandersArtSans-Regular" w:hAnsi="FlandersArtSans-Regular" w:cs="Arial"/>
        </w:rPr>
        <w:t xml:space="preserve"> score krijgt vervolgens het maximum van de punten en de andere offertes punten in verhouding tot deze beste offerte.</w:t>
      </w:r>
    </w:p>
    <w:p w14:paraId="5F348655" w14:textId="7D124E9B" w:rsidR="00FB6EC3" w:rsidRDefault="00FB6EC3" w:rsidP="000F6FBE">
      <w:pPr>
        <w:tabs>
          <w:tab w:val="left" w:pos="2989"/>
          <w:tab w:val="center" w:pos="4847"/>
        </w:tabs>
        <w:rPr>
          <w:rFonts w:ascii="FlandersArtSans-Regular" w:hAnsi="FlandersArtSans-Regular" w:cs="Arial"/>
        </w:rPr>
      </w:pPr>
    </w:p>
    <w:p w14:paraId="3F7EF30F" w14:textId="695D676D" w:rsidR="00FB6EC3" w:rsidRPr="00DC69DA" w:rsidRDefault="00FB6EC3" w:rsidP="00FB6EC3">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gunningscriterium=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Score huidige offerte</m:t>
                      </m:r>
                    </m:num>
                    <m:den>
                      <m:r>
                        <m:rPr>
                          <m:sty m:val="bi"/>
                        </m:rPr>
                        <w:rPr>
                          <w:rFonts w:ascii="Cambria Math" w:hAnsi="Cambria Math"/>
                        </w:rPr>
                        <m:t>Score beste offerte</m:t>
                      </m:r>
                    </m:den>
                  </m:f>
                  <m:r>
                    <m:rPr>
                      <m:sty m:val="bi"/>
                    </m:rPr>
                    <w:rPr>
                      <w:rFonts w:ascii="Cambria Math" w:hAnsi="Cambria Math"/>
                    </w:rPr>
                    <m:t xml:space="preserve"> </m:t>
                  </m:r>
                </m:e>
              </m:d>
              <m:r>
                <m:rPr>
                  <m:sty m:val="bi"/>
                </m:rPr>
                <w:rPr>
                  <w:rFonts w:ascii="Cambria Math" w:hAnsi="Cambria Math"/>
                </w:rPr>
                <m:t>x 20 punten</m:t>
              </m:r>
            </m:e>
          </m:d>
        </m:oMath>
      </m:oMathPara>
    </w:p>
    <w:p w14:paraId="425E8772" w14:textId="77777777" w:rsidR="00FB6EC3" w:rsidRPr="00B84621" w:rsidRDefault="00FB6EC3" w:rsidP="000F6FBE">
      <w:pPr>
        <w:tabs>
          <w:tab w:val="left" w:pos="2989"/>
          <w:tab w:val="center" w:pos="4847"/>
        </w:tabs>
        <w:rPr>
          <w:rFonts w:ascii="FlandersArtSans-Regular" w:hAnsi="FlandersArtSans-Regular" w:cs="Arial"/>
        </w:rPr>
      </w:pPr>
    </w:p>
    <w:p w14:paraId="120F4E11" w14:textId="77777777" w:rsidR="000F6FBE" w:rsidRPr="00B84621" w:rsidRDefault="000F6FBE" w:rsidP="000F6FBE">
      <w:pPr>
        <w:tabs>
          <w:tab w:val="left" w:pos="2989"/>
          <w:tab w:val="center" w:pos="4847"/>
        </w:tabs>
        <w:rPr>
          <w:rFonts w:ascii="FlandersArtSans-Regular" w:hAnsi="FlandersArtSans-Regular" w:cs="Arial"/>
          <w:b/>
          <w:bCs/>
        </w:rPr>
      </w:pPr>
    </w:p>
    <w:p w14:paraId="7243FB9A" w14:textId="71A11692" w:rsidR="000F6FBE" w:rsidRDefault="000F6FBE"/>
    <w:tbl>
      <w:tblPr>
        <w:tblStyle w:val="Tabelraster"/>
        <w:tblW w:w="0" w:type="auto"/>
        <w:tblLook w:val="04A0" w:firstRow="1" w:lastRow="0" w:firstColumn="1" w:lastColumn="0" w:noHBand="0" w:noVBand="1"/>
      </w:tblPr>
      <w:tblGrid>
        <w:gridCol w:w="9911"/>
      </w:tblGrid>
      <w:tr w:rsidR="000F6FBE" w14:paraId="631671A3" w14:textId="77777777" w:rsidTr="0041284E">
        <w:tc>
          <w:tcPr>
            <w:tcW w:w="9911" w:type="dxa"/>
            <w:shd w:val="clear" w:color="auto" w:fill="EDEDED" w:themeFill="accent3" w:themeFillTint="33"/>
          </w:tcPr>
          <w:p w14:paraId="7032ACA7" w14:textId="55BDED43" w:rsidR="000F6FBE" w:rsidRDefault="000F6FBE" w:rsidP="0041284E">
            <w:pPr>
              <w:tabs>
                <w:tab w:val="left" w:pos="2989"/>
                <w:tab w:val="center" w:pos="4847"/>
              </w:tabs>
              <w:jc w:val="center"/>
              <w:rPr>
                <w:rFonts w:ascii="FlandersArtSans-Regular" w:hAnsi="FlandersArtSans-Regular" w:cs="Arial"/>
                <w:b/>
                <w:bCs/>
              </w:rPr>
            </w:pPr>
            <w:r>
              <w:rPr>
                <w:rFonts w:ascii="FlandersArtSans-Regular" w:hAnsi="FlandersArtSans-Regular" w:cs="Arial"/>
                <w:b/>
                <w:bCs/>
              </w:rPr>
              <w:t>Gunningscriterium comfort en functionaliteit</w:t>
            </w:r>
          </w:p>
        </w:tc>
      </w:tr>
    </w:tbl>
    <w:p w14:paraId="6F125480" w14:textId="77777777" w:rsidR="000F6FBE" w:rsidRPr="00B84621" w:rsidRDefault="000F6FBE" w:rsidP="000F6FBE">
      <w:pPr>
        <w:tabs>
          <w:tab w:val="left" w:pos="2989"/>
          <w:tab w:val="center" w:pos="4847"/>
        </w:tabs>
        <w:rPr>
          <w:rFonts w:ascii="FlandersArtSans-Regular" w:hAnsi="FlandersArtSans-Regular" w:cs="Arial"/>
        </w:rPr>
      </w:pPr>
    </w:p>
    <w:p w14:paraId="2D40ADFC" w14:textId="2E3FD48E"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Dit gunningscriterium beoordeelt het comfort en de functionaliteit van de tijdelijke schoolinfrastructuur. Opdat 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dit kan beoordelen, levert de inschrijver een omstandige en verklarende nota aan, die minstens een beschrijving geeft van:</w:t>
      </w:r>
    </w:p>
    <w:p w14:paraId="255F5D36" w14:textId="77777777" w:rsidR="000F6FBE" w:rsidRDefault="000F6FBE" w:rsidP="000F6FBE">
      <w:pPr>
        <w:tabs>
          <w:tab w:val="left" w:pos="2989"/>
          <w:tab w:val="center" w:pos="4847"/>
        </w:tabs>
        <w:rPr>
          <w:rFonts w:ascii="FlandersArtSans-Regular" w:hAnsi="FlandersArtSans-Regular" w:cs="Arial"/>
        </w:rPr>
      </w:pPr>
    </w:p>
    <w:p w14:paraId="5687B117" w14:textId="1E51B53E" w:rsidR="000F6FBE" w:rsidRDefault="000F6FBE" w:rsidP="00567B29">
      <w:pPr>
        <w:pStyle w:val="Lijstalinea"/>
        <w:numPr>
          <w:ilvl w:val="0"/>
          <w:numId w:val="58"/>
        </w:numPr>
        <w:tabs>
          <w:tab w:val="left" w:pos="2989"/>
          <w:tab w:val="center" w:pos="4847"/>
        </w:tabs>
        <w:rPr>
          <w:rFonts w:ascii="FlandersArtSans-Regular" w:hAnsi="FlandersArtSans-Regular" w:cs="Arial"/>
        </w:rPr>
      </w:pPr>
      <w:r>
        <w:rPr>
          <w:rFonts w:ascii="FlandersArtSans-Regular" w:hAnsi="FlandersArtSans-Regular" w:cs="Arial"/>
        </w:rPr>
        <w:t>De indeling en de functionele relaties</w:t>
      </w:r>
      <w:r w:rsidR="00E832E9">
        <w:rPr>
          <w:rFonts w:ascii="FlandersArtSans-Regular" w:hAnsi="FlandersArtSans-Regular" w:cs="Arial"/>
        </w:rPr>
        <w:t>;</w:t>
      </w:r>
    </w:p>
    <w:p w14:paraId="2EA19C58" w14:textId="3FA2BFC0" w:rsidR="000F6FBE" w:rsidRDefault="000F6FBE" w:rsidP="00567B29">
      <w:pPr>
        <w:pStyle w:val="Lijstalinea"/>
        <w:numPr>
          <w:ilvl w:val="0"/>
          <w:numId w:val="58"/>
        </w:numPr>
        <w:tabs>
          <w:tab w:val="left" w:pos="2989"/>
          <w:tab w:val="center" w:pos="4847"/>
        </w:tabs>
        <w:rPr>
          <w:rFonts w:ascii="FlandersArtSans-Regular" w:hAnsi="FlandersArtSans-Regular" w:cs="Arial"/>
        </w:rPr>
      </w:pPr>
      <w:r>
        <w:rPr>
          <w:rFonts w:ascii="FlandersArtSans-Regular" w:hAnsi="FlandersArtSans-Regular" w:cs="Arial"/>
        </w:rPr>
        <w:t>De kwaliteit van de binnenruimtes</w:t>
      </w:r>
      <w:r w:rsidR="00E832E9">
        <w:rPr>
          <w:rFonts w:ascii="FlandersArtSans-Regular" w:hAnsi="FlandersArtSans-Regular" w:cs="Arial"/>
        </w:rPr>
        <w:t>;</w:t>
      </w:r>
    </w:p>
    <w:p w14:paraId="08F79F68" w14:textId="61A2F360" w:rsidR="000F6FBE" w:rsidRPr="000F6FBE" w:rsidRDefault="000F6FBE" w:rsidP="00567B29">
      <w:pPr>
        <w:pStyle w:val="Lijstalinea"/>
        <w:numPr>
          <w:ilvl w:val="0"/>
          <w:numId w:val="58"/>
        </w:numPr>
        <w:tabs>
          <w:tab w:val="left" w:pos="2989"/>
          <w:tab w:val="center" w:pos="4847"/>
        </w:tabs>
      </w:pPr>
      <w:r>
        <w:rPr>
          <w:rFonts w:ascii="FlandersArtSans-Regular" w:hAnsi="FlandersArtSans-Regular" w:cs="Arial"/>
        </w:rPr>
        <w:t>De kwaliteit van de buitenafwerking</w:t>
      </w:r>
      <w:r w:rsidR="00E832E9">
        <w:rPr>
          <w:rFonts w:ascii="FlandersArtSans-Regular" w:hAnsi="FlandersArtSans-Regular" w:cs="Arial"/>
        </w:rPr>
        <w:t>;</w:t>
      </w:r>
    </w:p>
    <w:p w14:paraId="1EAB1E8B" w14:textId="435FA6C8" w:rsidR="000F6FBE" w:rsidRPr="00286626" w:rsidRDefault="000F6FBE" w:rsidP="00567B29">
      <w:pPr>
        <w:pStyle w:val="Lijstalinea"/>
        <w:numPr>
          <w:ilvl w:val="0"/>
          <w:numId w:val="58"/>
        </w:numPr>
        <w:tabs>
          <w:tab w:val="left" w:pos="2989"/>
          <w:tab w:val="center" w:pos="4847"/>
        </w:tabs>
        <w:rPr>
          <w:rFonts w:ascii="FlandersArtSans-Regular" w:hAnsi="FlandersArtSans-Regular" w:cs="Arial"/>
        </w:rPr>
      </w:pPr>
      <w:r w:rsidRPr="000F6FBE">
        <w:t xml:space="preserve">De kwaliteit van de </w:t>
      </w:r>
      <w:proofErr w:type="spellStart"/>
      <w:r w:rsidRPr="000F6FBE">
        <w:t>binnenafwerking</w:t>
      </w:r>
      <w:proofErr w:type="spellEnd"/>
      <w:r w:rsidR="00E832E9">
        <w:t>.</w:t>
      </w:r>
    </w:p>
    <w:p w14:paraId="25BF7218" w14:textId="77777777" w:rsidR="000F6FBE" w:rsidRDefault="000F6FBE" w:rsidP="000F6FBE">
      <w:pPr>
        <w:tabs>
          <w:tab w:val="left" w:pos="2989"/>
          <w:tab w:val="center" w:pos="4847"/>
        </w:tabs>
        <w:rPr>
          <w:rFonts w:ascii="FlandersArtSans-Regular" w:hAnsi="FlandersArtSans-Regular" w:cs="Arial"/>
        </w:rPr>
      </w:pPr>
    </w:p>
    <w:p w14:paraId="3C88D404" w14:textId="61CA0F78"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Dit gunningscriterium wordt beoordeeld volgens de voordelen die de constructie</w:t>
      </w:r>
      <w:r w:rsidR="00570ECC">
        <w:rPr>
          <w:rFonts w:ascii="FlandersArtSans-Regular" w:hAnsi="FlandersArtSans-Regular" w:cs="Arial"/>
        </w:rPr>
        <w:t xml:space="preserve"> en de functies</w:t>
      </w:r>
      <w:r>
        <w:rPr>
          <w:rFonts w:ascii="FlandersArtSans-Regular" w:hAnsi="FlandersArtSans-Regular" w:cs="Arial"/>
        </w:rPr>
        <w:t xml:space="preserve"> bied</w:t>
      </w:r>
      <w:r w:rsidR="00570ECC">
        <w:rPr>
          <w:rFonts w:ascii="FlandersArtSans-Regular" w:hAnsi="FlandersArtSans-Regular" w:cs="Arial"/>
        </w:rPr>
        <w:t>en</w:t>
      </w:r>
      <w:r>
        <w:rPr>
          <w:rFonts w:ascii="FlandersArtSans-Regular" w:hAnsi="FlandersArtSans-Regular" w:cs="Arial"/>
        </w:rPr>
        <w:t>. Er zal rekening worden gehouden met hoe de indeling tegemoetkomt aan de vraag, de kwaliteit van de binnenruimtes (vorm, ruimtelijkheid, indelingsmogelijkheden, lichttoetreding) en het uitzicht en de graad van afwerking van de binnen- en buitenkant.</w:t>
      </w:r>
    </w:p>
    <w:p w14:paraId="683A7A5D" w14:textId="77777777" w:rsidR="000F6FBE" w:rsidRDefault="000F6FBE" w:rsidP="000F6FBE">
      <w:pPr>
        <w:tabs>
          <w:tab w:val="left" w:pos="2989"/>
          <w:tab w:val="center" w:pos="4847"/>
        </w:tabs>
        <w:rPr>
          <w:rFonts w:ascii="FlandersArtSans-Regular" w:hAnsi="FlandersArtSans-Regular" w:cs="Arial"/>
        </w:rPr>
      </w:pPr>
    </w:p>
    <w:p w14:paraId="2675249E" w14:textId="0BE84E7E" w:rsidR="000F6FBE" w:rsidRDefault="000F6FBE" w:rsidP="00FB6EC3">
      <w:pPr>
        <w:tabs>
          <w:tab w:val="left" w:pos="2989"/>
          <w:tab w:val="center" w:pos="4847"/>
        </w:tabs>
        <w:rPr>
          <w:rFonts w:ascii="FlandersArtSans-Regular" w:hAnsi="FlandersArtSans-Regular" w:cs="Arial"/>
        </w:rPr>
      </w:pPr>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beoordeelt de offertes en kent op basis van hun sterke en zwakke elementen een globale score toe. </w:t>
      </w:r>
      <w:r w:rsidRPr="00B84621">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sidRPr="00B84621">
        <w:rPr>
          <w:rFonts w:ascii="FlandersArtSans-Regular" w:hAnsi="FlandersArtSans-Regular" w:cs="Arial"/>
        </w:rPr>
        <w:t xml:space="preserve"> kent de offertes vooreerst voorlopige </w:t>
      </w:r>
      <w:r>
        <w:rPr>
          <w:rFonts w:ascii="FlandersArtSans-Regular" w:hAnsi="FlandersArtSans-Regular" w:cs="Arial"/>
        </w:rPr>
        <w:t xml:space="preserve">globale </w:t>
      </w:r>
      <w:r w:rsidRPr="00B84621">
        <w:rPr>
          <w:rFonts w:ascii="FlandersArtSans-Regular" w:hAnsi="FlandersArtSans-Regular" w:cs="Arial"/>
        </w:rPr>
        <w:t xml:space="preserve">scores toe op basis van de sterke en zwakke elementen in de verschillende offertes. De offerte met de hoogste </w:t>
      </w:r>
      <w:r>
        <w:rPr>
          <w:rFonts w:ascii="FlandersArtSans-Regular" w:hAnsi="FlandersArtSans-Regular" w:cs="Arial"/>
        </w:rPr>
        <w:t>voorlopige globale</w:t>
      </w:r>
      <w:r w:rsidRPr="00B84621">
        <w:rPr>
          <w:rFonts w:ascii="FlandersArtSans-Regular" w:hAnsi="FlandersArtSans-Regular" w:cs="Arial"/>
        </w:rPr>
        <w:t xml:space="preserve"> score krijgt vervolgens het maximum van de punten en de andere offertes punten in verhouding tot deze beste offerte.</w:t>
      </w:r>
    </w:p>
    <w:p w14:paraId="6A17E913" w14:textId="32556BAC" w:rsidR="00FB6EC3" w:rsidRDefault="00FB6EC3" w:rsidP="00FB6EC3">
      <w:pPr>
        <w:tabs>
          <w:tab w:val="left" w:pos="2989"/>
          <w:tab w:val="center" w:pos="4847"/>
        </w:tabs>
        <w:rPr>
          <w:rFonts w:ascii="FlandersArtSans-Regular" w:hAnsi="FlandersArtSans-Regular" w:cs="Arial"/>
        </w:rPr>
      </w:pPr>
    </w:p>
    <w:p w14:paraId="1E89BDF9" w14:textId="77777777" w:rsidR="00FB6EC3" w:rsidRPr="00DC69DA" w:rsidRDefault="00FB6EC3" w:rsidP="00FB6EC3">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gunningscriterium=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Score huidige offerte</m:t>
                      </m:r>
                    </m:num>
                    <m:den>
                      <m:r>
                        <m:rPr>
                          <m:sty m:val="bi"/>
                        </m:rPr>
                        <w:rPr>
                          <w:rFonts w:ascii="Cambria Math" w:hAnsi="Cambria Math"/>
                        </w:rPr>
                        <m:t>Score beste offerte</m:t>
                      </m:r>
                    </m:den>
                  </m:f>
                  <m:r>
                    <m:rPr>
                      <m:sty m:val="bi"/>
                    </m:rPr>
                    <w:rPr>
                      <w:rFonts w:ascii="Cambria Math" w:hAnsi="Cambria Math"/>
                    </w:rPr>
                    <m:t xml:space="preserve"> </m:t>
                  </m:r>
                </m:e>
              </m:d>
              <m:r>
                <m:rPr>
                  <m:sty m:val="bi"/>
                </m:rPr>
                <w:rPr>
                  <w:rFonts w:ascii="Cambria Math" w:hAnsi="Cambria Math"/>
                </w:rPr>
                <m:t>x 20 punten</m:t>
              </m:r>
            </m:e>
          </m:d>
        </m:oMath>
      </m:oMathPara>
    </w:p>
    <w:p w14:paraId="770A8B46" w14:textId="77777777" w:rsidR="000F6FBE" w:rsidRDefault="000F6FBE" w:rsidP="000F6FBE">
      <w:pPr>
        <w:tabs>
          <w:tab w:val="left" w:pos="2989"/>
          <w:tab w:val="center" w:pos="4847"/>
        </w:tabs>
        <w:rPr>
          <w:rFonts w:ascii="FlandersArtSans-Regular" w:hAnsi="FlandersArtSans-Regular" w:cs="Arial"/>
        </w:rPr>
      </w:pPr>
    </w:p>
    <w:p w14:paraId="3D095E5B" w14:textId="2549B840" w:rsidR="00E60D25" w:rsidRPr="00FB6EC3" w:rsidRDefault="000F6FBE" w:rsidP="00FB6EC3">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kan steeds om de waarachtigheid van de offerte te controleren, de inschrijver vragen een bezoek te kunnen brengen aan de productiesite en/of een gelijkaardig gerealiseerd project. Dit bezoek moet, op straffe van nietigheid van de offerte, kunnen plaatsvinden binnen de veertien kalenderdagen volgend op de datum waarop dit verzoek gesteld werd. De inschrijver stelt desgevallend de plannen van het project als onderdeel van de offerte ter beschikking, samen met alle technische details. De kosten voor dit bezoek zijn ten koste van de inschrijver. </w:t>
      </w:r>
      <w:r w:rsidR="00E60D25">
        <w:rPr>
          <w:rFonts w:ascii="FlandersArtSans-Regular" w:eastAsia="Times New Roman" w:hAnsi="FlandersArtSans-Regular" w:cs="Arial"/>
          <w:b/>
          <w:color w:val="auto"/>
          <w:spacing w:val="-3"/>
          <w:lang w:eastAsia="nl-BE"/>
        </w:rPr>
        <w:br w:type="page"/>
      </w:r>
    </w:p>
    <w:p w14:paraId="0931F5C7" w14:textId="13AF3FAC" w:rsidR="008F627A" w:rsidRDefault="5DAA6DCC" w:rsidP="00573FC2">
      <w:pPr>
        <w:pStyle w:val="Kop2"/>
      </w:pPr>
      <w:bookmarkStart w:id="262" w:name="_Toc100047954"/>
      <w:r>
        <w:lastRenderedPageBreak/>
        <w:t>OPMAAK OFFERTE</w:t>
      </w:r>
      <w:bookmarkStart w:id="263" w:name="_Toc520298128"/>
      <w:bookmarkStart w:id="264" w:name="_Toc520298730"/>
      <w:bookmarkStart w:id="265" w:name="_Toc520454851"/>
      <w:bookmarkEnd w:id="259"/>
      <w:bookmarkEnd w:id="260"/>
      <w:bookmarkEnd w:id="262"/>
      <w:bookmarkEnd w:id="263"/>
      <w:bookmarkEnd w:id="264"/>
      <w:bookmarkEnd w:id="265"/>
    </w:p>
    <w:p w14:paraId="2FF9000C" w14:textId="73BA941C" w:rsidR="00C27DD0" w:rsidRPr="00010F40" w:rsidRDefault="5DAA6DCC" w:rsidP="00010F40">
      <w:pPr>
        <w:pStyle w:val="BodyText1"/>
        <w:spacing w:after="0"/>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10F40" w:rsidRDefault="00B56D6A" w:rsidP="00010F40">
      <w:pPr>
        <w:pStyle w:val="BodyText1"/>
        <w:spacing w:after="0"/>
        <w:rPr>
          <w:rStyle w:val="Hyperlink"/>
          <w:rFonts w:ascii="FlandersArtSans-Regular" w:hAnsi="FlandersArtSans-Regular" w:cs="Arial"/>
          <w:color w:val="auto"/>
          <w:u w:val="none"/>
        </w:rPr>
      </w:pPr>
    </w:p>
    <w:p w14:paraId="34A54CF3" w14:textId="4E070DA9" w:rsidR="00B56D6A" w:rsidRPr="00010F40" w:rsidRDefault="5DAA6DCC" w:rsidP="00010F40">
      <w:pPr>
        <w:pStyle w:val="BodyText1"/>
        <w:spacing w:after="0"/>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t>Een in te dienen stuk zal steeds aangeduid worden in een kader met het stuknummer en de bestandsnaam. De inschrijver wordt verzocht om de bestandsnamen te gebruiken bij indiening van zijn offerte in e-tendering. De bestandsnamen gebruiken steeds volgend formaat:</w:t>
      </w:r>
    </w:p>
    <w:p w14:paraId="7FA3E8C7" w14:textId="02C8DB4B" w:rsidR="00B56D6A" w:rsidRPr="00010F40" w:rsidRDefault="00B56D6A" w:rsidP="00010F40">
      <w:pPr>
        <w:pStyle w:val="BodyText1"/>
        <w:spacing w:after="0"/>
        <w:rPr>
          <w:rStyle w:val="Hyperlink"/>
          <w:rFonts w:ascii="FlandersArtSans-Regular" w:hAnsi="FlandersArtSans-Regular" w:cs="Arial"/>
          <w:color w:val="auto"/>
          <w:u w:val="none"/>
        </w:rPr>
      </w:pPr>
    </w:p>
    <w:p w14:paraId="6E9188B6" w14:textId="2A5226E4" w:rsidR="00B56D6A" w:rsidRPr="00010F40" w:rsidRDefault="5DAA6DCC" w:rsidP="00010F40">
      <w:pPr>
        <w:pStyle w:val="BodyText1"/>
        <w:spacing w:after="0"/>
        <w:ind w:left="708"/>
        <w:rPr>
          <w:rStyle w:val="Hyperlink"/>
          <w:rFonts w:ascii="FlandersArtSans-Regular" w:eastAsia="FlandersArtSans-Regular,Arial" w:hAnsi="FlandersArtSans-Regular" w:cs="FlandersArtSans-Regular,Arial"/>
          <w:i/>
          <w:iCs/>
          <w:color w:val="auto"/>
          <w:u w:val="none"/>
        </w:rPr>
      </w:pPr>
      <w:r w:rsidRPr="00010F40">
        <w:rPr>
          <w:rStyle w:val="Hyperlink"/>
          <w:rFonts w:ascii="FlandersArtSans-Regular" w:eastAsia="FlandersArtSans-Regular" w:hAnsi="FlandersArtSans-Regular" w:cs="FlandersArtSans-Regular"/>
          <w:i/>
          <w:iCs/>
          <w:color w:val="auto"/>
          <w:u w:val="none"/>
        </w:rPr>
        <w:t>&lt;naam inschrijver&gt;</w:t>
      </w:r>
      <w:r w:rsidRPr="00010F40">
        <w:rPr>
          <w:rStyle w:val="Hyperlink"/>
          <w:rFonts w:ascii="FlandersArtSans-Regular" w:eastAsia="FlandersArtSans-Regular,Arial" w:hAnsi="FlandersArtSans-Regular" w:cs="FlandersArtSans-Regular,Arial"/>
          <w:b/>
          <w:bCs/>
          <w:color w:val="auto"/>
          <w:u w:val="none"/>
        </w:rPr>
        <w:t>_</w:t>
      </w:r>
      <w:r w:rsidRPr="00010F40">
        <w:rPr>
          <w:rStyle w:val="Hyperlink"/>
          <w:rFonts w:ascii="FlandersArtSans-Regular" w:eastAsia="FlandersArtSans-Regular" w:hAnsi="FlandersArtSans-Regular" w:cs="FlandersArtSans-Regular"/>
          <w:i/>
          <w:iCs/>
          <w:color w:val="auto"/>
          <w:u w:val="none"/>
        </w:rPr>
        <w:t>&lt;stuknummer&gt;</w:t>
      </w:r>
      <w:r w:rsidRPr="00010F40">
        <w:rPr>
          <w:rStyle w:val="Hyperlink"/>
          <w:rFonts w:ascii="FlandersArtSans-Regular" w:eastAsia="FlandersArtSans-Regular,Arial" w:hAnsi="FlandersArtSans-Regular" w:cs="FlandersArtSans-Regular,Arial"/>
          <w:color w:val="auto"/>
          <w:u w:val="none"/>
        </w:rPr>
        <w:t>_</w:t>
      </w:r>
      <w:r w:rsidRPr="00010F40">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10F40" w:rsidRDefault="00B56D6A" w:rsidP="00010F40">
      <w:pPr>
        <w:pStyle w:val="BodyText1"/>
        <w:spacing w:after="0"/>
        <w:rPr>
          <w:rStyle w:val="Hyperlink"/>
          <w:rFonts w:ascii="FlandersArtSans-Regular" w:hAnsi="FlandersArtSans-Regular" w:cs="Arial"/>
          <w:color w:val="auto"/>
          <w:u w:val="none"/>
        </w:rPr>
      </w:pPr>
    </w:p>
    <w:p w14:paraId="5DF94BA4" w14:textId="06A819F9" w:rsidR="00936A55" w:rsidRPr="00010F40" w:rsidRDefault="5DAA6DCC" w:rsidP="00010F40">
      <w:pPr>
        <w:pStyle w:val="BodyText1"/>
        <w:spacing w:after="0"/>
        <w:rPr>
          <w:rStyle w:val="Hyperlink"/>
          <w:rFonts w:ascii="FlandersArtSans-Regular" w:eastAsia="FlandersArtSans-Regular" w:hAnsi="FlandersArtSans-Regular" w:cs="FlandersArtSans-Regular"/>
          <w:color w:val="auto"/>
          <w:u w:val="none"/>
        </w:rPr>
      </w:pPr>
      <w:r w:rsidRPr="00010F40">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79F92392" w14:textId="77777777" w:rsidR="00AC05BF" w:rsidRPr="00010F40" w:rsidRDefault="00AC05BF" w:rsidP="00010F40">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590684" w:rsidRDefault="5DAA6DCC" w:rsidP="002332C9">
      <w:pPr>
        <w:pStyle w:val="Kop3"/>
        <w:ind w:left="851" w:hanging="862"/>
      </w:pPr>
      <w:bookmarkStart w:id="266" w:name="_Toc6574768"/>
      <w:bookmarkStart w:id="267" w:name="_Hlk519244501"/>
      <w:bookmarkStart w:id="268" w:name="_Toc100047955"/>
      <w:r>
        <w:t>OFFERTEFORMULIER</w:t>
      </w:r>
      <w:bookmarkEnd w:id="266"/>
      <w:bookmarkEnd w:id="268"/>
    </w:p>
    <w:p w14:paraId="282EB8F4" w14:textId="00374605" w:rsidR="00075172" w:rsidRPr="00CE2B4F" w:rsidRDefault="5DAA6DCC" w:rsidP="00CE2B4F">
      <w:pPr>
        <w:rPr>
          <w:rFonts w:ascii="FlandersArtSans-Regular" w:eastAsia="FlandersArtSans-Regular,Arial" w:hAnsi="FlandersArtSans-Regular" w:cs="FlandersArtSans-Regular,Arial"/>
        </w:rPr>
      </w:pPr>
      <w:r w:rsidRPr="00CE2B4F">
        <w:rPr>
          <w:rFonts w:ascii="FlandersArtSans-Regular" w:eastAsia="FlandersArtSans-Regular" w:hAnsi="FlandersArtSans-Regular" w:cs="FlandersArtSans-Regular"/>
        </w:rPr>
        <w:t>De aandacht van de inschrijver wordt erop gevestigd dat hij zijn offerte moet invullen op het bij dit bestek behorende</w:t>
      </w:r>
      <w:r w:rsidRPr="00CE2B4F">
        <w:rPr>
          <w:rFonts w:ascii="FlandersArtSans-Regular" w:eastAsia="FlandersArtSans-Regular,Arial" w:hAnsi="FlandersArtSans-Regular" w:cs="FlandersArtSans-Regular,Arial"/>
        </w:rPr>
        <w:t xml:space="preserve"> </w:t>
      </w:r>
      <w:r w:rsidRPr="00CE2B4F">
        <w:rPr>
          <w:rFonts w:ascii="FlandersArtSans-Regular" w:eastAsia="FlandersArtSans-Regular" w:hAnsi="FlandersArtSans-Regular" w:cs="FlandersArtSans-Regular"/>
        </w:rPr>
        <w:t>offerteformulier</w:t>
      </w:r>
      <w:r w:rsidRPr="00CE2B4F">
        <w:rPr>
          <w:rFonts w:ascii="FlandersArtSans-Regular" w:eastAsia="FlandersArtSans-Regular,Arial" w:hAnsi="FlandersArtSans-Regular" w:cs="FlandersArtSans-Regular,Arial"/>
        </w:rPr>
        <w:t>.</w:t>
      </w:r>
    </w:p>
    <w:p w14:paraId="6A5489E2" w14:textId="17C22139" w:rsidR="0019666E" w:rsidRPr="00CE2B4F" w:rsidRDefault="0019666E" w:rsidP="00CE2B4F">
      <w:pPr>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CE2B4F" w14:paraId="4D849300"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CE2B4F" w:rsidRPr="009E13E9" w14:paraId="29A5602F" w14:textId="77777777" w:rsidTr="0032479C">
              <w:tc>
                <w:tcPr>
                  <w:tcW w:w="1156" w:type="dxa"/>
                  <w:shd w:val="clear" w:color="auto" w:fill="auto"/>
                </w:tcPr>
                <w:p w14:paraId="693663E6" w14:textId="77777777" w:rsidR="00CE2B4F" w:rsidRPr="009E13E9" w:rsidRDefault="00CE2B4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STUK 1</w:t>
                  </w:r>
                </w:p>
              </w:tc>
              <w:tc>
                <w:tcPr>
                  <w:tcW w:w="4394" w:type="dxa"/>
                  <w:shd w:val="clear" w:color="auto" w:fill="auto"/>
                </w:tcPr>
                <w:p w14:paraId="66A356C7" w14:textId="77777777" w:rsidR="00CE2B4F" w:rsidRPr="009E13E9" w:rsidRDefault="00CE2B4F"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Offerteformulier</w:t>
                  </w:r>
                </w:p>
              </w:tc>
              <w:tc>
                <w:tcPr>
                  <w:tcW w:w="4135" w:type="dxa"/>
                  <w:shd w:val="clear" w:color="auto" w:fill="auto"/>
                </w:tcPr>
                <w:p w14:paraId="23450389" w14:textId="77777777" w:rsidR="00CE2B4F" w:rsidRPr="009E13E9" w:rsidRDefault="00CE2B4F"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inschrijver&gt;_01_Offerteformulier</w:t>
                  </w:r>
                </w:p>
              </w:tc>
            </w:tr>
          </w:tbl>
          <w:p w14:paraId="4867B481" w14:textId="77777777" w:rsidR="00CE2B4F" w:rsidRDefault="00CE2B4F" w:rsidP="0032479C">
            <w:pPr>
              <w:rPr>
                <w:rFonts w:ascii="FlandersArtSans-Regular,Arial" w:eastAsia="FlandersArtSans-Regular,Arial" w:hAnsi="FlandersArtSans-Regular,Arial" w:cs="FlandersArtSans-Regular,Arial"/>
              </w:rPr>
            </w:pPr>
          </w:p>
        </w:tc>
      </w:tr>
    </w:tbl>
    <w:p w14:paraId="0D814E11" w14:textId="77777777" w:rsidR="00872C8A" w:rsidRPr="00802176" w:rsidRDefault="00872C8A" w:rsidP="00802176">
      <w:pPr>
        <w:rPr>
          <w:rFonts w:ascii="FlandersArtSans-Regular" w:hAnsi="FlandersArtSans-Regular" w:cs="Arial"/>
        </w:rPr>
      </w:pPr>
    </w:p>
    <w:p w14:paraId="356B5BA0" w14:textId="173B016D" w:rsidR="00047D12" w:rsidRDefault="004E733C" w:rsidP="002332C9">
      <w:pPr>
        <w:pStyle w:val="Kop3"/>
        <w:ind w:left="851" w:hanging="862"/>
      </w:pPr>
      <w:bookmarkStart w:id="269" w:name="_Toc6574769"/>
      <w:bookmarkStart w:id="270" w:name="_Toc100047956"/>
      <w:r>
        <w:t>SAMENVATTENDE OPMETING</w:t>
      </w:r>
      <w:bookmarkEnd w:id="269"/>
      <w:bookmarkEnd w:id="270"/>
    </w:p>
    <w:p w14:paraId="23723071" w14:textId="177742B1" w:rsidR="002653EE" w:rsidRPr="00CE2B4F" w:rsidRDefault="5DAA6DCC" w:rsidP="00CE2B4F">
      <w:pPr>
        <w:rPr>
          <w:rFonts w:ascii="FlandersArtSans-Regular" w:eastAsia="FlandersArtSans-Regular" w:hAnsi="FlandersArtSans-Regular" w:cs="FlandersArtSans-Regular"/>
          <w:highlight w:val="yellow"/>
        </w:rPr>
      </w:pPr>
      <w:r w:rsidRPr="00CE2B4F">
        <w:rPr>
          <w:rFonts w:ascii="FlandersArtSans-Regular" w:eastAsia="FlandersArtSans-Regular" w:hAnsi="FlandersArtSans-Regular" w:cs="FlandersArtSans-Regular"/>
        </w:rPr>
        <w:t xml:space="preserve">De aandacht van de inschrijver wordt erop gevestigd dat hij zijn offerteprijzen moet invullen in de bij dit bestek behorende </w:t>
      </w:r>
      <w:r w:rsidR="004E733C" w:rsidRPr="00CE2B4F">
        <w:rPr>
          <w:rFonts w:ascii="FlandersArtSans-Regular" w:eastAsia="FlandersArtSans-Regular" w:hAnsi="FlandersArtSans-Regular" w:cs="FlandersArtSans-Regular"/>
        </w:rPr>
        <w:t>samenvattende opmeting</w:t>
      </w:r>
      <w:r w:rsidRPr="00CE2B4F">
        <w:rPr>
          <w:rFonts w:ascii="FlandersArtSans-Regular" w:eastAsia="FlandersArtSans-Regular,Arial" w:hAnsi="FlandersArtSans-Regular" w:cs="FlandersArtSans-Regular,Arial"/>
        </w:rPr>
        <w:t>.</w:t>
      </w:r>
      <w:r w:rsidR="006F0A9E">
        <w:rPr>
          <w:rFonts w:ascii="FlandersArtSans-Regular" w:eastAsia="FlandersArtSans-Regular,Arial" w:hAnsi="FlandersArtSans-Regular" w:cs="FlandersArtSans-Regular,Arial"/>
        </w:rPr>
        <w:t xml:space="preserve"> </w:t>
      </w:r>
    </w:p>
    <w:p w14:paraId="32B35E57" w14:textId="5271B60B" w:rsidR="00444F10" w:rsidRDefault="00444F10" w:rsidP="00CE2B4F">
      <w:pPr>
        <w:pStyle w:val="BodyText1"/>
        <w:spacing w:after="0"/>
        <w:rPr>
          <w:rFonts w:ascii="FlandersArtSans-Regular" w:hAnsi="FlandersArtSans-Regular" w:cs="Arial"/>
        </w:rPr>
      </w:pPr>
    </w:p>
    <w:p w14:paraId="6F619D9C" w14:textId="0BC18E8B" w:rsidR="00F86736" w:rsidRDefault="00307BE0" w:rsidP="00CE2B4F">
      <w:pPr>
        <w:pStyle w:val="BodyText1"/>
        <w:spacing w:after="0"/>
        <w:rPr>
          <w:rFonts w:ascii="FlandersArtSans-Regular" w:eastAsia="Times New Roman" w:hAnsi="FlandersArtSans-Regular" w:cs="Arial"/>
          <w:color w:val="auto"/>
          <w:spacing w:val="-3"/>
          <w:szCs w:val="18"/>
          <w:lang w:val="nl-NL" w:eastAsia="nl-BE"/>
        </w:rPr>
      </w:pPr>
      <w:r>
        <w:rPr>
          <w:rFonts w:ascii="FlandersArtSans-Regular" w:hAnsi="FlandersArtSans-Regular" w:cs="Arial"/>
        </w:rPr>
        <w:t>De inschrijver word</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erop gewezen da</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hij enkel de wi</w:t>
      </w:r>
      <w:r w:rsidRPr="00786DC4">
        <w:rPr>
          <w:rFonts w:ascii="FlandersArtSans-Regular" w:eastAsia="Times New Roman" w:hAnsi="FlandersArtSans-Regular" w:cs="Arial"/>
          <w:color w:val="auto"/>
          <w:spacing w:val="-3"/>
          <w:szCs w:val="18"/>
          <w:lang w:val="nl-NL" w:eastAsia="nl-BE"/>
        </w:rPr>
        <w:t>tt</w:t>
      </w:r>
      <w:r>
        <w:rPr>
          <w:rFonts w:ascii="FlandersArtSans-Regular" w:eastAsia="Times New Roman" w:hAnsi="FlandersArtSans-Regular" w:cs="Arial"/>
          <w:color w:val="auto"/>
          <w:spacing w:val="-3"/>
          <w:szCs w:val="18"/>
          <w:lang w:val="nl-NL" w:eastAsia="nl-BE"/>
        </w:rPr>
        <w:t>e vakken in de samenva</w:t>
      </w:r>
      <w:r w:rsidRPr="00786DC4">
        <w:rPr>
          <w:rFonts w:ascii="FlandersArtSans-Regular" w:eastAsia="Times New Roman" w:hAnsi="FlandersArtSans-Regular" w:cs="Arial"/>
          <w:color w:val="auto"/>
          <w:spacing w:val="-3"/>
          <w:szCs w:val="18"/>
          <w:lang w:val="nl-NL" w:eastAsia="nl-BE"/>
        </w:rPr>
        <w:t>tt</w:t>
      </w:r>
      <w:r>
        <w:rPr>
          <w:rFonts w:ascii="FlandersArtSans-Regular" w:eastAsia="Times New Roman" w:hAnsi="FlandersArtSans-Regular" w:cs="Arial"/>
          <w:color w:val="auto"/>
          <w:spacing w:val="-3"/>
          <w:szCs w:val="18"/>
          <w:lang w:val="nl-NL" w:eastAsia="nl-BE"/>
        </w:rPr>
        <w:t>ende opme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ing moe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invullen. </w:t>
      </w:r>
    </w:p>
    <w:p w14:paraId="1B8632A8" w14:textId="78E33BDC" w:rsidR="00307BE0" w:rsidRDefault="00307BE0" w:rsidP="00CE2B4F">
      <w:pPr>
        <w:pStyle w:val="BodyText1"/>
        <w:spacing w:after="0"/>
        <w:rPr>
          <w:rFonts w:ascii="FlandersArtSans-Regular" w:eastAsia="Times New Roman" w:hAnsi="FlandersArtSans-Regular" w:cs="Arial"/>
          <w:color w:val="auto"/>
          <w:spacing w:val="-3"/>
          <w:szCs w:val="18"/>
          <w:lang w:val="nl-NL" w:eastAsia="nl-BE"/>
        </w:rPr>
      </w:pPr>
      <w:r>
        <w:rPr>
          <w:rFonts w:ascii="FlandersArtSans-Regular" w:eastAsia="Times New Roman" w:hAnsi="FlandersArtSans-Regular" w:cs="Arial"/>
          <w:color w:val="auto"/>
          <w:spacing w:val="-3"/>
          <w:szCs w:val="18"/>
          <w:lang w:val="nl-NL" w:eastAsia="nl-BE"/>
        </w:rPr>
        <w:t>De grijze vakken zijn ingevuld door de aanbes</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edende overheid. Indien een vak nie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ingevuld werd door de aanbes</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edende overheid, dien</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de inschrijver hiervoor </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evens geen prijs op </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e geven. </w:t>
      </w:r>
    </w:p>
    <w:p w14:paraId="3EC94E32" w14:textId="77777777" w:rsidR="00307BE0" w:rsidRPr="00CE2B4F" w:rsidRDefault="00307BE0" w:rsidP="00CE2B4F">
      <w:pPr>
        <w:pStyle w:val="BodyText1"/>
        <w:spacing w:after="0"/>
        <w:rPr>
          <w:rFonts w:ascii="FlandersArtSans-Regular" w:hAnsi="FlandersArtSans-Regular" w:cs="Arial"/>
        </w:rPr>
      </w:pPr>
    </w:p>
    <w:p w14:paraId="7FCFD544" w14:textId="01D82EC2" w:rsidR="00444F10" w:rsidRPr="00CE2B4F" w:rsidRDefault="00444F10" w:rsidP="00CE2B4F">
      <w:pPr>
        <w:pStyle w:val="BodyText1"/>
        <w:spacing w:after="0"/>
        <w:rPr>
          <w:rFonts w:ascii="FlandersArtSans-Regular" w:eastAsia="FlandersArtSans-Regular,Arial" w:hAnsi="FlandersArtSans-Regular" w:cs="FlandersArtSans-Regular,Arial"/>
        </w:rPr>
      </w:pPr>
      <w:r w:rsidRPr="00CE2B4F">
        <w:rPr>
          <w:rFonts w:ascii="FlandersArtSans-Regular" w:eastAsia="FlandersArtSans-Regular" w:hAnsi="FlandersArtSans-Regular" w:cs="FlandersArtSans-Regular"/>
        </w:rPr>
        <w:t xml:space="preserve">Zie ook de bepaling rond Prijs, </w:t>
      </w:r>
      <w:r w:rsidR="007C1045" w:rsidRPr="00CE2B4F">
        <w:rPr>
          <w:rStyle w:val="KruisverwijzingChar"/>
        </w:rPr>
        <w:fldChar w:fldCharType="begin"/>
      </w:r>
      <w:r w:rsidR="007C1045" w:rsidRPr="00CE2B4F">
        <w:rPr>
          <w:rStyle w:val="KruisverwijzingChar"/>
        </w:rPr>
        <w:instrText xml:space="preserve"> REF _Ref520731093 \r \h </w:instrText>
      </w:r>
      <w:r w:rsidR="003F62EC" w:rsidRPr="00CE2B4F">
        <w:rPr>
          <w:rStyle w:val="KruisverwijzingChar"/>
        </w:rPr>
        <w:instrText xml:space="preserve"> \* MERGEFORMAT </w:instrText>
      </w:r>
      <w:r w:rsidR="007C1045" w:rsidRPr="00CE2B4F">
        <w:rPr>
          <w:rStyle w:val="KruisverwijzingChar"/>
        </w:rPr>
      </w:r>
      <w:r w:rsidR="007C1045" w:rsidRPr="00CE2B4F">
        <w:rPr>
          <w:rStyle w:val="KruisverwijzingChar"/>
        </w:rPr>
        <w:fldChar w:fldCharType="separate"/>
      </w:r>
      <w:r w:rsidR="00CB354C" w:rsidRPr="00CE2B4F">
        <w:rPr>
          <w:rStyle w:val="KruisverwijzingChar"/>
        </w:rPr>
        <w:t>3.3.9</w:t>
      </w:r>
      <w:r w:rsidR="007C1045" w:rsidRPr="00CE2B4F">
        <w:rPr>
          <w:rStyle w:val="KruisverwijzingChar"/>
        </w:rPr>
        <w:fldChar w:fldCharType="end"/>
      </w:r>
      <w:r w:rsidR="007C1045" w:rsidRPr="00CE2B4F">
        <w:rPr>
          <w:rFonts w:ascii="FlandersArtSans-Regular" w:eastAsia="FlandersArtSans-Regular,Arial" w:hAnsi="FlandersArtSans-Regular" w:cs="FlandersArtSans-Regular,Arial"/>
        </w:rPr>
        <w:t>.</w:t>
      </w:r>
    </w:p>
    <w:p w14:paraId="3A48569C" w14:textId="77777777" w:rsidR="00444F10" w:rsidRPr="00CE2B4F" w:rsidRDefault="00444F10" w:rsidP="00CE2B4F">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CE2B4F" w14:paraId="6C174732"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CE2B4F" w:rsidRPr="009E13E9" w14:paraId="73841DA5" w14:textId="77777777" w:rsidTr="0032479C">
              <w:tc>
                <w:tcPr>
                  <w:tcW w:w="1156" w:type="dxa"/>
                  <w:shd w:val="clear" w:color="auto" w:fill="auto"/>
                </w:tcPr>
                <w:p w14:paraId="65239C8A" w14:textId="77777777" w:rsidR="00CE2B4F" w:rsidRPr="009E13E9" w:rsidRDefault="00CE2B4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4394" w:type="dxa"/>
                  <w:shd w:val="clear" w:color="auto" w:fill="auto"/>
                </w:tcPr>
                <w:p w14:paraId="223956BE" w14:textId="77777777" w:rsidR="00CE2B4F" w:rsidRPr="009E13E9" w:rsidRDefault="00CE2B4F" w:rsidP="0032479C">
                  <w:pPr>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Samenvattende opmeting</w:t>
                  </w:r>
                </w:p>
              </w:tc>
              <w:tc>
                <w:tcPr>
                  <w:tcW w:w="4135" w:type="dxa"/>
                  <w:shd w:val="clear" w:color="auto" w:fill="auto"/>
                </w:tcPr>
                <w:p w14:paraId="0CC16D20" w14:textId="77777777" w:rsidR="00CE2B4F" w:rsidRPr="009E13E9" w:rsidRDefault="00CE2B4F" w:rsidP="00FC1975">
                  <w:pPr>
                    <w:jc w:val="left"/>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inschrijver&gt;_02_</w:t>
                  </w:r>
                  <w:r>
                    <w:rPr>
                      <w:rFonts w:ascii="FlandersArtSans-Regular" w:eastAsia="FlandersArtSans-Regular" w:hAnsi="FlandersArtSans-Regular" w:cs="FlandersArtSans-Regular"/>
                    </w:rPr>
                    <w:t xml:space="preserve"> </w:t>
                  </w:r>
                  <w:proofErr w:type="spellStart"/>
                  <w:r>
                    <w:rPr>
                      <w:rFonts w:ascii="FlandersArtSans-Regular" w:eastAsia="FlandersArtSans-Regular" w:hAnsi="FlandersArtSans-Regular" w:cs="FlandersArtSans-Regular"/>
                    </w:rPr>
                    <w:t>SamenvattendeOpmeting</w:t>
                  </w:r>
                  <w:proofErr w:type="spellEnd"/>
                </w:p>
              </w:tc>
            </w:tr>
          </w:tbl>
          <w:p w14:paraId="2E72258C" w14:textId="77777777" w:rsidR="00CE2B4F" w:rsidRDefault="00CE2B4F" w:rsidP="0032479C">
            <w:pPr>
              <w:rPr>
                <w:rFonts w:ascii="FlandersArtSans-Regular,Arial" w:eastAsia="FlandersArtSans-Regular,Arial" w:hAnsi="FlandersArtSans-Regular,Arial" w:cs="FlandersArtSans-Regular,Arial"/>
              </w:rPr>
            </w:pPr>
          </w:p>
        </w:tc>
      </w:tr>
    </w:tbl>
    <w:p w14:paraId="25396213" w14:textId="77777777" w:rsidR="00872C8A" w:rsidRPr="003925E1" w:rsidRDefault="00872C8A" w:rsidP="00802176">
      <w:pPr>
        <w:pStyle w:val="BodyText1"/>
      </w:pPr>
    </w:p>
    <w:p w14:paraId="66275A01" w14:textId="78CE61C0" w:rsidR="00047D12" w:rsidRDefault="5DAA6DCC" w:rsidP="002332C9">
      <w:pPr>
        <w:pStyle w:val="Kop3"/>
        <w:ind w:left="851" w:hanging="862"/>
      </w:pPr>
      <w:bookmarkStart w:id="271" w:name="_Toc6574770"/>
      <w:bookmarkStart w:id="272" w:name="_Toc100047957"/>
      <w:r>
        <w:t>BEWIJSMIDDELEN VOOR SELECTIE</w:t>
      </w:r>
      <w:bookmarkEnd w:id="271"/>
      <w:bookmarkEnd w:id="272"/>
    </w:p>
    <w:p w14:paraId="20890893" w14:textId="3F4411C9" w:rsidR="00802176" w:rsidRDefault="5DAA6DCC" w:rsidP="00ED2FDD">
      <w:pPr>
        <w:pStyle w:val="Kop4"/>
      </w:pPr>
      <w:bookmarkStart w:id="273" w:name="_Ref520806104"/>
      <w:r>
        <w:t>UITSLUITING</w:t>
      </w:r>
      <w:bookmarkEnd w:id="273"/>
    </w:p>
    <w:p w14:paraId="5FF7E786" w14:textId="79284EB0" w:rsidR="006A244C" w:rsidRPr="00110F16" w:rsidRDefault="002C3FC4" w:rsidP="00110F16">
      <w:pPr>
        <w:pStyle w:val="BodyText1"/>
        <w:spacing w:after="0"/>
        <w:rPr>
          <w:rFonts w:ascii="FlandersArtSans-Regular" w:eastAsia="FlandersArtSans-Regular,Arial" w:hAnsi="FlandersArtSans-Regular" w:cs="FlandersArtSans-Regular,Arial"/>
          <w:b/>
          <w:bCs/>
        </w:rPr>
      </w:pPr>
      <w:r w:rsidRPr="00110F16">
        <w:rPr>
          <w:rFonts w:ascii="FlandersArtSans-Regular" w:eastAsia="FlandersArtSans-Regular" w:hAnsi="FlandersArtSans-Regular" w:cs="FlandersArtSans-Regular"/>
        </w:rPr>
        <w:t xml:space="preserve">De </w:t>
      </w:r>
      <w:r w:rsidR="5DAA6DCC" w:rsidRPr="00110F16">
        <w:rPr>
          <w:rFonts w:ascii="FlandersArtSans-Regular" w:eastAsia="FlandersArtSans-Regular" w:hAnsi="FlandersArtSans-Regular" w:cs="FlandersArtSans-Regular"/>
        </w:rPr>
        <w:t xml:space="preserve">inschrijver dient </w:t>
      </w:r>
      <w:r w:rsidR="00D33F78" w:rsidRPr="00110F16">
        <w:rPr>
          <w:rFonts w:ascii="FlandersArtSans-Regular" w:eastAsia="FlandersArtSans-Regular" w:hAnsi="FlandersArtSans-Regular" w:cs="FlandersArtSans-Regular"/>
        </w:rPr>
        <w:t xml:space="preserve">de documenten toe te voegen die beschreven staan in </w:t>
      </w:r>
      <w:r w:rsidR="00110F16" w:rsidRPr="00110F16">
        <w:rPr>
          <w:rStyle w:val="KruisverwijzingChar"/>
        </w:rPr>
        <w:fldChar w:fldCharType="begin"/>
      </w:r>
      <w:r w:rsidR="00110F16" w:rsidRPr="00110F16">
        <w:rPr>
          <w:rStyle w:val="KruisverwijzingChar"/>
        </w:rPr>
        <w:instrText xml:space="preserve"> REF _Ref16857616 \r \h </w:instrText>
      </w:r>
      <w:r w:rsidR="00110F16">
        <w:rPr>
          <w:rStyle w:val="KruisverwijzingChar"/>
        </w:rPr>
        <w:instrText xml:space="preserve"> \* MERGEFORMAT </w:instrText>
      </w:r>
      <w:r w:rsidR="00110F16" w:rsidRPr="00110F16">
        <w:rPr>
          <w:rStyle w:val="KruisverwijzingChar"/>
        </w:rPr>
      </w:r>
      <w:r w:rsidR="00110F16" w:rsidRPr="00110F16">
        <w:rPr>
          <w:rStyle w:val="KruisverwijzingChar"/>
        </w:rPr>
        <w:fldChar w:fldCharType="separate"/>
      </w:r>
      <w:r w:rsidR="00110F16" w:rsidRPr="00110F16">
        <w:rPr>
          <w:rStyle w:val="KruisverwijzingChar"/>
        </w:rPr>
        <w:t>3.2.1</w:t>
      </w:r>
      <w:r w:rsidR="00110F16" w:rsidRPr="00110F16">
        <w:rPr>
          <w:rStyle w:val="KruisverwijzingChar"/>
        </w:rPr>
        <w:fldChar w:fldCharType="end"/>
      </w:r>
      <w:r w:rsidR="00D33F78" w:rsidRPr="00110F16">
        <w:rPr>
          <w:rStyle w:val="KruisverwijzingChar"/>
        </w:rPr>
        <w:t>,</w:t>
      </w:r>
      <w:r w:rsidR="00D33F78" w:rsidRPr="00110F16">
        <w:rPr>
          <w:rFonts w:ascii="FlandersArtSans-Regular" w:eastAsia="FlandersArtSans-Regular" w:hAnsi="FlandersArtSans-Regular" w:cs="FlandersArtSans-Regular"/>
        </w:rPr>
        <w:t xml:space="preserve"> onder de tussentitel bewijsmiddelen. Deze </w:t>
      </w:r>
      <w:r w:rsidR="5DAA6DCC" w:rsidRPr="00110F16">
        <w:rPr>
          <w:rFonts w:ascii="FlandersArtSans-Regular" w:eastAsia="FlandersArtSans-Regular" w:hAnsi="FlandersArtSans-Regular" w:cs="FlandersArtSans-Regular"/>
          <w:bCs/>
        </w:rPr>
        <w:t>documenten moet toegevoegd worden:</w:t>
      </w:r>
    </w:p>
    <w:p w14:paraId="187DD2AE" w14:textId="6A75DFBA" w:rsidR="006A244C" w:rsidRPr="00110F16" w:rsidRDefault="00AC05BF" w:rsidP="00110F16">
      <w:pPr>
        <w:pStyle w:val="BodyText1"/>
        <w:numPr>
          <w:ilvl w:val="0"/>
          <w:numId w:val="14"/>
        </w:numPr>
        <w:spacing w:after="0"/>
        <w:rPr>
          <w:rFonts w:ascii="FlandersArtSans-Regular" w:eastAsia="FlandersArtSans-Regular,Arial" w:hAnsi="FlandersArtSans-Regular" w:cs="FlandersArtSans-Regular,Arial"/>
        </w:rPr>
      </w:pPr>
      <w:r w:rsidRPr="00110F16">
        <w:rPr>
          <w:rFonts w:ascii="FlandersArtSans-Regular" w:eastAsia="FlandersArtSans-Regular" w:hAnsi="FlandersArtSans-Regular" w:cs="FlandersArtSans-Regular"/>
        </w:rPr>
        <w:t>V</w:t>
      </w:r>
      <w:r w:rsidR="5DAA6DCC" w:rsidRPr="00110F16">
        <w:rPr>
          <w:rFonts w:ascii="FlandersArtSans-Regular" w:eastAsia="FlandersArtSans-Regular" w:hAnsi="FlandersArtSans-Regular" w:cs="FlandersArtSans-Regular"/>
        </w:rPr>
        <w:t>oor elke deelnemer van een combinatie van ondernemingen die optreedt als inschrijver</w:t>
      </w:r>
    </w:p>
    <w:p w14:paraId="08F0C63C" w14:textId="651F345A" w:rsidR="006A244C" w:rsidRPr="00110F16" w:rsidRDefault="00AC05BF" w:rsidP="00110F16">
      <w:pPr>
        <w:pStyle w:val="BodyText1"/>
        <w:numPr>
          <w:ilvl w:val="0"/>
          <w:numId w:val="14"/>
        </w:numPr>
        <w:spacing w:after="0"/>
        <w:rPr>
          <w:rFonts w:ascii="FlandersArtSans-Regular" w:eastAsia="FlandersArtSans-Regular,Arial" w:hAnsi="FlandersArtSans-Regular" w:cs="FlandersArtSans-Regular,Arial"/>
        </w:rPr>
      </w:pPr>
      <w:r w:rsidRPr="00110F16">
        <w:rPr>
          <w:rFonts w:ascii="FlandersArtSans-Regular" w:eastAsia="FlandersArtSans-Regular" w:hAnsi="FlandersArtSans-Regular" w:cs="FlandersArtSans-Regular"/>
        </w:rPr>
        <w:t>V</w:t>
      </w:r>
      <w:r w:rsidR="006A244C" w:rsidRPr="00110F16">
        <w:rPr>
          <w:rFonts w:ascii="FlandersArtSans-Regular" w:eastAsia="FlandersArtSans-Regular" w:hAnsi="FlandersArtSans-Regular" w:cs="FlandersArtSans-Regular"/>
        </w:rPr>
        <w:t>oor elke onderaannemer of andere entiteit op wiens draagkracht de inschrijver beroep doet</w:t>
      </w:r>
      <w:r w:rsidR="00CB354C" w:rsidRPr="00110F16">
        <w:rPr>
          <w:rFonts w:ascii="FlandersArtSans-Regular" w:eastAsia="FlandersArtSans-Regular" w:hAnsi="FlandersArtSans-Regular" w:cs="FlandersArtSans-Regular"/>
        </w:rPr>
        <w:t xml:space="preserve"> met het oog op het voldoen aan de selectiecriteria</w:t>
      </w:r>
      <w:r w:rsidR="006A244C" w:rsidRPr="00110F16">
        <w:rPr>
          <w:rFonts w:ascii="FlandersArtSans-Regular" w:eastAsia="FlandersArtSans-Regular" w:hAnsi="FlandersArtSans-Regular" w:cs="FlandersArtSans-Regular"/>
        </w:rPr>
        <w:t xml:space="preserve"> (zie </w:t>
      </w:r>
      <w:r w:rsidR="00110F16" w:rsidRPr="00110F16">
        <w:rPr>
          <w:rStyle w:val="KruisverwijzingChar"/>
        </w:rPr>
        <w:fldChar w:fldCharType="begin"/>
      </w:r>
      <w:r w:rsidR="00110F16" w:rsidRPr="00110F16">
        <w:rPr>
          <w:rStyle w:val="KruisverwijzingChar"/>
        </w:rPr>
        <w:instrText xml:space="preserve"> REF _Ref16857623 \r \h </w:instrText>
      </w:r>
      <w:r w:rsidR="00110F16">
        <w:rPr>
          <w:rStyle w:val="KruisverwijzingChar"/>
        </w:rPr>
        <w:instrText xml:space="preserve"> \* MERGEFORMAT </w:instrText>
      </w:r>
      <w:r w:rsidR="00110F16" w:rsidRPr="00110F16">
        <w:rPr>
          <w:rStyle w:val="KruisverwijzingChar"/>
        </w:rPr>
      </w:r>
      <w:r w:rsidR="00110F16" w:rsidRPr="00110F16">
        <w:rPr>
          <w:rStyle w:val="KruisverwijzingChar"/>
        </w:rPr>
        <w:fldChar w:fldCharType="separate"/>
      </w:r>
      <w:r w:rsidR="00110F16" w:rsidRPr="00110F16">
        <w:rPr>
          <w:rStyle w:val="KruisverwijzingChar"/>
        </w:rPr>
        <w:t>3.2.3</w:t>
      </w:r>
      <w:r w:rsidR="00110F16" w:rsidRPr="00110F16">
        <w:rPr>
          <w:rStyle w:val="KruisverwijzingChar"/>
        </w:rPr>
        <w:fldChar w:fldCharType="end"/>
      </w:r>
      <w:r w:rsidR="006A244C" w:rsidRPr="00110F16">
        <w:rPr>
          <w:rFonts w:ascii="FlandersArtSans-Regular" w:eastAsia="FlandersArtSans-Regular,Arial" w:hAnsi="FlandersArtSans-Regular" w:cs="FlandersArtSans-Regular,Arial"/>
        </w:rPr>
        <w:t>);</w:t>
      </w:r>
    </w:p>
    <w:p w14:paraId="2D6EB16B" w14:textId="77777777" w:rsidR="006A244C" w:rsidRPr="00110F16" w:rsidRDefault="006A244C" w:rsidP="00110F16">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110F16" w14:paraId="0EA701CA"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110F16" w:rsidRPr="009E13E9" w14:paraId="3CE8B7F7" w14:textId="77777777" w:rsidTr="0032479C">
              <w:tc>
                <w:tcPr>
                  <w:tcW w:w="1156" w:type="dxa"/>
                  <w:shd w:val="clear" w:color="auto" w:fill="auto"/>
                </w:tcPr>
                <w:p w14:paraId="7D74B655" w14:textId="77777777" w:rsidR="00110F16" w:rsidRPr="009E13E9" w:rsidRDefault="00110F16"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lastRenderedPageBreak/>
                    <w:t xml:space="preserve">STUK </w:t>
                  </w:r>
                  <w:r>
                    <w:rPr>
                      <w:rFonts w:ascii="FlandersArtSans-Regular" w:eastAsia="FlandersArtSans-Regular" w:hAnsi="FlandersArtSans-Regular" w:cs="FlandersArtSans-Regular"/>
                      <w:b/>
                      <w:bCs/>
                    </w:rPr>
                    <w:t>3</w:t>
                  </w:r>
                </w:p>
              </w:tc>
              <w:tc>
                <w:tcPr>
                  <w:tcW w:w="4394" w:type="dxa"/>
                  <w:shd w:val="clear" w:color="auto" w:fill="auto"/>
                </w:tcPr>
                <w:p w14:paraId="0183C3A2" w14:textId="77777777" w:rsidR="00110F16" w:rsidRPr="00613307" w:rsidRDefault="00110F16"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Bewijsmiddelen uitsluiting</w:t>
                  </w:r>
                </w:p>
                <w:p w14:paraId="36F4CEEE" w14:textId="77777777" w:rsidR="00110F16" w:rsidRPr="00613307" w:rsidRDefault="00110F16"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 xml:space="preserve">  + voor elk lid van combinatie</w:t>
                  </w:r>
                </w:p>
                <w:p w14:paraId="68B35953" w14:textId="77777777" w:rsidR="00110F16" w:rsidRPr="009E13E9" w:rsidRDefault="00110F16"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376BACA" w14:textId="77777777" w:rsidR="00110F16" w:rsidRPr="009E13E9" w:rsidRDefault="00110F16"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inschrijver&gt;_03_Uitsluiting</w:t>
                  </w:r>
                </w:p>
              </w:tc>
            </w:tr>
          </w:tbl>
          <w:p w14:paraId="46E65DBD" w14:textId="77777777" w:rsidR="00110F16" w:rsidRDefault="00110F16" w:rsidP="0032479C">
            <w:pPr>
              <w:rPr>
                <w:rFonts w:ascii="FlandersArtSans-Regular,Arial" w:eastAsia="FlandersArtSans-Regular,Arial" w:hAnsi="FlandersArtSans-Regular,Arial" w:cs="FlandersArtSans-Regular,Arial"/>
              </w:rPr>
            </w:pPr>
          </w:p>
        </w:tc>
      </w:tr>
    </w:tbl>
    <w:p w14:paraId="77634C0C" w14:textId="77777777" w:rsidR="00872C8A" w:rsidRDefault="00872C8A" w:rsidP="00802176">
      <w:pPr>
        <w:pStyle w:val="BodyText1"/>
      </w:pPr>
    </w:p>
    <w:p w14:paraId="738E21CB" w14:textId="6246CA16" w:rsidR="0074535C" w:rsidRDefault="5DAA6DCC" w:rsidP="00ED2FDD">
      <w:pPr>
        <w:pStyle w:val="Kop4"/>
      </w:pPr>
      <w:bookmarkStart w:id="274" w:name="_Ref520806140"/>
      <w:r>
        <w:t>SELECTIECRITERIA</w:t>
      </w:r>
      <w:bookmarkEnd w:id="274"/>
    </w:p>
    <w:p w14:paraId="08C665FA" w14:textId="608FFC18" w:rsidR="00236E7A" w:rsidRPr="00826967" w:rsidRDefault="00236E7A" w:rsidP="00826967">
      <w:pPr>
        <w:pStyle w:val="BodyText1"/>
        <w:spacing w:after="0"/>
        <w:rPr>
          <w:rFonts w:ascii="FlandersArtSans-Regular" w:hAnsi="FlandersArtSans-Regular"/>
        </w:rPr>
      </w:pPr>
      <w:r w:rsidRPr="00826967">
        <w:rPr>
          <w:rFonts w:ascii="FlandersArtSans-Regular" w:eastAsia="FlandersArtSans-Regular" w:hAnsi="FlandersArtSans-Regular" w:cs="FlandersArtSans-Regular"/>
        </w:rPr>
        <w:t xml:space="preserve">De inschrijver dient de vereiste bewijsmiddelen toe te voegen die beschreven staan onder </w:t>
      </w:r>
      <w:r w:rsidR="00251871" w:rsidRPr="00251871">
        <w:rPr>
          <w:rStyle w:val="KruisverwijzingChar"/>
        </w:rPr>
        <w:fldChar w:fldCharType="begin"/>
      </w:r>
      <w:r w:rsidR="00251871" w:rsidRPr="00251871">
        <w:rPr>
          <w:rStyle w:val="KruisverwijzingChar"/>
        </w:rPr>
        <w:instrText xml:space="preserve"> REF _Ref16858260 \r \h </w:instrText>
      </w:r>
      <w:r w:rsidR="00251871">
        <w:rPr>
          <w:rStyle w:val="KruisverwijzingChar"/>
        </w:rPr>
        <w:instrText xml:space="preserve"> \* MERGEFORMAT </w:instrText>
      </w:r>
      <w:r w:rsidR="00251871" w:rsidRPr="00251871">
        <w:rPr>
          <w:rStyle w:val="KruisverwijzingChar"/>
        </w:rPr>
      </w:r>
      <w:r w:rsidR="00251871" w:rsidRPr="00251871">
        <w:rPr>
          <w:rStyle w:val="KruisverwijzingChar"/>
        </w:rPr>
        <w:fldChar w:fldCharType="separate"/>
      </w:r>
      <w:r w:rsidR="00251871" w:rsidRPr="00251871">
        <w:rPr>
          <w:rStyle w:val="KruisverwijzingChar"/>
        </w:rPr>
        <w:t>3.2.2</w:t>
      </w:r>
      <w:r w:rsidR="00251871" w:rsidRPr="00251871">
        <w:rPr>
          <w:rStyle w:val="KruisverwijzingChar"/>
        </w:rPr>
        <w:fldChar w:fldCharType="end"/>
      </w:r>
      <w:r w:rsidRPr="00826967">
        <w:rPr>
          <w:rFonts w:ascii="FlandersArtSans-Regular" w:eastAsia="FlandersArtSans-Regular" w:hAnsi="FlandersArtSans-Regular" w:cs="FlandersArtSans-Regular"/>
        </w:rPr>
        <w:t>.</w:t>
      </w:r>
    </w:p>
    <w:p w14:paraId="275C5357" w14:textId="77777777" w:rsidR="00236E7A" w:rsidRPr="00826967" w:rsidRDefault="00236E7A" w:rsidP="00826967">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826967" w14:paraId="419B6847"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26967" w:rsidRPr="009E13E9" w14:paraId="05D28A84" w14:textId="77777777" w:rsidTr="0032479C">
              <w:tc>
                <w:tcPr>
                  <w:tcW w:w="1156" w:type="dxa"/>
                  <w:shd w:val="clear" w:color="auto" w:fill="auto"/>
                </w:tcPr>
                <w:p w14:paraId="1213FD03" w14:textId="77777777" w:rsidR="00826967" w:rsidRPr="009E13E9" w:rsidRDefault="00826967"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4394" w:type="dxa"/>
                  <w:shd w:val="clear" w:color="auto" w:fill="auto"/>
                </w:tcPr>
                <w:p w14:paraId="23DE22E6" w14:textId="77777777" w:rsidR="00826967" w:rsidRPr="009E13E9" w:rsidRDefault="00826967" w:rsidP="0032479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Bewijsstukken selectiecriteria</w:t>
                  </w:r>
                </w:p>
              </w:tc>
              <w:tc>
                <w:tcPr>
                  <w:tcW w:w="4135" w:type="dxa"/>
                  <w:shd w:val="clear" w:color="auto" w:fill="auto"/>
                </w:tcPr>
                <w:p w14:paraId="1BED9DFC" w14:textId="77777777" w:rsidR="00826967" w:rsidRPr="009E13E9" w:rsidRDefault="00826967" w:rsidP="0032479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&lt;naam inschrijver&gt;_04_Selectiecriteria</w:t>
                  </w:r>
                </w:p>
              </w:tc>
            </w:tr>
          </w:tbl>
          <w:p w14:paraId="7918A5BE" w14:textId="77777777" w:rsidR="00826967" w:rsidRDefault="00826967" w:rsidP="0032479C">
            <w:pPr>
              <w:rPr>
                <w:rFonts w:ascii="FlandersArtSans-Regular,Arial" w:eastAsia="FlandersArtSans-Regular,Arial" w:hAnsi="FlandersArtSans-Regular,Arial" w:cs="FlandersArtSans-Regular,Arial"/>
              </w:rPr>
            </w:pPr>
          </w:p>
        </w:tc>
      </w:tr>
    </w:tbl>
    <w:p w14:paraId="78C1CE16" w14:textId="77777777" w:rsidR="00EA2156" w:rsidRPr="003664D5" w:rsidRDefault="00EA2156" w:rsidP="00802176">
      <w:pPr>
        <w:pStyle w:val="BodyText1"/>
      </w:pPr>
    </w:p>
    <w:p w14:paraId="57AC7948" w14:textId="1F375303" w:rsidR="00D24484" w:rsidRDefault="5DAA6DCC" w:rsidP="00ED2FDD">
      <w:pPr>
        <w:pStyle w:val="Kop4"/>
      </w:pPr>
      <w:bookmarkStart w:id="275" w:name="_Ref520806187"/>
      <w:r>
        <w:t>VERBINTENIS INZAKE BEROEP OP DRAAGKRACHT</w:t>
      </w:r>
      <w:bookmarkEnd w:id="275"/>
    </w:p>
    <w:p w14:paraId="23343AE9" w14:textId="1F8586C5" w:rsidR="00620215" w:rsidRPr="00826967" w:rsidRDefault="00B734CD" w:rsidP="00826967">
      <w:pPr>
        <w:pStyle w:val="BodyText1"/>
        <w:spacing w:after="0"/>
        <w:rPr>
          <w:rStyle w:val="Hyperlink"/>
          <w:rFonts w:ascii="FlandersArtSans-Regular" w:eastAsia="FlandersArtSans-Regular,Arial" w:hAnsi="FlandersArtSans-Regular" w:cs="FlandersArtSans-Regular,Arial"/>
          <w:color w:val="auto"/>
          <w:u w:val="none"/>
        </w:rPr>
      </w:pPr>
      <w:r w:rsidRPr="00826967">
        <w:rPr>
          <w:rFonts w:ascii="FlandersArtSans-Regular" w:eastAsia="FlandersArtSans-Regular" w:hAnsi="FlandersArtSans-Regular" w:cs="FlandersArtSans-Regular"/>
          <w:lang w:val="nl-NL"/>
        </w:rPr>
        <w:t xml:space="preserve">Indien de inschrijver </w:t>
      </w:r>
      <w:r w:rsidRPr="00826967">
        <w:rPr>
          <w:rFonts w:ascii="FlandersArtSans-Regular" w:eastAsia="FlandersArtSans-Regular" w:hAnsi="FlandersArtSans-Regular" w:cs="FlandersArtSans-Regular"/>
        </w:rPr>
        <w:t xml:space="preserve">zich beroept op de draagkracht van onderaannemers of andere entiteiten </w:t>
      </w:r>
      <w:r w:rsidR="00CB354C" w:rsidRPr="00826967">
        <w:rPr>
          <w:rFonts w:ascii="FlandersArtSans-Regular" w:eastAsia="FlandersArtSans-Regular" w:hAnsi="FlandersArtSans-Regular" w:cs="FlandersArtSans-Regular"/>
        </w:rPr>
        <w:t xml:space="preserve">met het oog op het voldoen aan de selectiecriteria </w:t>
      </w:r>
      <w:r w:rsidRPr="00826967">
        <w:rPr>
          <w:rFonts w:ascii="FlandersArtSans-Regular" w:eastAsia="FlandersArtSans-Regular" w:hAnsi="FlandersArtSans-Regular" w:cs="FlandersArtSans-Regular"/>
        </w:rPr>
        <w:t xml:space="preserve">(zie </w:t>
      </w:r>
      <w:r w:rsidR="00251871" w:rsidRPr="00251871">
        <w:rPr>
          <w:rStyle w:val="KruisverwijzingChar"/>
        </w:rPr>
        <w:fldChar w:fldCharType="begin"/>
      </w:r>
      <w:r w:rsidR="00251871" w:rsidRPr="00251871">
        <w:rPr>
          <w:rStyle w:val="KruisverwijzingChar"/>
        </w:rPr>
        <w:instrText xml:space="preserve"> REF _Ref16858266 \r \h </w:instrText>
      </w:r>
      <w:r w:rsidR="00251871">
        <w:rPr>
          <w:rStyle w:val="KruisverwijzingChar"/>
        </w:rPr>
        <w:instrText xml:space="preserve"> \* MERGEFORMAT </w:instrText>
      </w:r>
      <w:r w:rsidR="00251871" w:rsidRPr="00251871">
        <w:rPr>
          <w:rStyle w:val="KruisverwijzingChar"/>
        </w:rPr>
      </w:r>
      <w:r w:rsidR="00251871" w:rsidRPr="00251871">
        <w:rPr>
          <w:rStyle w:val="KruisverwijzingChar"/>
        </w:rPr>
        <w:fldChar w:fldCharType="separate"/>
      </w:r>
      <w:r w:rsidR="00251871" w:rsidRPr="00251871">
        <w:rPr>
          <w:rStyle w:val="KruisverwijzingChar"/>
        </w:rPr>
        <w:t>3.2.3</w:t>
      </w:r>
      <w:r w:rsidR="00251871" w:rsidRPr="00251871">
        <w:rPr>
          <w:rStyle w:val="KruisverwijzingChar"/>
        </w:rPr>
        <w:fldChar w:fldCharType="end"/>
      </w:r>
      <w:r w:rsidRPr="00826967">
        <w:rPr>
          <w:rFonts w:ascii="FlandersArtSans-Regular" w:eastAsia="FlandersArtSans-Regular" w:hAnsi="FlandersArtSans-Regular" w:cs="FlandersArtSans-Regular"/>
        </w:rPr>
        <w:t>), kan hij v</w:t>
      </w:r>
      <w:r w:rsidR="00620215" w:rsidRPr="00826967">
        <w:rPr>
          <w:rFonts w:ascii="FlandersArtSans-Regular" w:eastAsia="FlandersArtSans-Regular" w:hAnsi="FlandersArtSans-Regular" w:cs="FlandersArtSans-Regular"/>
        </w:rPr>
        <w:t>oor de opmaak van de verbintenis inzake beroep op draagkracht gebruikma</w:t>
      </w:r>
      <w:r w:rsidRPr="00826967">
        <w:rPr>
          <w:rFonts w:ascii="FlandersArtSans-Regular" w:eastAsia="FlandersArtSans-Regular" w:hAnsi="FlandersArtSans-Regular" w:cs="FlandersArtSans-Regular"/>
        </w:rPr>
        <w:t>ken</w:t>
      </w:r>
      <w:r w:rsidR="00620215" w:rsidRPr="00826967">
        <w:rPr>
          <w:rFonts w:ascii="FlandersArtSans-Regular" w:eastAsia="FlandersArtSans-Regular" w:hAnsi="FlandersArtSans-Regular" w:cs="FlandersArtSans-Regular"/>
        </w:rPr>
        <w:t xml:space="preserve"> van het model “Verbintenis terbeschikkingstelling middelen”, dat als bijlage achteraan dit bestek gevoegd werd</w:t>
      </w:r>
      <w:r w:rsidR="00620215" w:rsidRPr="00826967">
        <w:rPr>
          <w:rStyle w:val="Hyperlink"/>
          <w:rFonts w:ascii="FlandersArtSans-Regular" w:eastAsia="FlandersArtSans-Regular,Arial" w:hAnsi="FlandersArtSans-Regular" w:cs="FlandersArtSans-Regular,Arial"/>
          <w:color w:val="auto"/>
          <w:u w:val="none"/>
        </w:rPr>
        <w:t>.</w:t>
      </w:r>
    </w:p>
    <w:p w14:paraId="791D30D1" w14:textId="77777777" w:rsidR="00620215" w:rsidRPr="00826967" w:rsidRDefault="00620215" w:rsidP="00826967">
      <w:pPr>
        <w:pStyle w:val="BodyText1"/>
        <w:spacing w:after="0"/>
        <w:rPr>
          <w:rStyle w:val="Hyperlink"/>
          <w:rFonts w:ascii="FlandersArtSans-Regular" w:hAnsi="FlandersArtSans-Regular"/>
          <w:color w:val="1D1B11"/>
          <w:u w:val="none"/>
        </w:rPr>
      </w:pPr>
    </w:p>
    <w:tbl>
      <w:tblPr>
        <w:tblStyle w:val="Tabelraster"/>
        <w:tblW w:w="0" w:type="auto"/>
        <w:shd w:val="pct25" w:color="FFEB00" w:fill="auto"/>
        <w:tblLook w:val="04A0" w:firstRow="1" w:lastRow="0" w:firstColumn="1" w:lastColumn="0" w:noHBand="0" w:noVBand="1"/>
      </w:tblPr>
      <w:tblGrid>
        <w:gridCol w:w="9911"/>
      </w:tblGrid>
      <w:tr w:rsidR="00826967" w14:paraId="20D6A8F3"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26967" w:rsidRPr="009E13E9" w14:paraId="4CBA8948" w14:textId="77777777" w:rsidTr="0032479C">
              <w:tc>
                <w:tcPr>
                  <w:tcW w:w="1156" w:type="dxa"/>
                  <w:shd w:val="clear" w:color="auto" w:fill="auto"/>
                </w:tcPr>
                <w:p w14:paraId="2EE41402" w14:textId="7447777B" w:rsidR="00826967" w:rsidRPr="009E13E9" w:rsidRDefault="00826967"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Pr="00826967">
                    <w:rPr>
                      <w:rFonts w:ascii="FlandersArtSans-Regular" w:eastAsia="FlandersArtSans-Regular" w:hAnsi="FlandersArtSans-Regular" w:cs="FlandersArtSans-Regular"/>
                      <w:b/>
                      <w:bCs/>
                    </w:rPr>
                    <w:t>5</w:t>
                  </w:r>
                </w:p>
              </w:tc>
              <w:tc>
                <w:tcPr>
                  <w:tcW w:w="4394" w:type="dxa"/>
                  <w:shd w:val="clear" w:color="auto" w:fill="auto"/>
                </w:tcPr>
                <w:p w14:paraId="7EE05F19" w14:textId="77777777" w:rsidR="00826967" w:rsidRPr="00613307" w:rsidRDefault="00826967"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Verbintenis draagkracht</w:t>
                  </w:r>
                </w:p>
                <w:p w14:paraId="00AD4224" w14:textId="77777777" w:rsidR="00826967" w:rsidRPr="009E13E9" w:rsidRDefault="00826967"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(voor elke onderaannemer of andere entiteit op wiens draagkracht beroep wordt gedaan)</w:t>
                  </w:r>
                </w:p>
              </w:tc>
              <w:tc>
                <w:tcPr>
                  <w:tcW w:w="4135" w:type="dxa"/>
                  <w:shd w:val="clear" w:color="auto" w:fill="auto"/>
                </w:tcPr>
                <w:p w14:paraId="11CEFC87" w14:textId="2FA649B9" w:rsidR="00826967" w:rsidRPr="009E13E9" w:rsidRDefault="00826967"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w:t>
                  </w:r>
                  <w:r w:rsidRPr="00826967">
                    <w:rPr>
                      <w:rFonts w:ascii="FlandersArtSans-Regular" w:eastAsia="FlandersArtSans-Regular" w:hAnsi="FlandersArtSans-Regular" w:cs="FlandersArtSans-Regular"/>
                    </w:rPr>
                    <w:t>05</w:t>
                  </w:r>
                  <w:r w:rsidRPr="00613307">
                    <w:rPr>
                      <w:rFonts w:ascii="FlandersArtSans-Regular" w:eastAsia="FlandersArtSans-Regular" w:hAnsi="FlandersArtSans-Regular" w:cs="FlandersArtSans-Regular"/>
                    </w:rPr>
                    <w:t xml:space="preserve">_ </w:t>
                  </w:r>
                  <w:proofErr w:type="spellStart"/>
                  <w:r w:rsidRPr="00613307">
                    <w:rPr>
                      <w:rFonts w:ascii="FlandersArtSans-Regular" w:eastAsia="FlandersArtSans-Regular" w:hAnsi="FlandersArtSans-Regular" w:cs="FlandersArtSans-Regular"/>
                    </w:rPr>
                    <w:t>VerbintenisDraagkracht</w:t>
                  </w:r>
                  <w:proofErr w:type="spellEnd"/>
                </w:p>
              </w:tc>
            </w:tr>
          </w:tbl>
          <w:p w14:paraId="2B316404" w14:textId="77777777" w:rsidR="00826967" w:rsidRDefault="00826967" w:rsidP="0032479C">
            <w:pPr>
              <w:rPr>
                <w:rFonts w:ascii="FlandersArtSans-Regular,Arial" w:eastAsia="FlandersArtSans-Regular,Arial" w:hAnsi="FlandersArtSans-Regular,Arial" w:cs="FlandersArtSans-Regular,Arial"/>
              </w:rPr>
            </w:pPr>
          </w:p>
        </w:tc>
      </w:tr>
    </w:tbl>
    <w:p w14:paraId="54DF9E9E" w14:textId="77777777" w:rsidR="004820FA" w:rsidRDefault="004820FA" w:rsidP="0079171A">
      <w:pPr>
        <w:pStyle w:val="BodyText1"/>
        <w:spacing w:after="0"/>
        <w:rPr>
          <w:rFonts w:ascii="FlandersArtSans-Regular" w:hAnsi="FlandersArtSans-Regular"/>
        </w:rPr>
      </w:pPr>
    </w:p>
    <w:p w14:paraId="55CC2C2B" w14:textId="45B02B6E" w:rsidR="00047D12" w:rsidRDefault="5DAA6DCC" w:rsidP="00CB354C">
      <w:pPr>
        <w:pStyle w:val="Kop3"/>
        <w:ind w:left="851" w:hanging="862"/>
      </w:pPr>
      <w:bookmarkStart w:id="276" w:name="_Ref520808264"/>
      <w:bookmarkStart w:id="277" w:name="_Toc6574771"/>
      <w:bookmarkStart w:id="278" w:name="_Toc100047958"/>
      <w:r>
        <w:t>BEWIJSSTUKKEN HANDTEKENBEVOEGDHEID</w:t>
      </w:r>
      <w:bookmarkEnd w:id="276"/>
      <w:bookmarkEnd w:id="277"/>
      <w:bookmarkEnd w:id="278"/>
    </w:p>
    <w:p w14:paraId="3551ACCF" w14:textId="2E55A33A" w:rsidR="00F17530" w:rsidRPr="00251871" w:rsidRDefault="5DAA6DCC"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De inschrijver voegt de nodige documenten toe waaruit de bevoegdheid</w:t>
      </w:r>
      <w:r w:rsidR="005E6A28" w:rsidRPr="00251871">
        <w:rPr>
          <w:rFonts w:ascii="FlandersArtSans-Regular" w:eastAsia="FlandersArtSans-Regular" w:hAnsi="FlandersArtSans-Regular" w:cs="FlandersArtSans-Regular"/>
        </w:rPr>
        <w:t xml:space="preserve"> of machtiging</w:t>
      </w:r>
      <w:r w:rsidRPr="00251871">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251871" w:rsidRDefault="5DAA6DCC"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251871" w:rsidRDefault="00F17530" w:rsidP="00251871">
      <w:pPr>
        <w:pStyle w:val="BodyText1"/>
        <w:spacing w:after="0"/>
        <w:rPr>
          <w:rFonts w:ascii="FlandersArtSans-Regular" w:hAnsi="FlandersArtSans-Regular"/>
        </w:rPr>
      </w:pPr>
    </w:p>
    <w:p w14:paraId="122D13AD" w14:textId="075E47EC" w:rsidR="00F17530" w:rsidRPr="00251871" w:rsidRDefault="00F17530"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 xml:space="preserve">Zie </w:t>
      </w:r>
      <w:r w:rsidR="00EB0FCF" w:rsidRPr="00251871">
        <w:rPr>
          <w:rStyle w:val="KruisverwijzingChar"/>
        </w:rPr>
        <w:fldChar w:fldCharType="begin"/>
      </w:r>
      <w:r w:rsidR="00EB0FCF" w:rsidRPr="00251871">
        <w:rPr>
          <w:rStyle w:val="KruisverwijzingChar"/>
        </w:rPr>
        <w:instrText xml:space="preserve"> REF _Ref520807196 \r \h </w:instrText>
      </w:r>
      <w:r w:rsidR="00251871" w:rsidRPr="00251871">
        <w:rPr>
          <w:rStyle w:val="KruisverwijzingChar"/>
        </w:rPr>
        <w:instrText xml:space="preserve"> \* MERGEFORMAT </w:instrText>
      </w:r>
      <w:r w:rsidR="00EB0FCF" w:rsidRPr="00251871">
        <w:rPr>
          <w:rStyle w:val="KruisverwijzingChar"/>
        </w:rPr>
      </w:r>
      <w:r w:rsidR="00EB0FCF" w:rsidRPr="00251871">
        <w:rPr>
          <w:rStyle w:val="KruisverwijzingChar"/>
        </w:rPr>
        <w:fldChar w:fldCharType="separate"/>
      </w:r>
      <w:r w:rsidR="00251871" w:rsidRPr="00251871">
        <w:rPr>
          <w:rStyle w:val="KruisverwijzingChar"/>
        </w:rPr>
        <w:t>3.4.3</w:t>
      </w:r>
      <w:r w:rsidR="00EB0FCF" w:rsidRPr="00251871">
        <w:rPr>
          <w:rStyle w:val="KruisverwijzingChar"/>
        </w:rPr>
        <w:fldChar w:fldCharType="end"/>
      </w:r>
      <w:r w:rsidRPr="00251871">
        <w:rPr>
          <w:rFonts w:ascii="FlandersArtSans-Regular" w:eastAsia="FlandersArtSans-Regular" w:hAnsi="FlandersArtSans-Regular" w:cs="FlandersArtSans-Regular"/>
        </w:rPr>
        <w:t xml:space="preserve"> voor meer informatie i.v.m. de elektronische ondertekening van de offerte.</w:t>
      </w:r>
    </w:p>
    <w:p w14:paraId="0F22173C" w14:textId="7A543E74" w:rsidR="00F17530" w:rsidRPr="00251871" w:rsidRDefault="00F17530" w:rsidP="00251871">
      <w:pPr>
        <w:pStyle w:val="BodyText1"/>
        <w:spacing w:after="0"/>
        <w:rPr>
          <w:rFonts w:ascii="FlandersArtSans-Regular" w:hAnsi="FlandersArtSans-Regular"/>
          <w:highlight w:val="cyan"/>
        </w:rPr>
      </w:pPr>
    </w:p>
    <w:tbl>
      <w:tblPr>
        <w:tblStyle w:val="Tabelraster"/>
        <w:tblW w:w="0" w:type="auto"/>
        <w:shd w:val="pct25" w:color="FFEB00" w:fill="auto"/>
        <w:tblLook w:val="04A0" w:firstRow="1" w:lastRow="0" w:firstColumn="1" w:lastColumn="0" w:noHBand="0" w:noVBand="1"/>
      </w:tblPr>
      <w:tblGrid>
        <w:gridCol w:w="9911"/>
      </w:tblGrid>
      <w:tr w:rsidR="00251871" w14:paraId="43F3D701"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251871" w:rsidRPr="009E13E9" w14:paraId="4640D0E9" w14:textId="77777777" w:rsidTr="0032479C">
              <w:tc>
                <w:tcPr>
                  <w:tcW w:w="1156" w:type="dxa"/>
                  <w:shd w:val="clear" w:color="auto" w:fill="auto"/>
                </w:tcPr>
                <w:p w14:paraId="7947979B" w14:textId="5C8C478F" w:rsidR="00251871" w:rsidRPr="00251871" w:rsidRDefault="00251871" w:rsidP="0032479C">
                  <w:pPr>
                    <w:rPr>
                      <w:rFonts w:ascii="FlandersArtSans-Regular,Arial" w:eastAsia="FlandersArtSans-Regular,Arial" w:hAnsi="FlandersArtSans-Regular,Arial" w:cs="FlandersArtSans-Regular,Arial"/>
                      <w:b/>
                      <w:bCs/>
                    </w:rPr>
                  </w:pPr>
                  <w:r w:rsidRPr="00251871">
                    <w:rPr>
                      <w:rFonts w:ascii="FlandersArtSans-Regular" w:eastAsia="FlandersArtSans-Regular" w:hAnsi="FlandersArtSans-Regular" w:cs="FlandersArtSans-Regular"/>
                      <w:b/>
                      <w:bCs/>
                    </w:rPr>
                    <w:t>STUK 6</w:t>
                  </w:r>
                </w:p>
              </w:tc>
              <w:tc>
                <w:tcPr>
                  <w:tcW w:w="4394" w:type="dxa"/>
                  <w:shd w:val="clear" w:color="auto" w:fill="auto"/>
                </w:tcPr>
                <w:p w14:paraId="4A8FFE82" w14:textId="77777777" w:rsidR="00251871" w:rsidRPr="00251871" w:rsidRDefault="00251871" w:rsidP="0032479C">
                  <w:pPr>
                    <w:rPr>
                      <w:rFonts w:ascii="FlandersArtSans-Regular" w:eastAsia="FlandersArtSans-Regular,Arial" w:hAnsi="FlandersArtSans-Regular" w:cs="FlandersArtSans-Regular,Arial"/>
                    </w:rPr>
                  </w:pPr>
                  <w:r w:rsidRPr="00251871">
                    <w:rPr>
                      <w:rFonts w:ascii="FlandersArtSans-Regular" w:eastAsia="FlandersArtSans-Regular" w:hAnsi="FlandersArtSans-Regular" w:cs="FlandersArtSans-Regular"/>
                    </w:rPr>
                    <w:t>Bewijsstukken handtekenbevoegdheid</w:t>
                  </w:r>
                </w:p>
                <w:p w14:paraId="11239BF8" w14:textId="77777777"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1E232B4C" w14:textId="5D4716FC"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&lt;naam inschrijver&gt;_06</w:t>
                  </w:r>
                  <w:r w:rsidRPr="00251871">
                    <w:rPr>
                      <w:rFonts w:ascii="FlandersArtSans-Regular" w:eastAsia="FlandersArtSans-Regular,Arial" w:hAnsi="FlandersArtSans-Regular" w:cs="FlandersArtSans-Regular,Arial"/>
                    </w:rPr>
                    <w:t>_</w:t>
                  </w:r>
                  <w:r w:rsidRPr="00251871">
                    <w:rPr>
                      <w:rFonts w:ascii="FlandersArtSans-Regular" w:hAnsi="FlandersArtSans-Regular"/>
                    </w:rPr>
                    <w:br/>
                  </w:r>
                  <w:r w:rsidRPr="00251871">
                    <w:rPr>
                      <w:rFonts w:ascii="FlandersArtSans-Regular" w:eastAsia="FlandersArtSans-Regular" w:hAnsi="FlandersArtSans-Regular" w:cs="FlandersArtSans-Regular"/>
                    </w:rPr>
                    <w:t>Handtekenbevoegdheid</w:t>
                  </w:r>
                </w:p>
              </w:tc>
            </w:tr>
          </w:tbl>
          <w:p w14:paraId="3F9B4D5E" w14:textId="77777777" w:rsidR="00251871" w:rsidRDefault="00251871" w:rsidP="0032479C">
            <w:pPr>
              <w:rPr>
                <w:rFonts w:ascii="FlandersArtSans-Regular,Arial" w:eastAsia="FlandersArtSans-Regular,Arial" w:hAnsi="FlandersArtSans-Regular,Arial" w:cs="FlandersArtSans-Regular,Arial"/>
              </w:rPr>
            </w:pPr>
          </w:p>
        </w:tc>
      </w:tr>
    </w:tbl>
    <w:p w14:paraId="54B7A3E9" w14:textId="77777777" w:rsidR="00F17530" w:rsidRPr="00F17530" w:rsidRDefault="00F17530" w:rsidP="00F17530">
      <w:pPr>
        <w:pStyle w:val="BodyText1"/>
        <w:rPr>
          <w:rFonts w:ascii="FlandersArtSans-Regular" w:hAnsi="FlandersArtSans-Regular"/>
          <w:highlight w:val="cyan"/>
        </w:rPr>
      </w:pPr>
    </w:p>
    <w:p w14:paraId="2612AF10" w14:textId="6941867D" w:rsidR="00047D12" w:rsidRDefault="5DAA6DCC" w:rsidP="00CB354C">
      <w:pPr>
        <w:pStyle w:val="Kop3"/>
        <w:ind w:left="851" w:hanging="862"/>
      </w:pPr>
      <w:bookmarkStart w:id="279" w:name="_Toc6574772"/>
      <w:bookmarkStart w:id="280" w:name="_Toc100047959"/>
      <w:r>
        <w:t>DOCUMENTEN VOOR BEOORDELING OP BASIS VAN DE GUNNINGSCRITERIA</w:t>
      </w:r>
      <w:bookmarkEnd w:id="279"/>
      <w:bookmarkEnd w:id="280"/>
    </w:p>
    <w:p w14:paraId="55E266D3" w14:textId="01593657" w:rsidR="00461F86" w:rsidRDefault="00461F86" w:rsidP="00B140B1">
      <w:pPr>
        <w:pStyle w:val="BodyText1"/>
        <w:spacing w:after="0"/>
        <w:rPr>
          <w:rFonts w:ascii="FlandersArtSans-Regular" w:eastAsia="FlandersArtSans-Regular" w:hAnsi="FlandersArtSans-Regular" w:cs="FlandersArtSans-Regular"/>
          <w:lang w:val="nl-NL"/>
        </w:rPr>
      </w:pPr>
      <w:r>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5DAA6DCC">
        <w:rPr>
          <w:rFonts w:ascii="FlandersArtSans-Regular" w:eastAsia="FlandersArtSans-Regular" w:hAnsi="FlandersArtSans-Regular" w:cs="FlandersArtSans-Regular"/>
          <w:lang w:val="nl-NL"/>
        </w:rPr>
        <w:t>zie</w:t>
      </w:r>
      <w:r w:rsidR="0026211F">
        <w:rPr>
          <w:rFonts w:ascii="FlandersArtSans-Regular" w:eastAsia="FlandersArtSans-Regular" w:hAnsi="FlandersArtSans-Regular" w:cs="FlandersArtSans-Regular"/>
          <w:lang w:val="nl-NL"/>
        </w:rPr>
        <w:t xml:space="preserve"> beschrijving onder</w:t>
      </w:r>
      <w:r w:rsidR="5DAA6DCC" w:rsidRPr="5DAA6DCC">
        <w:rPr>
          <w:rFonts w:ascii="FlandersArtSans-Regular" w:eastAsia="FlandersArtSans-Regular" w:hAnsi="FlandersArtSans-Regular" w:cs="FlandersArtSans-Regular"/>
          <w:lang w:val="nl-NL"/>
        </w:rPr>
        <w:t xml:space="preserve"> </w:t>
      </w:r>
      <w:r w:rsidR="00251871" w:rsidRPr="00251871">
        <w:rPr>
          <w:rStyle w:val="KruisverwijzingChar"/>
          <w:highlight w:val="cyan"/>
        </w:rPr>
        <w:fldChar w:fldCharType="begin"/>
      </w:r>
      <w:r w:rsidR="00251871" w:rsidRPr="00251871">
        <w:rPr>
          <w:rStyle w:val="KruisverwijzingChar"/>
        </w:rPr>
        <w:instrText xml:space="preserve"> REF _Ref526409973 \r \h </w:instrText>
      </w:r>
      <w:r w:rsidR="00251871">
        <w:rPr>
          <w:rStyle w:val="KruisverwijzingChar"/>
          <w:highlight w:val="cyan"/>
        </w:rPr>
        <w:instrText xml:space="preserve"> \* MERGEFORMAT </w:instrText>
      </w:r>
      <w:r w:rsidR="00251871" w:rsidRPr="00251871">
        <w:rPr>
          <w:rStyle w:val="KruisverwijzingChar"/>
          <w:highlight w:val="cyan"/>
        </w:rPr>
      </w:r>
      <w:r w:rsidR="00251871" w:rsidRPr="00251871">
        <w:rPr>
          <w:rStyle w:val="KruisverwijzingChar"/>
          <w:highlight w:val="cyan"/>
        </w:rPr>
        <w:fldChar w:fldCharType="separate"/>
      </w:r>
      <w:r w:rsidR="00251871" w:rsidRPr="00251871">
        <w:rPr>
          <w:rStyle w:val="KruisverwijzingChar"/>
        </w:rPr>
        <w:t>3.5</w:t>
      </w:r>
      <w:r w:rsidR="00251871" w:rsidRPr="00251871">
        <w:rPr>
          <w:rStyle w:val="KruisverwijzingChar"/>
          <w:highlight w:val="cyan"/>
        </w:rPr>
        <w:fldChar w:fldCharType="end"/>
      </w:r>
      <w:r>
        <w:rPr>
          <w:rFonts w:ascii="FlandersArtSans-Regular" w:eastAsia="FlandersArtSans-Regular" w:hAnsi="FlandersArtSans-Regular" w:cs="FlandersArtSans-Regular"/>
          <w:lang w:val="nl-NL"/>
        </w:rPr>
        <w:t>.</w:t>
      </w:r>
    </w:p>
    <w:p w14:paraId="315362CA" w14:textId="1D7DB786" w:rsidR="00604F22" w:rsidRDefault="00461F86" w:rsidP="00B140B1">
      <w:pPr>
        <w:pStyle w:val="BodyText1"/>
        <w:spacing w:after="0"/>
        <w:rPr>
          <w:rFonts w:ascii="FlandersArtSans-Regular" w:hAnsi="FlandersArtSans-Regular"/>
          <w:lang w:val="nl-NL"/>
        </w:rPr>
      </w:pPr>
      <w:r>
        <w:rPr>
          <w:rFonts w:ascii="FlandersArtSans-Regular" w:eastAsia="FlandersArtSans-Regular" w:hAnsi="FlandersArtSans-Regular" w:cs="FlandersArtSans-Regular"/>
          <w:lang w:val="nl-NL"/>
        </w:rPr>
        <w:t xml:space="preserve"> </w:t>
      </w:r>
    </w:p>
    <w:tbl>
      <w:tblPr>
        <w:tblStyle w:val="Tabelraster"/>
        <w:tblW w:w="0" w:type="auto"/>
        <w:shd w:val="pct25" w:color="FFEB00" w:fill="auto"/>
        <w:tblLook w:val="04A0" w:firstRow="1" w:lastRow="0" w:firstColumn="1" w:lastColumn="0" w:noHBand="0" w:noVBand="1"/>
      </w:tblPr>
      <w:tblGrid>
        <w:gridCol w:w="9911"/>
      </w:tblGrid>
      <w:tr w:rsidR="00251871" w14:paraId="4CDC3B30"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251871" w:rsidRPr="009E13E9" w14:paraId="3E9C9F18" w14:textId="77777777" w:rsidTr="0032479C">
              <w:tc>
                <w:tcPr>
                  <w:tcW w:w="1156" w:type="dxa"/>
                  <w:shd w:val="clear" w:color="auto" w:fill="auto"/>
                </w:tcPr>
                <w:p w14:paraId="7524BE5E" w14:textId="062B8877" w:rsidR="00251871" w:rsidRPr="00251871" w:rsidRDefault="00251871" w:rsidP="0032479C">
                  <w:pPr>
                    <w:rPr>
                      <w:rFonts w:ascii="FlandersArtSans-Regular,Arial" w:eastAsia="FlandersArtSans-Regular,Arial" w:hAnsi="FlandersArtSans-Regular,Arial" w:cs="FlandersArtSans-Regular,Arial"/>
                      <w:b/>
                      <w:bCs/>
                    </w:rPr>
                  </w:pPr>
                  <w:r w:rsidRPr="00251871">
                    <w:rPr>
                      <w:rFonts w:ascii="FlandersArtSans-Regular" w:eastAsia="FlandersArtSans-Regular" w:hAnsi="FlandersArtSans-Regular" w:cs="FlandersArtSans-Regular"/>
                      <w:b/>
                      <w:bCs/>
                    </w:rPr>
                    <w:t>STUK 7</w:t>
                  </w:r>
                </w:p>
              </w:tc>
              <w:tc>
                <w:tcPr>
                  <w:tcW w:w="4394" w:type="dxa"/>
                  <w:shd w:val="clear" w:color="auto" w:fill="auto"/>
                </w:tcPr>
                <w:p w14:paraId="1DA81875" w14:textId="77777777"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54BF012B" w14:textId="1DE1CEDE"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&lt;naam inschrijver&gt;_07_</w:t>
                  </w:r>
                  <w:r w:rsidRPr="00251871">
                    <w:rPr>
                      <w:rFonts w:ascii="FlandersArtSans-Regular" w:hAnsi="FlandersArtSans-Regular"/>
                    </w:rPr>
                    <w:br/>
                  </w:r>
                  <w:r w:rsidRPr="00251871">
                    <w:rPr>
                      <w:rFonts w:ascii="FlandersArtSans-Regular" w:eastAsia="FlandersArtSans-Regular" w:hAnsi="FlandersArtSans-Regular" w:cs="FlandersArtSans-Regular"/>
                    </w:rPr>
                    <w:t>Gunningscriteria</w:t>
                  </w:r>
                </w:p>
              </w:tc>
            </w:tr>
          </w:tbl>
          <w:p w14:paraId="199038B5" w14:textId="77777777" w:rsidR="00251871" w:rsidRDefault="00251871" w:rsidP="0032479C">
            <w:pPr>
              <w:rPr>
                <w:rFonts w:ascii="FlandersArtSans-Regular,Arial" w:eastAsia="FlandersArtSans-Regular,Arial" w:hAnsi="FlandersArtSans-Regular,Arial" w:cs="FlandersArtSans-Regular,Arial"/>
              </w:rPr>
            </w:pPr>
          </w:p>
        </w:tc>
      </w:tr>
    </w:tbl>
    <w:p w14:paraId="4C554AB8" w14:textId="6B571143" w:rsidR="00E2134D" w:rsidRDefault="00E2134D" w:rsidP="00802176">
      <w:pPr>
        <w:pStyle w:val="BodyText1"/>
        <w:rPr>
          <w:rFonts w:ascii="FlandersArtSans-Regular" w:hAnsi="FlandersArtSans-Regular"/>
          <w:lang w:val="nl-NL"/>
        </w:rPr>
      </w:pPr>
    </w:p>
    <w:p w14:paraId="063E1BD3" w14:textId="3166F3FD" w:rsidR="00C47075" w:rsidRDefault="5DAA6DCC" w:rsidP="00830719">
      <w:pPr>
        <w:pStyle w:val="Kop3"/>
        <w:ind w:left="851" w:hanging="862"/>
      </w:pPr>
      <w:bookmarkStart w:id="281" w:name="_Toc6574773"/>
      <w:bookmarkStart w:id="282" w:name="_Toc100047960"/>
      <w:r>
        <w:lastRenderedPageBreak/>
        <w:t>TECHNISCHE DOCUMENTATIE</w:t>
      </w:r>
      <w:bookmarkEnd w:id="281"/>
      <w:bookmarkEnd w:id="282"/>
    </w:p>
    <w:p w14:paraId="55AB0820" w14:textId="214B3667" w:rsidR="00C47075" w:rsidRDefault="5DAA6DCC" w:rsidP="00B140B1">
      <w:pPr>
        <w:pStyle w:val="BodyText1"/>
        <w:spacing w:after="0"/>
        <w:rPr>
          <w:rFonts w:ascii="FlandersArtSans-Regular" w:eastAsia="FlandersArtSans-Regular" w:hAnsi="FlandersArtSans-Regular" w:cs="FlandersArtSans-Regular"/>
          <w:i/>
          <w:iCs/>
          <w:lang w:val="nl-NL"/>
        </w:rPr>
      </w:pPr>
      <w:r w:rsidRPr="00897D50">
        <w:rPr>
          <w:rFonts w:ascii="FlandersArtSans-Regular" w:eastAsia="FlandersArtSans-Regular" w:hAnsi="FlandersArtSans-Regular" w:cs="FlandersArtSans-Regular"/>
          <w:i/>
          <w:iCs/>
          <w:highlight w:val="lightGray"/>
          <w:lang w:val="nl-NL"/>
        </w:rPr>
        <w:t>(dit is voorzien voor technische documentatie die gevraagd worden in de technische voorschriften, bv. technische fiches. Vul desgevallend ook het overzicht achteraan op het offerteformulier aan.)</w:t>
      </w:r>
    </w:p>
    <w:p w14:paraId="345BD5D0" w14:textId="77777777" w:rsidR="00457EA2" w:rsidRDefault="00457EA2" w:rsidP="00B140B1">
      <w:pPr>
        <w:pStyle w:val="BodyText1"/>
        <w:spacing w:after="0"/>
        <w:rPr>
          <w:rFonts w:ascii="FlandersArtSans-Regular" w:eastAsia="FlandersArtSans-Regular" w:hAnsi="FlandersArtSans-Regular" w:cs="FlandersArtSans-Regular"/>
          <w:lang w:val="nl-NL"/>
        </w:rPr>
      </w:pPr>
    </w:p>
    <w:p w14:paraId="7CBAC611" w14:textId="3F3376A8" w:rsidR="00C47075" w:rsidRDefault="5DAA6DCC" w:rsidP="00B140B1">
      <w:pPr>
        <w:pStyle w:val="BodyText1"/>
        <w:spacing w:after="0"/>
        <w:rPr>
          <w:rFonts w:ascii="FlandersArtSans-Regular" w:eastAsia="FlandersArtSans-Regular" w:hAnsi="FlandersArtSans-Regular" w:cs="FlandersArtSans-Regular"/>
          <w:lang w:val="nl-NL"/>
        </w:rPr>
      </w:pPr>
      <w:r w:rsidRPr="5DAA6DCC">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Default="00C47075" w:rsidP="00B140B1">
      <w:pPr>
        <w:pStyle w:val="BodyText1"/>
        <w:spacing w:after="0"/>
        <w:rPr>
          <w:rFonts w:ascii="FlandersArtSans-Regular" w:hAnsi="FlandersArtSans-Regular"/>
          <w:lang w:val="nl-NL"/>
        </w:rPr>
      </w:pPr>
    </w:p>
    <w:p w14:paraId="37451B00" w14:textId="6BA913C2" w:rsidR="001C0386" w:rsidRDefault="00FC4AD1" w:rsidP="00307BE0">
      <w:pPr>
        <w:pStyle w:val="BodyText1"/>
        <w:numPr>
          <w:ilvl w:val="0"/>
          <w:numId w:val="14"/>
        </w:numPr>
        <w:spacing w:after="0"/>
        <w:rPr>
          <w:rFonts w:ascii="FlandersArtSans-Regular" w:eastAsia="FlandersArtSans-Regular" w:hAnsi="FlandersArtSans-Regular" w:cs="FlandersArtSans-Regular"/>
          <w:lang w:val="nl-NL"/>
        </w:rPr>
      </w:pPr>
      <w:r w:rsidRPr="00F86736">
        <w:rPr>
          <w:rFonts w:ascii="FlandersArtSans-Regular" w:eastAsia="FlandersArtSans-Regular" w:hAnsi="FlandersArtSans-Regular" w:cs="FlandersArtSans-Regular"/>
          <w:lang w:val="nl-NL"/>
        </w:rPr>
        <w:t xml:space="preserve">Een </w:t>
      </w:r>
      <w:proofErr w:type="spellStart"/>
      <w:r w:rsidRPr="00F86736">
        <w:rPr>
          <w:rFonts w:ascii="FlandersArtSans-Regular" w:eastAsia="FlandersArtSans-Regular" w:hAnsi="FlandersArtSans-Regular" w:cs="FlandersArtSans-Regular"/>
          <w:lang w:val="nl-NL"/>
        </w:rPr>
        <w:t>plannenset</w:t>
      </w:r>
      <w:proofErr w:type="spellEnd"/>
      <w:r w:rsidR="00F63487" w:rsidRPr="00F86736">
        <w:rPr>
          <w:rFonts w:ascii="FlandersArtSans-Regular" w:eastAsia="FlandersArtSans-Regular" w:hAnsi="FlandersArtSans-Regular" w:cs="FlandersArtSans-Regular"/>
          <w:lang w:val="nl-NL"/>
        </w:rPr>
        <w:t xml:space="preserve"> van de tijdelijke schoolinfrastructuur</w:t>
      </w:r>
      <w:r w:rsidR="00AE56C3" w:rsidRPr="00F86736">
        <w:rPr>
          <w:rFonts w:ascii="FlandersArtSans-Regular" w:eastAsia="FlandersArtSans-Regular" w:hAnsi="FlandersArtSans-Regular" w:cs="FlandersArtSans-Regular"/>
          <w:lang w:val="nl-NL"/>
        </w:rPr>
        <w:t xml:space="preserve"> </w:t>
      </w:r>
      <w:r w:rsidR="001C0386" w:rsidRPr="00F86736">
        <w:rPr>
          <w:rFonts w:ascii="FlandersArtSans-Regular" w:eastAsia="FlandersArtSans-Regular" w:hAnsi="FlandersArtSans-Regular" w:cs="FlandersArtSans-Regular"/>
          <w:lang w:val="nl-NL"/>
        </w:rPr>
        <w:t xml:space="preserve">om </w:t>
      </w:r>
      <w:r w:rsidR="00AE56C3" w:rsidRPr="00F86736">
        <w:rPr>
          <w:rFonts w:ascii="FlandersArtSans-Regular" w:eastAsia="FlandersArtSans-Regular" w:hAnsi="FlandersArtSans-Regular" w:cs="FlandersArtSans-Regular"/>
          <w:lang w:val="nl-NL"/>
        </w:rPr>
        <w:t>de indeling</w:t>
      </w:r>
      <w:r w:rsidR="00063F17" w:rsidRPr="00F86736">
        <w:rPr>
          <w:rFonts w:ascii="FlandersArtSans-Regular" w:eastAsia="FlandersArtSans-Regular" w:hAnsi="FlandersArtSans-Regular" w:cs="FlandersArtSans-Regular"/>
          <w:lang w:val="nl-NL"/>
        </w:rPr>
        <w:t>, de opbouw</w:t>
      </w:r>
      <w:r w:rsidR="00AE56C3" w:rsidRPr="00F86736">
        <w:rPr>
          <w:rFonts w:ascii="FlandersArtSans-Regular" w:eastAsia="FlandersArtSans-Regular" w:hAnsi="FlandersArtSans-Regular" w:cs="FlandersArtSans-Regular"/>
          <w:lang w:val="nl-NL"/>
        </w:rPr>
        <w:t xml:space="preserve"> en het uitzicht </w:t>
      </w:r>
      <w:r w:rsidR="001C0386" w:rsidRPr="00F86736">
        <w:rPr>
          <w:rFonts w:ascii="FlandersArtSans-Regular" w:eastAsia="FlandersArtSans-Regular" w:hAnsi="FlandersArtSans-Regular" w:cs="FlandersArtSans-Regular"/>
          <w:lang w:val="nl-NL"/>
        </w:rPr>
        <w:t>te kunnen beoordelen</w:t>
      </w:r>
      <w:r w:rsidR="006F6797" w:rsidRPr="00F86736">
        <w:rPr>
          <w:rFonts w:ascii="FlandersArtSans-Regular" w:eastAsia="FlandersArtSans-Regular" w:hAnsi="FlandersArtSans-Regular" w:cs="FlandersArtSans-Regular"/>
          <w:lang w:val="nl-NL"/>
        </w:rPr>
        <w:t xml:space="preserve">. De </w:t>
      </w:r>
      <w:proofErr w:type="spellStart"/>
      <w:r w:rsidR="006F6797" w:rsidRPr="00F86736">
        <w:rPr>
          <w:rFonts w:ascii="FlandersArtSans-Regular" w:eastAsia="FlandersArtSans-Regular" w:hAnsi="FlandersArtSans-Regular" w:cs="FlandersArtSans-Regular"/>
          <w:lang w:val="nl-NL"/>
        </w:rPr>
        <w:t>plannenset</w:t>
      </w:r>
      <w:proofErr w:type="spellEnd"/>
      <w:r w:rsidR="006F6797" w:rsidRPr="00F86736">
        <w:rPr>
          <w:rFonts w:ascii="FlandersArtSans-Regular" w:eastAsia="FlandersArtSans-Regular" w:hAnsi="FlandersArtSans-Regular" w:cs="FlandersArtSans-Regular"/>
          <w:lang w:val="nl-NL"/>
        </w:rPr>
        <w:t xml:space="preserve"> bevat minstens een </w:t>
      </w:r>
      <w:r w:rsidR="00AE56C3" w:rsidRPr="00F86736">
        <w:rPr>
          <w:rFonts w:ascii="FlandersArtSans-Regular" w:eastAsia="FlandersArtSans-Regular" w:hAnsi="FlandersArtSans-Regular" w:cs="FlandersArtSans-Regular"/>
          <w:lang w:val="nl-NL"/>
        </w:rPr>
        <w:t>inplantingsplan, grondplannen,</w:t>
      </w:r>
      <w:r w:rsidR="006F6797" w:rsidRPr="00F86736">
        <w:rPr>
          <w:rFonts w:ascii="FlandersArtSans-Regular" w:eastAsia="FlandersArtSans-Regular" w:hAnsi="FlandersArtSans-Regular" w:cs="FlandersArtSans-Regular"/>
          <w:lang w:val="nl-NL"/>
        </w:rPr>
        <w:t xml:space="preserve"> </w:t>
      </w:r>
      <w:proofErr w:type="spellStart"/>
      <w:r w:rsidR="006F6797" w:rsidRPr="00F86736">
        <w:rPr>
          <w:rFonts w:ascii="FlandersArtSans-Regular" w:eastAsia="FlandersArtSans-Regular" w:hAnsi="FlandersArtSans-Regular" w:cs="FlandersArtSans-Regular"/>
          <w:lang w:val="nl-NL"/>
        </w:rPr>
        <w:t>snedes</w:t>
      </w:r>
      <w:proofErr w:type="spellEnd"/>
      <w:r w:rsidR="00AE56C3" w:rsidRPr="00F86736">
        <w:rPr>
          <w:rFonts w:ascii="FlandersArtSans-Regular" w:eastAsia="FlandersArtSans-Regular" w:hAnsi="FlandersArtSans-Regular" w:cs="FlandersArtSans-Regular"/>
          <w:lang w:val="nl-NL"/>
        </w:rPr>
        <w:t xml:space="preserve"> </w:t>
      </w:r>
      <w:r w:rsidR="006F6797" w:rsidRPr="00F86736">
        <w:rPr>
          <w:rFonts w:ascii="FlandersArtSans-Regular" w:eastAsia="FlandersArtSans-Regular" w:hAnsi="FlandersArtSans-Regular" w:cs="FlandersArtSans-Regular"/>
          <w:lang w:val="nl-NL"/>
        </w:rPr>
        <w:t xml:space="preserve">en </w:t>
      </w:r>
      <w:r w:rsidR="00AE56C3" w:rsidRPr="00F86736">
        <w:rPr>
          <w:rFonts w:ascii="FlandersArtSans-Regular" w:eastAsia="FlandersArtSans-Regular" w:hAnsi="FlandersArtSans-Regular" w:cs="FlandersArtSans-Regular"/>
          <w:lang w:val="nl-NL"/>
        </w:rPr>
        <w:t>geveltekeningen</w:t>
      </w:r>
      <w:r w:rsidR="006F6797" w:rsidRPr="00F86736">
        <w:rPr>
          <w:rFonts w:ascii="FlandersArtSans-Regular" w:eastAsia="FlandersArtSans-Regular" w:hAnsi="FlandersArtSans-Regular" w:cs="FlandersArtSans-Regular"/>
          <w:lang w:val="nl-NL"/>
        </w:rPr>
        <w:t>.</w:t>
      </w:r>
    </w:p>
    <w:p w14:paraId="5067F9C1" w14:textId="0896E77A" w:rsidR="00DC0B7D" w:rsidRPr="00DC0B7D" w:rsidRDefault="00DC0B7D" w:rsidP="00307BE0">
      <w:pPr>
        <w:pStyle w:val="BodyText1"/>
        <w:numPr>
          <w:ilvl w:val="0"/>
          <w:numId w:val="14"/>
        </w:numPr>
        <w:spacing w:after="0"/>
        <w:rPr>
          <w:rFonts w:ascii="FlandersArtSans-Regular" w:eastAsia="FlandersArtSans-Regular" w:hAnsi="FlandersArtSans-Regular" w:cs="FlandersArtSans-Regular"/>
          <w:highlight w:val="yellow"/>
          <w:lang w:val="nl-NL"/>
        </w:rPr>
      </w:pPr>
      <w:r w:rsidRPr="00DC0B7D">
        <w:rPr>
          <w:rFonts w:ascii="FlandersArtSans-Regular" w:eastAsia="FlandersArtSans-Regular" w:hAnsi="FlandersArtSans-Regular" w:cs="FlandersArtSans-Regular"/>
          <w:highlight w:val="yellow"/>
          <w:lang w:val="nl-NL"/>
        </w:rPr>
        <w:t>…</w:t>
      </w:r>
    </w:p>
    <w:p w14:paraId="49AAC4F8" w14:textId="77777777" w:rsidR="00C47075" w:rsidRDefault="00C47075" w:rsidP="00B140B1">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B140B1" w14:paraId="5B662CB8"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140B1" w:rsidRPr="009E13E9" w14:paraId="0D57C4E0" w14:textId="77777777" w:rsidTr="0032479C">
              <w:tc>
                <w:tcPr>
                  <w:tcW w:w="1156" w:type="dxa"/>
                  <w:shd w:val="clear" w:color="auto" w:fill="auto"/>
                </w:tcPr>
                <w:p w14:paraId="5D27FE3B" w14:textId="7695B441" w:rsidR="00B140B1" w:rsidRPr="009E13E9" w:rsidRDefault="00B140B1"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00247DB7">
                    <w:rPr>
                      <w:rFonts w:ascii="FlandersArtSans-Regular" w:eastAsia="FlandersArtSans-Regular" w:hAnsi="FlandersArtSans-Regular" w:cs="FlandersArtSans-Regular"/>
                      <w:b/>
                      <w:bCs/>
                    </w:rPr>
                    <w:t>8</w:t>
                  </w:r>
                </w:p>
              </w:tc>
              <w:tc>
                <w:tcPr>
                  <w:tcW w:w="4394" w:type="dxa"/>
                  <w:shd w:val="clear" w:color="auto" w:fill="auto"/>
                </w:tcPr>
                <w:p w14:paraId="62510236" w14:textId="03B4EBC3" w:rsidR="00B140B1" w:rsidRPr="009E13E9" w:rsidRDefault="00FC4AD1" w:rsidP="0032479C">
                  <w:pPr>
                    <w:rPr>
                      <w:rFonts w:ascii="FlandersArtSans-Regular,Arial" w:eastAsia="FlandersArtSans-Regular,Arial" w:hAnsi="FlandersArtSans-Regular,Arial" w:cs="FlandersArtSans-Regular,Arial"/>
                    </w:rPr>
                  </w:pPr>
                  <w:proofErr w:type="spellStart"/>
                  <w:r w:rsidRPr="00FC4AD1">
                    <w:rPr>
                      <w:rFonts w:ascii="FlandersArtSans-Regular" w:hAnsi="FlandersArtSans-Regular" w:cs="Calibri"/>
                      <w:color w:val="auto"/>
                      <w:lang w:eastAsia="ja-JP"/>
                    </w:rPr>
                    <w:t>Plannenset</w:t>
                  </w:r>
                  <w:proofErr w:type="spellEnd"/>
                </w:p>
              </w:tc>
              <w:tc>
                <w:tcPr>
                  <w:tcW w:w="4135" w:type="dxa"/>
                  <w:shd w:val="clear" w:color="auto" w:fill="auto"/>
                </w:tcPr>
                <w:p w14:paraId="58CEB738" w14:textId="65BA4CB8" w:rsidR="00B140B1" w:rsidRPr="009E13E9" w:rsidRDefault="00B140B1"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sidR="00E832E9" w:rsidRPr="00E832E9">
                    <w:rPr>
                      <w:rFonts w:ascii="FlandersArtSans-Regular" w:eastAsia="FlandersArtSans-Regular" w:hAnsi="FlandersArtSans-Regular" w:cs="FlandersArtSans-Regular"/>
                    </w:rPr>
                    <w:t>08</w:t>
                  </w:r>
                  <w:r w:rsidRPr="00E832E9">
                    <w:rPr>
                      <w:rFonts w:ascii="FlandersArtSans-Regular" w:eastAsia="FlandersArtSans-Regular" w:hAnsi="FlandersArtSans-Regular" w:cs="FlandersArtSans-Regular"/>
                    </w:rPr>
                    <w:t>_</w:t>
                  </w:r>
                  <w:r w:rsidR="00E832E9">
                    <w:rPr>
                      <w:rFonts w:ascii="FlandersArtSans-Regular" w:eastAsia="FlandersArtSans-Regular" w:hAnsi="FlandersArtSans-Regular" w:cs="FlandersArtSans-Regular"/>
                    </w:rPr>
                    <w:t>Plannense</w:t>
                  </w:r>
                  <w:r w:rsidR="00E832E9" w:rsidRPr="00CE2B4F">
                    <w:rPr>
                      <w:rFonts w:ascii="FlandersArtSans-Regular" w:eastAsia="FlandersArtSans-Regular" w:hAnsi="FlandersArtSans-Regular" w:cs="FlandersArtSans-Regular"/>
                    </w:rPr>
                    <w:t>t</w:t>
                  </w:r>
                </w:p>
              </w:tc>
            </w:tr>
          </w:tbl>
          <w:p w14:paraId="7B287D91" w14:textId="77777777" w:rsidR="00B140B1" w:rsidRDefault="00B140B1" w:rsidP="0032479C">
            <w:pPr>
              <w:rPr>
                <w:rFonts w:ascii="FlandersArtSans-Regular,Arial" w:eastAsia="FlandersArtSans-Regular,Arial" w:hAnsi="FlandersArtSans-Regular,Arial" w:cs="FlandersArtSans-Regular,Arial"/>
              </w:rPr>
            </w:pPr>
          </w:p>
        </w:tc>
      </w:tr>
    </w:tbl>
    <w:p w14:paraId="19BD45CC" w14:textId="77777777" w:rsidR="00C47075" w:rsidRPr="00C47075" w:rsidRDefault="00C47075" w:rsidP="00B140B1">
      <w:pPr>
        <w:pStyle w:val="BodyText1"/>
        <w:spacing w:after="0"/>
        <w:rPr>
          <w:rFonts w:ascii="FlandersArtSans-Regular" w:hAnsi="FlandersArtSans-Regular"/>
          <w:lang w:val="nl-NL"/>
        </w:rPr>
      </w:pPr>
    </w:p>
    <w:p w14:paraId="60DE9B01" w14:textId="049B4EF4" w:rsidR="00C47075" w:rsidRDefault="5DAA6DCC" w:rsidP="00830719">
      <w:pPr>
        <w:pStyle w:val="Kop3"/>
        <w:ind w:left="851" w:hanging="862"/>
      </w:pPr>
      <w:bookmarkStart w:id="283" w:name="_Toc6574774"/>
      <w:bookmarkStart w:id="284" w:name="_Toc100047961"/>
      <w:r>
        <w:t>OVERIGE DOCUMENTEN</w:t>
      </w:r>
      <w:bookmarkEnd w:id="283"/>
      <w:bookmarkEnd w:id="284"/>
    </w:p>
    <w:p w14:paraId="6289B581" w14:textId="77777777" w:rsidR="00FF3145" w:rsidRDefault="00FF3145" w:rsidP="00FF3145">
      <w:pPr>
        <w:pStyle w:val="BodyText1"/>
        <w:spacing w:after="0"/>
        <w:rPr>
          <w:rFonts w:ascii="FlandersArtSans-Regular" w:hAnsi="FlandersArtSans-Regular"/>
          <w:lang w:val="nl-NL"/>
        </w:rPr>
      </w:pPr>
      <w:r w:rsidRPr="006D6FE8">
        <w:rPr>
          <w:rFonts w:ascii="FlandersArtSans-Regular" w:hAnsi="FlandersArtSans-Regular"/>
          <w:lang w:val="nl-NL"/>
        </w:rPr>
        <w:t xml:space="preserve">De inschrijver is verplicht een </w:t>
      </w:r>
      <w:proofErr w:type="spellStart"/>
      <w:r w:rsidRPr="006D6FE8">
        <w:rPr>
          <w:rFonts w:ascii="FlandersArtSans-Regular" w:hAnsi="FlandersArtSans-Regular"/>
          <w:lang w:val="nl-NL"/>
        </w:rPr>
        <w:t>plaatsbezoek</w:t>
      </w:r>
      <w:proofErr w:type="spellEnd"/>
      <w:r w:rsidRPr="006D6FE8">
        <w:rPr>
          <w:rFonts w:ascii="FlandersArtSans-Regular" w:hAnsi="FlandersArtSans-Regular"/>
          <w:lang w:val="nl-NL"/>
        </w:rPr>
        <w:t xml:space="preserve"> te doen. Het attest van </w:t>
      </w:r>
      <w:proofErr w:type="spellStart"/>
      <w:r w:rsidRPr="006D6FE8">
        <w:rPr>
          <w:rFonts w:ascii="FlandersArtSans-Regular" w:hAnsi="FlandersArtSans-Regular"/>
          <w:lang w:val="nl-NL"/>
        </w:rPr>
        <w:t>plaatsbezoek</w:t>
      </w:r>
      <w:proofErr w:type="spellEnd"/>
      <w:r w:rsidRPr="006D6FE8">
        <w:rPr>
          <w:rFonts w:ascii="FlandersArtSans-Regular" w:hAnsi="FlandersArtSans-Regular"/>
          <w:lang w:val="nl-NL"/>
        </w:rPr>
        <w:t xml:space="preserve"> is toegevoegd als bijlage aan dit bestek</w:t>
      </w:r>
      <w:r>
        <w:rPr>
          <w:rFonts w:ascii="FlandersArtSans-Regular" w:hAnsi="FlandersArtSans-Regular"/>
          <w:lang w:val="nl-NL"/>
        </w:rPr>
        <w:t xml:space="preserve">. Het ingevulde attest moet toegevoegd worden aan de offerte. </w:t>
      </w:r>
      <w:r w:rsidRPr="006D6FE8">
        <w:rPr>
          <w:rFonts w:ascii="FlandersArtSans-Regular" w:hAnsi="FlandersArtSans-Regular"/>
          <w:lang w:val="nl-NL"/>
        </w:rPr>
        <w:t>Het ontbreken van het attest is een substantiële onregelmatigheid die de nietigheid van de offerte met zich meebrengt.</w:t>
      </w:r>
    </w:p>
    <w:p w14:paraId="5804F2A0" w14:textId="77777777" w:rsidR="00FF3145" w:rsidRDefault="00FF3145" w:rsidP="00FF3145">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FF3145" w14:paraId="7FC3B696" w14:textId="77777777" w:rsidTr="00307BE0">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FF3145" w:rsidRPr="009E13E9" w14:paraId="2BCE3C0B" w14:textId="77777777" w:rsidTr="00307BE0">
              <w:tc>
                <w:tcPr>
                  <w:tcW w:w="1156" w:type="dxa"/>
                  <w:shd w:val="clear" w:color="auto" w:fill="auto"/>
                </w:tcPr>
                <w:p w14:paraId="50DCB905" w14:textId="4256F4B7" w:rsidR="00FF3145" w:rsidRPr="009E13E9" w:rsidRDefault="00FF3145" w:rsidP="00307BE0">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9</w:t>
                  </w:r>
                </w:p>
              </w:tc>
              <w:tc>
                <w:tcPr>
                  <w:tcW w:w="4394" w:type="dxa"/>
                  <w:shd w:val="clear" w:color="auto" w:fill="auto"/>
                </w:tcPr>
                <w:p w14:paraId="3EB2C6F0" w14:textId="77777777" w:rsidR="00FF3145" w:rsidRPr="009E13E9" w:rsidRDefault="00FF3145" w:rsidP="00307BE0">
                  <w:pPr>
                    <w:rPr>
                      <w:rFonts w:ascii="FlandersArtSans-Regular,Arial" w:eastAsia="FlandersArtSans-Regular,Arial" w:hAnsi="FlandersArtSans-Regular,Arial" w:cs="FlandersArtSans-Regular,Arial"/>
                    </w:rPr>
                  </w:pPr>
                  <w:r w:rsidRPr="006D6FE8">
                    <w:rPr>
                      <w:rFonts w:ascii="FlandersArtSans-Regular" w:eastAsia="FlandersArtSans-Regular,Arial" w:hAnsi="FlandersArtSans-Regular" w:cs="FlandersArtSans-Regular,Arial"/>
                    </w:rPr>
                    <w:t>At</w:t>
                  </w:r>
                  <w:bookmarkStart w:id="285" w:name="_Hlk76649048"/>
                  <w:r w:rsidRPr="006D6FE8">
                    <w:rPr>
                      <w:rFonts w:ascii="FlandersArtSans-Regular" w:eastAsia="FlandersArtSans-Regular,Arial" w:hAnsi="FlandersArtSans-Regular" w:cs="FlandersArtSans-Regular,Arial"/>
                    </w:rPr>
                    <w:t>t</w:t>
                  </w:r>
                  <w:bookmarkEnd w:id="285"/>
                  <w:r w:rsidRPr="006D6FE8">
                    <w:rPr>
                      <w:rFonts w:ascii="FlandersArtSans-Regular" w:eastAsia="FlandersArtSans-Regular,Arial" w:hAnsi="FlandersArtSans-Regular" w:cs="FlandersArtSans-Regular,Arial"/>
                    </w:rPr>
                    <w:t xml:space="preserve">est verplicht </w:t>
                  </w:r>
                  <w:proofErr w:type="spellStart"/>
                  <w:r w:rsidRPr="006D6FE8">
                    <w:rPr>
                      <w:rFonts w:ascii="FlandersArtSans-Regular" w:eastAsia="FlandersArtSans-Regular,Arial" w:hAnsi="FlandersArtSans-Regular" w:cs="FlandersArtSans-Regular,Arial"/>
                    </w:rPr>
                    <w:t>plaatsbezoek</w:t>
                  </w:r>
                  <w:proofErr w:type="spellEnd"/>
                </w:p>
              </w:tc>
              <w:tc>
                <w:tcPr>
                  <w:tcW w:w="4135" w:type="dxa"/>
                  <w:shd w:val="clear" w:color="auto" w:fill="auto"/>
                </w:tcPr>
                <w:p w14:paraId="6B86C205" w14:textId="70FAE753" w:rsidR="00FF3145" w:rsidRPr="009E13E9" w:rsidRDefault="00FF3145" w:rsidP="00307BE0">
                  <w:pPr>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&lt;naam inschrijver&gt;_</w:t>
                  </w:r>
                  <w:r>
                    <w:rPr>
                      <w:rFonts w:ascii="FlandersArtSans-Regular" w:eastAsia="FlandersArtSans-Regular" w:hAnsi="FlandersArtSans-Regular" w:cs="FlandersArtSans-Regular"/>
                    </w:rPr>
                    <w:t>9</w:t>
                  </w:r>
                  <w:r w:rsidRPr="369E5675">
                    <w:rPr>
                      <w:rFonts w:ascii="FlandersArtSans-Regular,Arial" w:eastAsia="FlandersArtSans-Regular,Arial" w:hAnsi="FlandersArtSans-Regular,Arial" w:cs="FlandersArtSans-Regular,Arial"/>
                    </w:rPr>
                    <w:t>_</w:t>
                  </w:r>
                  <w:r>
                    <w:rPr>
                      <w:rFonts w:ascii="FlandersArtSans-Regular" w:eastAsia="FlandersArtSans-Regular" w:hAnsi="FlandersArtSans-Regular" w:cs="FlandersArtSans-Regular"/>
                    </w:rPr>
                    <w:t>AttestPlaatsbezoek</w:t>
                  </w:r>
                </w:p>
              </w:tc>
            </w:tr>
          </w:tbl>
          <w:p w14:paraId="21E24026" w14:textId="77777777" w:rsidR="00FF3145" w:rsidRDefault="00FF3145" w:rsidP="00307BE0">
            <w:pPr>
              <w:rPr>
                <w:rFonts w:ascii="FlandersArtSans-Regular,Arial" w:eastAsia="FlandersArtSans-Regular,Arial" w:hAnsi="FlandersArtSans-Regular,Arial" w:cs="FlandersArtSans-Regular,Arial"/>
              </w:rPr>
            </w:pPr>
          </w:p>
        </w:tc>
      </w:tr>
    </w:tbl>
    <w:p w14:paraId="36C945DB" w14:textId="6717E5AE" w:rsidR="00FF3145" w:rsidRDefault="00FF3145" w:rsidP="00FF3145">
      <w:pPr>
        <w:pStyle w:val="BodyText1"/>
        <w:rPr>
          <w:lang w:val="nl-NL"/>
        </w:rPr>
      </w:pPr>
    </w:p>
    <w:p w14:paraId="1AD3265F" w14:textId="01DD701E" w:rsidR="007C1A8A" w:rsidRDefault="007C1A8A" w:rsidP="007C1A8A">
      <w:pPr>
        <w:pStyle w:val="BodyText1"/>
        <w:spacing w:after="0"/>
        <w:rPr>
          <w:rFonts w:ascii="FlandersArtSans-Regular" w:hAnsi="FlandersArtSans-Regular"/>
          <w:lang w:val="nl-NL"/>
        </w:rPr>
      </w:pPr>
      <w:r w:rsidRPr="007C1A8A">
        <w:rPr>
          <w:rFonts w:ascii="FlandersArtSans-Regular" w:hAnsi="FlandersArtSans-Regular"/>
          <w:lang w:val="nl-NL"/>
        </w:rPr>
        <w:t>De inschrijver vermeldt voor elke onderaannemer die hij voor de uitvoering van de opdracht wil inzetten, de naam, maatschappelijke zetel en ondernemingsnummer, alsook voor welk gedeelte van de opdracht de onderaannemer wordt ingezet. In het kader van de uitvoering van de opdracht mag er geen uitsluitingsgrond van toepassing zijn op een onderaannemer.</w:t>
      </w:r>
    </w:p>
    <w:p w14:paraId="36943206" w14:textId="77777777" w:rsidR="007C1A8A" w:rsidRDefault="007C1A8A" w:rsidP="007C1A8A">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7C1A8A" w14:paraId="361B266E" w14:textId="77777777" w:rsidTr="007C1A8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7C1A8A" w:rsidRPr="009E13E9" w14:paraId="52A1421F" w14:textId="77777777" w:rsidTr="007C1A8A">
              <w:tc>
                <w:tcPr>
                  <w:tcW w:w="1156" w:type="dxa"/>
                  <w:shd w:val="clear" w:color="auto" w:fill="auto"/>
                </w:tcPr>
                <w:p w14:paraId="6E4FE8BE" w14:textId="0F67A72A" w:rsidR="007C1A8A" w:rsidRPr="009E13E9" w:rsidRDefault="007C1A8A" w:rsidP="007C1A8A">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10</w:t>
                  </w:r>
                </w:p>
              </w:tc>
              <w:tc>
                <w:tcPr>
                  <w:tcW w:w="4394" w:type="dxa"/>
                  <w:shd w:val="clear" w:color="auto" w:fill="auto"/>
                </w:tcPr>
                <w:p w14:paraId="0AA0B5B1" w14:textId="3CDFA840" w:rsidR="007C1A8A" w:rsidRPr="009E13E9" w:rsidRDefault="007C1A8A" w:rsidP="007C1A8A">
                  <w:pPr>
                    <w:rPr>
                      <w:rFonts w:ascii="FlandersArtSans-Regular,Arial" w:eastAsia="FlandersArtSans-Regular,Arial" w:hAnsi="FlandersArtSans-Regular,Arial" w:cs="FlandersArtSans-Regular,Arial"/>
                    </w:rPr>
                  </w:pPr>
                  <w:r>
                    <w:rPr>
                      <w:rFonts w:ascii="FlandersArtSans-Regular" w:hAnsi="FlandersArtSans-Regular" w:cs="Calibri"/>
                      <w:color w:val="auto"/>
                      <w:lang w:eastAsia="ja-JP"/>
                    </w:rPr>
                    <w:t>Opgave onderaannemer</w:t>
                  </w:r>
                </w:p>
              </w:tc>
              <w:tc>
                <w:tcPr>
                  <w:tcW w:w="4135" w:type="dxa"/>
                  <w:shd w:val="clear" w:color="auto" w:fill="auto"/>
                </w:tcPr>
                <w:p w14:paraId="5266F3BC" w14:textId="600CB4EC" w:rsidR="007C1A8A" w:rsidRPr="009E13E9" w:rsidRDefault="007C1A8A" w:rsidP="007C1A8A">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Pr>
                      <w:rFonts w:ascii="FlandersArtSans-Regular" w:eastAsia="FlandersArtSans-Regular" w:hAnsi="FlandersArtSans-Regular" w:cs="FlandersArtSans-Regular"/>
                    </w:rPr>
                    <w:t>10</w:t>
                  </w:r>
                  <w:r w:rsidRPr="00E832E9">
                    <w:rPr>
                      <w:rFonts w:ascii="FlandersArtSans-Regular" w:eastAsia="FlandersArtSans-Regular" w:hAnsi="FlandersArtSans-Regular" w:cs="FlandersArtSans-Regular"/>
                    </w:rPr>
                    <w:t>_</w:t>
                  </w:r>
                  <w:r>
                    <w:rPr>
                      <w:rFonts w:ascii="FlandersArtSans-Regular" w:eastAsia="FlandersArtSans-Regular" w:hAnsi="FlandersArtSans-Regular" w:cs="FlandersArtSans-Regular"/>
                    </w:rPr>
                    <w:t>Onderaannemers</w:t>
                  </w:r>
                </w:p>
              </w:tc>
            </w:tr>
          </w:tbl>
          <w:p w14:paraId="0F727C67" w14:textId="77777777" w:rsidR="007C1A8A" w:rsidRDefault="007C1A8A" w:rsidP="007C1A8A">
            <w:pPr>
              <w:rPr>
                <w:rFonts w:ascii="FlandersArtSans-Regular,Arial" w:eastAsia="FlandersArtSans-Regular,Arial" w:hAnsi="FlandersArtSans-Regular,Arial" w:cs="FlandersArtSans-Regular,Arial"/>
              </w:rPr>
            </w:pPr>
          </w:p>
        </w:tc>
      </w:tr>
    </w:tbl>
    <w:p w14:paraId="134A963C" w14:textId="77777777" w:rsidR="007C1A8A" w:rsidRPr="007C1A8A" w:rsidRDefault="007C1A8A" w:rsidP="007C1A8A">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F57A5F" w14:paraId="3E664256"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F57A5F" w:rsidRPr="009E13E9" w14:paraId="6D5CC3F7" w14:textId="77777777" w:rsidTr="00FF3145">
              <w:tc>
                <w:tcPr>
                  <w:tcW w:w="1156" w:type="dxa"/>
                  <w:shd w:val="clear" w:color="auto" w:fill="auto"/>
                </w:tcPr>
                <w:p w14:paraId="35AE92E8" w14:textId="4001A7F2" w:rsidR="00F57A5F" w:rsidRPr="009E13E9" w:rsidRDefault="00F57A5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00FF3145">
                    <w:rPr>
                      <w:rFonts w:ascii="FlandersArtSans-Regular" w:eastAsia="FlandersArtSans-Regular" w:hAnsi="FlandersArtSans-Regular" w:cs="FlandersArtSans-Regular"/>
                      <w:b/>
                      <w:bCs/>
                    </w:rPr>
                    <w:t>1</w:t>
                  </w:r>
                  <w:r w:rsidR="007C1A8A">
                    <w:rPr>
                      <w:rFonts w:ascii="FlandersArtSans-Regular" w:eastAsia="FlandersArtSans-Regular" w:hAnsi="FlandersArtSans-Regular" w:cs="FlandersArtSans-Regular"/>
                      <w:b/>
                      <w:bCs/>
                    </w:rPr>
                    <w:t>1</w:t>
                  </w:r>
                </w:p>
              </w:tc>
              <w:tc>
                <w:tcPr>
                  <w:tcW w:w="4394" w:type="dxa"/>
                  <w:shd w:val="clear" w:color="auto" w:fill="auto"/>
                </w:tcPr>
                <w:p w14:paraId="0546B084" w14:textId="48B8B04C" w:rsidR="00F57A5F" w:rsidRPr="009E13E9" w:rsidRDefault="00FF3145" w:rsidP="0032479C">
                  <w:pPr>
                    <w:rPr>
                      <w:rFonts w:ascii="FlandersArtSans-Regular,Arial" w:eastAsia="FlandersArtSans-Regular,Arial" w:hAnsi="FlandersArtSans-Regular,Arial" w:cs="FlandersArtSans-Regular,Arial"/>
                    </w:rPr>
                  </w:pPr>
                  <w:r w:rsidRPr="00FF3145">
                    <w:rPr>
                      <w:rFonts w:ascii="FlandersArtSans-Regular" w:hAnsi="FlandersArtSans-Regular" w:cs="Calibri"/>
                      <w:i/>
                      <w:iCs/>
                      <w:color w:val="auto"/>
                      <w:highlight w:val="lightGray"/>
                      <w:lang w:eastAsia="ja-JP"/>
                    </w:rPr>
                    <w:t xml:space="preserve">[Indien van </w:t>
                  </w:r>
                  <w:r w:rsidRPr="00FF3145">
                    <w:rPr>
                      <w:rFonts w:ascii="FlandersArtSans-Regular" w:eastAsia="FlandersArtSans-Regular" w:hAnsi="FlandersArtSans-Regular" w:cs="FlandersArtSans-Regular"/>
                      <w:i/>
                      <w:iCs/>
                      <w:highlight w:val="lightGray"/>
                    </w:rPr>
                    <w:t>toepassing]</w:t>
                  </w:r>
                  <w:r>
                    <w:rPr>
                      <w:rFonts w:ascii="FlandersArtSans-Regular" w:eastAsia="FlandersArtSans-Regular" w:hAnsi="FlandersArtSans-Regular" w:cs="FlandersArtSans-Regular"/>
                    </w:rPr>
                    <w:t xml:space="preserve"> </w:t>
                  </w:r>
                  <w:r w:rsidR="00F57A5F" w:rsidRPr="00DE5FB1">
                    <w:rPr>
                      <w:rFonts w:ascii="FlandersArtSans-Regular" w:hAnsi="FlandersArtSans-Regular" w:cs="Calibri"/>
                      <w:color w:val="auto"/>
                      <w:lang w:eastAsia="ja-JP"/>
                    </w:rPr>
                    <w:t>Document dat verwijst naar het veiligheids- en gezondheidsplan en waarin beschreven wordt op welke wijze, bij de uitvoering van het werk, er zal voldaan worden aan de veiligheidsvoorschriften die opgelegd zijn.</w:t>
                  </w:r>
                </w:p>
              </w:tc>
              <w:tc>
                <w:tcPr>
                  <w:tcW w:w="4135" w:type="dxa"/>
                  <w:shd w:val="clear" w:color="auto" w:fill="auto"/>
                </w:tcPr>
                <w:p w14:paraId="03EE7074" w14:textId="57A47445" w:rsidR="00F57A5F" w:rsidRPr="009E13E9" w:rsidRDefault="00F57A5F" w:rsidP="0032479C">
                  <w:pPr>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&lt;naam inschrijver&gt;_</w:t>
                  </w:r>
                  <w:r w:rsidR="00FF3145">
                    <w:rPr>
                      <w:rFonts w:ascii="FlandersArtSans-Regular" w:eastAsia="FlandersArtSans-Regular" w:hAnsi="FlandersArtSans-Regular" w:cs="FlandersArtSans-Regular"/>
                    </w:rPr>
                    <w:t>1</w:t>
                  </w:r>
                  <w:r w:rsidR="007C1A8A">
                    <w:rPr>
                      <w:rFonts w:ascii="FlandersArtSans-Regular" w:eastAsia="FlandersArtSans-Regular" w:hAnsi="FlandersArtSans-Regular" w:cs="FlandersArtSans-Regular"/>
                    </w:rPr>
                    <w:t>1</w:t>
                  </w:r>
                  <w:r w:rsidRPr="369E5675">
                    <w:rPr>
                      <w:rFonts w:ascii="FlandersArtSans-Regular,Arial" w:eastAsia="FlandersArtSans-Regular,Arial" w:hAnsi="FlandersArtSans-Regular,Arial" w:cs="FlandersArtSans-Regular,Arial"/>
                    </w:rPr>
                    <w:t>_</w:t>
                  </w:r>
                  <w:r>
                    <w:rPr>
                      <w:rFonts w:ascii="FlandersArtSans-Regular" w:eastAsia="FlandersArtSans-Regular" w:hAnsi="FlandersArtSans-Regular" w:cs="FlandersArtSans-Regular"/>
                    </w:rPr>
                    <w:t>VGP</w:t>
                  </w:r>
                </w:p>
              </w:tc>
            </w:tr>
          </w:tbl>
          <w:p w14:paraId="1AD6D2EB" w14:textId="77777777" w:rsidR="00F57A5F" w:rsidRDefault="00F57A5F" w:rsidP="0032479C">
            <w:pPr>
              <w:rPr>
                <w:rFonts w:ascii="FlandersArtSans-Regular,Arial" w:eastAsia="FlandersArtSans-Regular,Arial" w:hAnsi="FlandersArtSans-Regular,Arial" w:cs="FlandersArtSans-Regular,Arial"/>
              </w:rPr>
            </w:pPr>
          </w:p>
        </w:tc>
      </w:tr>
    </w:tbl>
    <w:p w14:paraId="7B5EEAE8" w14:textId="77777777" w:rsidR="00830719" w:rsidRPr="00830719" w:rsidRDefault="00830719" w:rsidP="00802176">
      <w:pPr>
        <w:pStyle w:val="BodyText1"/>
        <w:rPr>
          <w:rFonts w:ascii="FlandersArtSans-Regular" w:hAnsi="FlandersArtSans-Regular"/>
        </w:rPr>
      </w:pPr>
    </w:p>
    <w:p w14:paraId="50137AD3" w14:textId="5AD01AD0" w:rsidR="00047D12" w:rsidRDefault="5DAA6DCC" w:rsidP="00DA3311">
      <w:pPr>
        <w:pStyle w:val="Kop3"/>
        <w:ind w:left="851" w:hanging="862"/>
      </w:pPr>
      <w:bookmarkStart w:id="286" w:name="_Toc6574775"/>
      <w:bookmarkStart w:id="287" w:name="_Toc6579329"/>
      <w:bookmarkStart w:id="288" w:name="_Toc6993886"/>
      <w:bookmarkStart w:id="289" w:name="_Ref520731093"/>
      <w:bookmarkStart w:id="290" w:name="_Toc6574777"/>
      <w:bookmarkStart w:id="291" w:name="_Toc100047962"/>
      <w:bookmarkEnd w:id="286"/>
      <w:bookmarkEnd w:id="287"/>
      <w:bookmarkEnd w:id="288"/>
      <w:r>
        <w:t>PRIJS</w:t>
      </w:r>
      <w:bookmarkEnd w:id="289"/>
      <w:bookmarkEnd w:id="290"/>
      <w:bookmarkEnd w:id="291"/>
    </w:p>
    <w:p w14:paraId="6E00786A" w14:textId="56662926" w:rsidR="00444F10" w:rsidRPr="0054021F" w:rsidRDefault="5DAA6DCC" w:rsidP="00ED2FDD">
      <w:pPr>
        <w:pStyle w:val="Kop4"/>
      </w:pPr>
      <w:bookmarkStart w:id="292" w:name="_Toc434325148"/>
      <w:bookmarkStart w:id="293" w:name="_Toc434486171"/>
      <w:r>
        <w:t>PRIJSVASTSTELLING</w:t>
      </w:r>
      <w:bookmarkEnd w:id="292"/>
      <w:bookmarkEnd w:id="293"/>
      <w:r w:rsidR="00AE2E86">
        <w:t xml:space="preserve"> EN SAMENVATTENDE OPMETING</w:t>
      </w:r>
    </w:p>
    <w:p w14:paraId="27029A91" w14:textId="053D0DB3" w:rsidR="00444F10" w:rsidRPr="00384B81" w:rsidRDefault="001350D5" w:rsidP="00384B81">
      <w:pPr>
        <w:rPr>
          <w:rFonts w:ascii="FlandersArtSans-Regular" w:eastAsia="FlandersArtSans-Regular,Arial" w:hAnsi="FlandersArtSans-Regular" w:cs="FlandersArtSans-Regular,Arial"/>
        </w:rPr>
      </w:pPr>
      <w:bookmarkStart w:id="294" w:name="_Hlk6996859"/>
      <w:r w:rsidRPr="00AD111C">
        <w:rPr>
          <w:rFonts w:ascii="FlandersArtSans-Regular" w:eastAsia="FlandersArtSans-Regular" w:hAnsi="FlandersArtSans-Regular" w:cs="FlandersArtSans-Regular"/>
        </w:rPr>
        <w:t>Deze opdracht is een opdracht tegen globale prijs</w:t>
      </w:r>
      <w:r w:rsidRPr="00AD111C">
        <w:rPr>
          <w:rFonts w:ascii="FlandersArtSans-Regular" w:eastAsia="FlandersArtSans-Regular,Arial" w:hAnsi="FlandersArtSans-Regular" w:cs="FlandersArtSans-Regular,Arial"/>
        </w:rPr>
        <w:t>.</w:t>
      </w:r>
      <w:bookmarkEnd w:id="294"/>
    </w:p>
    <w:p w14:paraId="29F08026" w14:textId="57763E34" w:rsidR="00444F10" w:rsidRPr="0054021F" w:rsidRDefault="5DAA6DCC" w:rsidP="00ED2FDD">
      <w:pPr>
        <w:pStyle w:val="Kop4"/>
      </w:pPr>
      <w:bookmarkStart w:id="295" w:name="_Toc434325149"/>
      <w:bookmarkStart w:id="296" w:name="_Toc434486172"/>
      <w:r>
        <w:lastRenderedPageBreak/>
        <w:t>PRIJSOPGAVE</w:t>
      </w:r>
      <w:bookmarkEnd w:id="295"/>
      <w:bookmarkEnd w:id="296"/>
    </w:p>
    <w:p w14:paraId="0A70F29F" w14:textId="77777777" w:rsidR="00444F10" w:rsidRPr="0054021F" w:rsidRDefault="00444F10" w:rsidP="00AD111C">
      <w:pPr>
        <w:pStyle w:val="Plattetekst"/>
        <w:ind w:left="426" w:hanging="426"/>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a) </w:t>
      </w:r>
      <w:r w:rsidRPr="0054021F">
        <w:rPr>
          <w:rFonts w:ascii="FlandersArtSans-Regular" w:hAnsi="FlandersArtSans-Regular" w:cs="Arial"/>
          <w:sz w:val="22"/>
          <w:szCs w:val="22"/>
        </w:rPr>
        <w:tab/>
      </w:r>
      <w:r w:rsidRPr="5DAA6DCC">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54021F" w:rsidRDefault="00444F10" w:rsidP="00AD111C">
      <w:pPr>
        <w:tabs>
          <w:tab w:val="left" w:pos="567"/>
        </w:tabs>
        <w:ind w:left="426" w:hanging="426"/>
        <w:rPr>
          <w:rFonts w:ascii="FlandersArtSans-Regular" w:hAnsi="FlandersArtSans-Regular" w:cs="Arial"/>
        </w:rPr>
      </w:pPr>
    </w:p>
    <w:p w14:paraId="076C5AF2" w14:textId="3D49E673" w:rsidR="00444F10" w:rsidRPr="00B7770A" w:rsidRDefault="00444F10" w:rsidP="00AD111C">
      <w:pPr>
        <w:tabs>
          <w:tab w:val="left" w:pos="567"/>
        </w:tabs>
        <w:ind w:left="426" w:hanging="426"/>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b) </w:t>
      </w:r>
      <w:r w:rsidRPr="0054021F">
        <w:rPr>
          <w:rFonts w:ascii="FlandersArtSans-Regular" w:hAnsi="FlandersArtSans-Regular" w:cs="Arial"/>
        </w:rPr>
        <w:tab/>
      </w:r>
      <w:r w:rsidRPr="5DAA6DCC">
        <w:rPr>
          <w:rFonts w:ascii="FlandersArtSans-Regular" w:eastAsia="FlandersArtSans-Regular" w:hAnsi="FlandersArtSans-Regular" w:cs="FlandersArtSans-Regular"/>
        </w:rPr>
        <w:t xml:space="preserve">De inschrijver vermeldt de belasting over de toegevoegde waarde (BTW) in een afzonderlijke post van de </w:t>
      </w:r>
      <w:r w:rsidR="00C66419">
        <w:rPr>
          <w:rFonts w:ascii="FlandersArtSans-Regular" w:eastAsia="FlandersArtSans-Regular" w:hAnsi="FlandersArtSans-Regular" w:cs="FlandersArtSans-Regular"/>
        </w:rPr>
        <w:t>samenvattende opmeting</w:t>
      </w:r>
      <w:r w:rsidR="00C66419" w:rsidRPr="5DAA6DCC">
        <w:rPr>
          <w:rFonts w:ascii="FlandersArtSans-Regular" w:eastAsia="FlandersArtSans-Regular" w:hAnsi="FlandersArtSans-Regular" w:cs="FlandersArtSans-Regular"/>
        </w:rPr>
        <w:t xml:space="preserve"> </w:t>
      </w:r>
      <w:r w:rsidRPr="5DAA6DCC">
        <w:rPr>
          <w:rFonts w:ascii="FlandersArtSans-Regular" w:eastAsia="FlandersArtSans-Regular" w:hAnsi="FlandersArtSans-Regular" w:cs="FlandersArtSans-Regular"/>
        </w:rPr>
        <w:t>en voegt ze bij de prijs van de offerte.</w:t>
      </w:r>
    </w:p>
    <w:p w14:paraId="62E9BA19" w14:textId="77777777" w:rsidR="00444F10" w:rsidRPr="0054021F" w:rsidRDefault="00444F10" w:rsidP="00AD111C">
      <w:pPr>
        <w:rPr>
          <w:rFonts w:ascii="FlandersArtSans-Regular" w:hAnsi="FlandersArtSans-Regular" w:cs="Arial"/>
        </w:rPr>
      </w:pPr>
    </w:p>
    <w:p w14:paraId="3B953629" w14:textId="2AF0EA29" w:rsidR="00444F10" w:rsidRPr="0054021F" w:rsidRDefault="5DAA6DCC" w:rsidP="00ED2FDD">
      <w:pPr>
        <w:pStyle w:val="Kop4"/>
      </w:pPr>
      <w:bookmarkStart w:id="297" w:name="_Toc434325150"/>
      <w:bookmarkStart w:id="298" w:name="_Toc434486173"/>
      <w:r>
        <w:t>INBEGREPEN PRIJSELEMENTEN</w:t>
      </w:r>
      <w:bookmarkEnd w:id="297"/>
      <w:bookmarkEnd w:id="298"/>
    </w:p>
    <w:p w14:paraId="03237503" w14:textId="49878F2A" w:rsidR="001A53BA" w:rsidRPr="00AD111C" w:rsidRDefault="001A53BA" w:rsidP="00AD111C">
      <w:pPr>
        <w:rPr>
          <w:rFonts w:ascii="FlandersArtSans-Regular" w:hAnsi="FlandersArtSans-Regular" w:cs="Arial"/>
          <w:lang w:val="nl-NL"/>
        </w:rPr>
      </w:pPr>
      <w:bookmarkStart w:id="299" w:name="_Hlk6996928"/>
      <w:r w:rsidRPr="00AD111C">
        <w:rPr>
          <w:rFonts w:ascii="FlandersArtSans-Regular" w:hAnsi="FlandersArtSans-Regular" w:cs="Arial"/>
          <w:lang w:val="nl-NL"/>
        </w:rPr>
        <w:t xml:space="preserve">Naast de elementen opgesomd in artikel 32, §1 KB plaatsing zijn de volgende elementen inbegrepen in de </w:t>
      </w:r>
      <w:r w:rsidR="002E51C7" w:rsidRPr="009B28B1">
        <w:rPr>
          <w:rFonts w:ascii="FlandersArtSans-Regular" w:hAnsi="FlandersArtSans-Regular" w:cs="Arial"/>
          <w:u w:val="single"/>
          <w:lang w:val="nl-NL"/>
        </w:rPr>
        <w:t>all-in huur</w:t>
      </w:r>
      <w:r w:rsidRPr="009B28B1">
        <w:rPr>
          <w:rFonts w:ascii="FlandersArtSans-Regular" w:hAnsi="FlandersArtSans-Regular" w:cs="Arial"/>
          <w:u w:val="single"/>
          <w:lang w:val="nl-NL"/>
        </w:rPr>
        <w:t>prijs</w:t>
      </w:r>
      <w:r w:rsidRPr="00AD111C">
        <w:rPr>
          <w:rFonts w:ascii="FlandersArtSans-Regular" w:hAnsi="FlandersArtSans-Regular" w:cs="Arial"/>
          <w:lang w:val="nl-NL"/>
        </w:rPr>
        <w:t>:</w:t>
      </w:r>
    </w:p>
    <w:p w14:paraId="024CB31C" w14:textId="77777777" w:rsidR="001A53BA" w:rsidRPr="00AD111C" w:rsidRDefault="001A53BA" w:rsidP="00AD111C">
      <w:pPr>
        <w:rPr>
          <w:rFonts w:ascii="FlandersArtSans-Regular" w:hAnsi="FlandersArtSans-Regular" w:cs="Arial"/>
          <w:lang w:val="nl-NL"/>
        </w:rPr>
      </w:pPr>
    </w:p>
    <w:p w14:paraId="6C44F4E1" w14:textId="119A34BA" w:rsidR="001A53BA" w:rsidRPr="00AD111C" w:rsidRDefault="001A53BA" w:rsidP="00AD111C">
      <w:pPr>
        <w:numPr>
          <w:ilvl w:val="0"/>
          <w:numId w:val="14"/>
        </w:numPr>
        <w:tabs>
          <w:tab w:val="clear" w:pos="720"/>
          <w:tab w:val="left" w:pos="567"/>
        </w:tabs>
        <w:ind w:left="567" w:hanging="207"/>
        <w:rPr>
          <w:rFonts w:ascii="FlandersArtSans-Regular" w:hAnsi="FlandersArtSans-Regular" w:cs="Arial"/>
          <w:iCs/>
          <w:color w:val="auto"/>
        </w:rPr>
      </w:pPr>
      <w:r w:rsidRPr="00AD111C">
        <w:rPr>
          <w:rFonts w:ascii="FlandersArtSans-Regular" w:hAnsi="FlandersArtSans-Regular" w:cs="Arial"/>
          <w:iCs/>
          <w:color w:val="auto"/>
        </w:rPr>
        <w:t xml:space="preserve">De verzekeringen (zie hierover meer in </w:t>
      </w:r>
      <w:r w:rsidR="00AD111C" w:rsidRPr="00AD111C">
        <w:rPr>
          <w:rStyle w:val="KruisverwijzingChar"/>
        </w:rPr>
        <w:fldChar w:fldCharType="begin"/>
      </w:r>
      <w:r w:rsidR="00AD111C" w:rsidRPr="00AD111C">
        <w:rPr>
          <w:rStyle w:val="KruisverwijzingChar"/>
        </w:rPr>
        <w:instrText xml:space="preserve"> REF _Ref16858516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Pr>
        <w:t>4.3.1</w:t>
      </w:r>
      <w:r w:rsidR="00AD111C" w:rsidRPr="00AD111C">
        <w:rPr>
          <w:rStyle w:val="KruisverwijzingChar"/>
        </w:rPr>
        <w:fldChar w:fldCharType="end"/>
      </w:r>
      <w:r w:rsidRPr="00AD111C">
        <w:rPr>
          <w:rFonts w:ascii="FlandersArtSans-Regular" w:hAnsi="FlandersArtSans-Regular" w:cs="Arial"/>
          <w:iCs/>
          <w:color w:val="auto"/>
        </w:rPr>
        <w:t>)</w:t>
      </w:r>
      <w:r w:rsidR="00CD045D">
        <w:rPr>
          <w:rFonts w:ascii="FlandersArtSans-Regular" w:hAnsi="FlandersArtSans-Regular" w:cs="Arial"/>
          <w:iCs/>
          <w:color w:val="auto"/>
        </w:rPr>
        <w:t>;</w:t>
      </w:r>
    </w:p>
    <w:p w14:paraId="1503826F" w14:textId="2C93A88C" w:rsidR="009B28B1" w:rsidRPr="009B28B1" w:rsidRDefault="009B28B1" w:rsidP="001D17B2">
      <w:pPr>
        <w:numPr>
          <w:ilvl w:val="0"/>
          <w:numId w:val="14"/>
        </w:numPr>
        <w:tabs>
          <w:tab w:val="left" w:pos="851"/>
        </w:tabs>
        <w:ind w:left="567" w:hanging="207"/>
        <w:rPr>
          <w:rFonts w:ascii="FlandersArtSans-Regular" w:hAnsi="FlandersArtSans-Regular" w:cs="Arial"/>
          <w:iCs/>
          <w:color w:val="auto"/>
        </w:rPr>
      </w:pPr>
      <w:r>
        <w:rPr>
          <w:rFonts w:ascii="FlandersArtSans-Regular" w:hAnsi="FlandersArtSans-Regular" w:cs="Arial"/>
        </w:rPr>
        <w:t>D</w:t>
      </w:r>
      <w:r w:rsidRPr="009B28B1">
        <w:rPr>
          <w:rFonts w:ascii="FlandersArtSans-Regular" w:hAnsi="FlandersArtSans-Regular" w:cs="Arial"/>
        </w:rPr>
        <w:t xml:space="preserve">e levering, plaatsing (montage) en verwijdering (demontage) van de </w:t>
      </w:r>
      <w:r w:rsidR="00F935A1">
        <w:rPr>
          <w:rFonts w:ascii="FlandersArtSans-Regular" w:hAnsi="FlandersArtSans-Regular" w:cs="Arial"/>
        </w:rPr>
        <w:t>functies</w:t>
      </w:r>
      <w:r w:rsidR="00AE0502">
        <w:rPr>
          <w:rFonts w:ascii="FlandersArtSans-Regular" w:hAnsi="FlandersArtSans-Regular" w:cs="Arial"/>
        </w:rPr>
        <w:t xml:space="preserve"> zoals omschreven in </w:t>
      </w:r>
      <w:r w:rsidR="00AE0502" w:rsidRPr="00353044">
        <w:rPr>
          <w:rFonts w:ascii="FlandersArtSans-Regular" w:hAnsi="FlandersArtSans-Regular" w:cs="Calibri"/>
          <w:color w:val="auto"/>
          <w:lang w:eastAsia="ja-JP"/>
        </w:rPr>
        <w:t>t</w:t>
      </w:r>
      <w:r w:rsidR="00AE0502">
        <w:rPr>
          <w:rFonts w:ascii="FlandersArtSans-Regular" w:hAnsi="FlandersArtSans-Regular" w:cs="Calibri"/>
          <w:color w:val="auto"/>
          <w:lang w:eastAsia="ja-JP"/>
        </w:rPr>
        <w:t>echnische voorschrif</w:t>
      </w:r>
      <w:r w:rsidR="00AE0502" w:rsidRPr="00353044">
        <w:rPr>
          <w:rFonts w:ascii="FlandersArtSans-Regular" w:hAnsi="FlandersArtSans-Regular" w:cs="Calibri"/>
          <w:color w:val="auto"/>
          <w:lang w:eastAsia="ja-JP"/>
        </w:rPr>
        <w:t>t</w:t>
      </w:r>
      <w:r w:rsidR="00AE0502">
        <w:rPr>
          <w:rFonts w:ascii="FlandersArtSans-Regular" w:hAnsi="FlandersArtSans-Regular" w:cs="Calibri"/>
          <w:color w:val="auto"/>
          <w:lang w:eastAsia="ja-JP"/>
        </w:rPr>
        <w:t>en</w:t>
      </w:r>
      <w:r w:rsidRPr="009B28B1">
        <w:rPr>
          <w:rFonts w:ascii="FlandersArtSans-Regular" w:hAnsi="FlandersArtSans-Regular" w:cs="Arial"/>
        </w:rPr>
        <w:t>;</w:t>
      </w:r>
    </w:p>
    <w:p w14:paraId="73033739" w14:textId="08252B87" w:rsidR="005A4FAA" w:rsidRPr="009B28B1" w:rsidRDefault="005A4FAA" w:rsidP="001D17B2">
      <w:pPr>
        <w:numPr>
          <w:ilvl w:val="0"/>
          <w:numId w:val="14"/>
        </w:numPr>
        <w:tabs>
          <w:tab w:val="left" w:pos="851"/>
        </w:tabs>
        <w:ind w:left="567" w:hanging="207"/>
        <w:rPr>
          <w:rFonts w:ascii="FlandersArtSans-Regular" w:hAnsi="FlandersArtSans-Regular" w:cs="Arial"/>
          <w:iCs/>
          <w:color w:val="auto"/>
        </w:rPr>
      </w:pPr>
      <w:r w:rsidRPr="009B28B1">
        <w:rPr>
          <w:rFonts w:ascii="FlandersArtSans-Regular" w:hAnsi="FlandersArtSans-Regular" w:cs="Arial"/>
          <w:iCs/>
          <w:color w:val="auto"/>
        </w:rPr>
        <w:t xml:space="preserve">Desgevallend de vergoedingen in het kader van intellectuele eigendomsrechten (zie hierover meer in </w:t>
      </w:r>
      <w:r w:rsidR="00AD111C" w:rsidRPr="00AD111C">
        <w:rPr>
          <w:rStyle w:val="KruisverwijzingChar"/>
        </w:rPr>
        <w:fldChar w:fldCharType="begin"/>
      </w:r>
      <w:r w:rsidR="00AD111C" w:rsidRPr="00AD111C">
        <w:rPr>
          <w:rStyle w:val="KruisverwijzingChar"/>
        </w:rPr>
        <w:instrText xml:space="preserve"> REF _Ref16858522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Pr>
        <w:t>4.2</w:t>
      </w:r>
      <w:r w:rsidR="00AD111C" w:rsidRPr="00AD111C">
        <w:rPr>
          <w:rStyle w:val="KruisverwijzingChar"/>
        </w:rPr>
        <w:fldChar w:fldCharType="end"/>
      </w:r>
    </w:p>
    <w:p w14:paraId="4B07B160" w14:textId="74A48376" w:rsidR="001A53BA" w:rsidRPr="002E51C7" w:rsidRDefault="001A53BA" w:rsidP="002E51C7">
      <w:pPr>
        <w:numPr>
          <w:ilvl w:val="0"/>
          <w:numId w:val="14"/>
        </w:numPr>
        <w:tabs>
          <w:tab w:val="clear" w:pos="720"/>
          <w:tab w:val="left" w:pos="567"/>
        </w:tabs>
        <w:ind w:left="567" w:hanging="207"/>
        <w:rPr>
          <w:rFonts w:ascii="FlandersArtSans-Regular" w:hAnsi="FlandersArtSans-Regular" w:cs="Arial"/>
          <w:iCs/>
          <w:color w:val="auto"/>
        </w:rPr>
      </w:pPr>
      <w:r w:rsidRPr="002E51C7">
        <w:rPr>
          <w:rFonts w:ascii="FlandersArtSans-Regular" w:hAnsi="FlandersArtSans-Regular" w:cs="Arial"/>
          <w:color w:val="auto"/>
        </w:rPr>
        <w:t>De vergoedingen en eventuele lokale taksen te betalen uit oorzaak van zijn aanneming, het vervoer en uitstorten van puin en overtollige gronden, het stellen van voorlopige afsluitingen, enz.;</w:t>
      </w:r>
    </w:p>
    <w:p w14:paraId="24AC0328" w14:textId="39951E69" w:rsidR="001A53BA"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Alle werken</w:t>
      </w:r>
      <w:r w:rsidR="00715B10">
        <w:rPr>
          <w:rFonts w:ascii="FlandersArtSans-Regular" w:hAnsi="FlandersArtSans-Regular" w:cs="Arial"/>
          <w:color w:val="auto"/>
        </w:rPr>
        <w:t xml:space="preserve">, boven- en ondergronds, </w:t>
      </w:r>
      <w:r w:rsidRPr="00AD111C">
        <w:rPr>
          <w:rFonts w:ascii="FlandersArtSans-Regular" w:hAnsi="FlandersArtSans-Regular" w:cs="Arial"/>
          <w:color w:val="auto"/>
        </w:rPr>
        <w:t xml:space="preserve">die </w:t>
      </w:r>
      <w:r w:rsidR="00D23455">
        <w:rPr>
          <w:rFonts w:ascii="FlandersArtSans-Regular" w:hAnsi="FlandersArtSans-Regular" w:cs="Arial"/>
          <w:color w:val="auto"/>
        </w:rPr>
        <w:t xml:space="preserve">nodig zijn voor </w:t>
      </w:r>
      <w:r w:rsidRPr="00AD111C">
        <w:rPr>
          <w:rFonts w:ascii="FlandersArtSans-Regular" w:hAnsi="FlandersArtSans-Regular" w:cs="Arial"/>
          <w:color w:val="auto"/>
        </w:rPr>
        <w:t xml:space="preserve">de </w:t>
      </w:r>
      <w:r w:rsidR="00D23455">
        <w:rPr>
          <w:rFonts w:ascii="FlandersArtSans-Regular" w:hAnsi="FlandersArtSans-Regular" w:cs="Arial"/>
          <w:color w:val="auto"/>
        </w:rPr>
        <w:t>inplan</w:t>
      </w:r>
      <w:r w:rsidR="00D23455" w:rsidRPr="006D6FE8">
        <w:rPr>
          <w:rFonts w:ascii="FlandersArtSans-Regular" w:eastAsia="FlandersArtSans-Regular,Arial" w:hAnsi="FlandersArtSans-Regular" w:cs="FlandersArtSans-Regular,Arial"/>
        </w:rPr>
        <w:t>t</w:t>
      </w:r>
      <w:r w:rsidR="00D23455">
        <w:rPr>
          <w:rFonts w:ascii="FlandersArtSans-Regular" w:eastAsia="FlandersArtSans-Regular,Arial" w:hAnsi="FlandersArtSans-Regular" w:cs="FlandersArtSans-Regular,Arial"/>
        </w:rPr>
        <w:t>ing van de func</w:t>
      </w:r>
      <w:r w:rsidR="00D23455" w:rsidRPr="006D6FE8">
        <w:rPr>
          <w:rFonts w:ascii="FlandersArtSans-Regular" w:eastAsia="FlandersArtSans-Regular,Arial" w:hAnsi="FlandersArtSans-Regular" w:cs="FlandersArtSans-Regular,Arial"/>
        </w:rPr>
        <w:t>t</w:t>
      </w:r>
      <w:r w:rsidR="00D23455">
        <w:rPr>
          <w:rFonts w:ascii="FlandersArtSans-Regular" w:eastAsia="FlandersArtSans-Regular,Arial" w:hAnsi="FlandersArtSans-Regular" w:cs="FlandersArtSans-Regular,Arial"/>
        </w:rPr>
        <w:t>ie</w:t>
      </w:r>
      <w:r w:rsidR="006569AC">
        <w:rPr>
          <w:rFonts w:ascii="FlandersArtSans-Regular" w:eastAsia="FlandersArtSans-Regular,Arial" w:hAnsi="FlandersArtSans-Regular" w:cs="FlandersArtSans-Regular,Arial"/>
        </w:rPr>
        <w:t>s</w:t>
      </w:r>
      <w:r w:rsidR="00715B10">
        <w:rPr>
          <w:rFonts w:ascii="FlandersArtSans-Regular" w:eastAsia="FlandersArtSans-Regular,Arial" w:hAnsi="FlandersArtSans-Regular" w:cs="FlandersArtSans-Regular,Arial"/>
        </w:rPr>
        <w:t xml:space="preserve"> en het operationeel maken ervan</w:t>
      </w:r>
      <w:r w:rsidRPr="00AD111C">
        <w:rPr>
          <w:rFonts w:ascii="FlandersArtSans-Regular" w:hAnsi="FlandersArtSans-Regular" w:cs="Arial"/>
          <w:color w:val="auto"/>
        </w:rPr>
        <w:t>;</w:t>
      </w:r>
    </w:p>
    <w:p w14:paraId="0492E238" w14:textId="66A8BCC7"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De kosten voor opmaak van de plaatsbeschrijvingen v</w:t>
      </w:r>
      <w:r w:rsidR="000706FF">
        <w:rPr>
          <w:rFonts w:ascii="FlandersArtSans-Regular" w:hAnsi="FlandersArtSans-Regular" w:cs="Arial"/>
          <w:color w:val="auto"/>
        </w:rPr>
        <w:t>oorafgaand aan de</w:t>
      </w:r>
      <w:r>
        <w:rPr>
          <w:rFonts w:ascii="FlandersArtSans-Regular" w:hAnsi="FlandersArtSans-Regular" w:cs="Arial"/>
          <w:color w:val="auto"/>
        </w:rPr>
        <w:t xml:space="preserve"> uitvoering van de werken;</w:t>
      </w:r>
    </w:p>
    <w:p w14:paraId="11FD1F8A" w14:textId="5E031776"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De funderingsberekening</w:t>
      </w:r>
      <w:r w:rsidR="00F86736">
        <w:rPr>
          <w:rFonts w:ascii="FlandersArtSans-Regular" w:hAnsi="FlandersArtSans-Regular" w:cs="Arial"/>
          <w:color w:val="auto"/>
        </w:rPr>
        <w:t>;</w:t>
      </w:r>
    </w:p>
    <w:p w14:paraId="771847B2" w14:textId="23646854" w:rsidR="0096239C" w:rsidRDefault="00A6131C" w:rsidP="00432AF4">
      <w:pPr>
        <w:numPr>
          <w:ilvl w:val="0"/>
          <w:numId w:val="14"/>
        </w:numPr>
        <w:tabs>
          <w:tab w:val="clear" w:pos="720"/>
          <w:tab w:val="left" w:pos="567"/>
        </w:tabs>
        <w:ind w:left="567" w:hanging="207"/>
        <w:rPr>
          <w:rFonts w:ascii="FlandersArtSans-Regular" w:hAnsi="FlandersArtSans-Regular" w:cs="Arial"/>
          <w:color w:val="auto"/>
        </w:rPr>
      </w:pPr>
      <w:r w:rsidRPr="00A6131C">
        <w:rPr>
          <w:rFonts w:ascii="FlandersArtSans-Regular" w:hAnsi="FlandersArtSans-Regular" w:cs="Arial"/>
          <w:i/>
          <w:iCs/>
          <w:color w:val="auto"/>
          <w:highlight w:val="lightGray"/>
        </w:rPr>
        <w:t xml:space="preserve">(indien van toepassing) </w:t>
      </w:r>
      <w:r w:rsidR="0096239C" w:rsidRPr="00A6131C">
        <w:rPr>
          <w:rFonts w:ascii="FlandersArtSans-Regular" w:hAnsi="FlandersArtSans-Regular" w:cs="Arial"/>
          <w:color w:val="auto"/>
        </w:rPr>
        <w:t>De</w:t>
      </w:r>
      <w:r w:rsidR="0096239C">
        <w:rPr>
          <w:rFonts w:ascii="FlandersArtSans-Regular" w:hAnsi="FlandersArtSans-Regular" w:cs="Arial"/>
          <w:color w:val="auto"/>
        </w:rPr>
        <w:t xml:space="preserve"> EPB verslaggeving</w:t>
      </w:r>
      <w:r w:rsidR="00F86736">
        <w:rPr>
          <w:rFonts w:ascii="FlandersArtSans-Regular" w:hAnsi="FlandersArtSans-Regular" w:cs="Arial"/>
          <w:color w:val="auto"/>
        </w:rPr>
        <w:t>;</w:t>
      </w:r>
    </w:p>
    <w:p w14:paraId="36AFB684" w14:textId="77777777"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sidRPr="00D23455">
        <w:rPr>
          <w:rFonts w:ascii="FlandersArtSans-Regular" w:hAnsi="FlandersArtSans-Regular" w:cs="Arial"/>
          <w:i/>
          <w:iCs/>
          <w:color w:val="auto"/>
          <w:highlight w:val="lightGray"/>
        </w:rPr>
        <w:t xml:space="preserve">[indien van </w:t>
      </w:r>
      <w:r w:rsidRPr="00D23455">
        <w:rPr>
          <w:rFonts w:ascii="FlandersArtSans-Regular" w:eastAsia="FlandersArtSans-Regular,Arial" w:hAnsi="FlandersArtSans-Regular" w:cs="FlandersArtSans-Regular,Arial"/>
          <w:i/>
          <w:iCs/>
          <w:highlight w:val="lightGray"/>
        </w:rPr>
        <w:t>toepassing]</w:t>
      </w:r>
      <w:r>
        <w:rPr>
          <w:rFonts w:ascii="FlandersArtSans-Regular" w:eastAsia="FlandersArtSans-Regular,Arial" w:hAnsi="FlandersArtSans-Regular" w:cs="FlandersArtSans-Regular,Arial"/>
        </w:rPr>
        <w:t xml:space="preserve"> Het voorafgaand g</w:t>
      </w:r>
      <w:r>
        <w:rPr>
          <w:rFonts w:ascii="FlandersArtSans-Regular" w:hAnsi="FlandersArtSans-Regular" w:cs="Arial"/>
          <w:color w:val="auto"/>
        </w:rPr>
        <w:t>rondonderzoek;</w:t>
      </w:r>
    </w:p>
    <w:p w14:paraId="016A8C0E" w14:textId="3A70CD3F"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sidRPr="00D23455">
        <w:rPr>
          <w:rFonts w:ascii="FlandersArtSans-Regular" w:hAnsi="FlandersArtSans-Regular" w:cs="Arial"/>
          <w:i/>
          <w:iCs/>
          <w:color w:val="auto"/>
          <w:highlight w:val="lightGray"/>
        </w:rPr>
        <w:t xml:space="preserve">[indien van </w:t>
      </w:r>
      <w:r w:rsidRPr="00D23455">
        <w:rPr>
          <w:rFonts w:ascii="FlandersArtSans-Regular" w:eastAsia="FlandersArtSans-Regular,Arial" w:hAnsi="FlandersArtSans-Regular" w:cs="FlandersArtSans-Regular,Arial"/>
          <w:i/>
          <w:iCs/>
          <w:highlight w:val="lightGray"/>
        </w:rPr>
        <w:t>toepassing]</w:t>
      </w:r>
      <w:r>
        <w:rPr>
          <w:rFonts w:ascii="FlandersArtSans-Regular" w:eastAsia="FlandersArtSans-Regular,Arial" w:hAnsi="FlandersArtSans-Regular" w:cs="FlandersArtSans-Regular,Arial"/>
        </w:rPr>
        <w:t xml:space="preserve"> De o</w:t>
      </w:r>
      <w:r>
        <w:rPr>
          <w:rFonts w:ascii="FlandersArtSans-Regular" w:hAnsi="FlandersArtSans-Regular" w:cs="Arial"/>
          <w:color w:val="auto"/>
        </w:rPr>
        <w:t>mgevingsaanleg;</w:t>
      </w:r>
    </w:p>
    <w:p w14:paraId="147EACF3" w14:textId="59971362" w:rsidR="001F6AE9" w:rsidRDefault="001F6AE9" w:rsidP="00432AF4">
      <w:pPr>
        <w:numPr>
          <w:ilvl w:val="0"/>
          <w:numId w:val="14"/>
        </w:numPr>
        <w:tabs>
          <w:tab w:val="clear" w:pos="720"/>
          <w:tab w:val="left" w:pos="567"/>
        </w:tabs>
        <w:ind w:left="567" w:hanging="207"/>
        <w:rPr>
          <w:rFonts w:ascii="FlandersArtSans-Regular" w:hAnsi="FlandersArtSans-Regular" w:cs="Arial"/>
          <w:color w:val="auto"/>
        </w:rPr>
      </w:pPr>
      <w:r w:rsidRPr="0042010C">
        <w:rPr>
          <w:rFonts w:ascii="FlandersArtSans-Regular" w:hAnsi="FlandersArtSans-Regular" w:cs="Arial"/>
          <w:color w:val="auto"/>
        </w:rPr>
        <w:t xml:space="preserve">Alle voorzieningen om de veiligheid </w:t>
      </w:r>
      <w:r w:rsidR="0042010C" w:rsidRPr="0042010C">
        <w:rPr>
          <w:rFonts w:ascii="FlandersArtSans-Regular" w:hAnsi="FlandersArtSans-Regular" w:cs="Arial"/>
          <w:color w:val="auto"/>
        </w:rPr>
        <w:t>op de bouwplaats te garanderen</w:t>
      </w:r>
    </w:p>
    <w:p w14:paraId="7601C88E" w14:textId="77777777" w:rsidR="001A53BA" w:rsidRPr="00AD111C"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Het ter beschikking stellen aan de aanbestedende overheid van het personeel en materiaal en de nodige veiligheids- en beschermingsmiddelen (helm, schoenen, bril, handschoenen, e.d.) die toelaten over te gaan tot alle nazichten en proeven die de aanbestedende overheid nodig oordeelt;</w:t>
      </w:r>
    </w:p>
    <w:p w14:paraId="3D77EFAD" w14:textId="07F8DF68" w:rsidR="001A53BA"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 xml:space="preserve">Alle algemene onkosten en onderhoudskosten van installaties en werken tot aan de effectieve ingebruikname van deze door de </w:t>
      </w:r>
      <w:r w:rsidR="00384B81">
        <w:rPr>
          <w:rFonts w:ascii="FlandersArtSans-Regular" w:hAnsi="FlandersArtSans-Regular" w:cs="Arial"/>
          <w:color w:val="auto"/>
        </w:rPr>
        <w:t>a</w:t>
      </w:r>
      <w:r w:rsidRPr="00AD111C">
        <w:rPr>
          <w:rFonts w:ascii="FlandersArtSans-Regular" w:hAnsi="FlandersArtSans-Regular" w:cs="Arial"/>
          <w:color w:val="auto"/>
        </w:rPr>
        <w:t xml:space="preserve">anbestedende overheid; </w:t>
      </w:r>
    </w:p>
    <w:p w14:paraId="3D329A49" w14:textId="59A4AAC7" w:rsidR="001A53BA" w:rsidRPr="00AD111C" w:rsidRDefault="002F70C1" w:rsidP="00AD111C">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H</w:t>
      </w:r>
      <w:r w:rsidR="001A53BA" w:rsidRPr="00AD111C">
        <w:rPr>
          <w:rFonts w:ascii="FlandersArtSans-Regular" w:hAnsi="FlandersArtSans-Regular" w:cs="Arial"/>
          <w:color w:val="auto"/>
        </w:rPr>
        <w:t>erstellingen van werken of gedeelten</w:t>
      </w:r>
      <w:r>
        <w:rPr>
          <w:rFonts w:ascii="FlandersArtSans-Regular" w:hAnsi="FlandersArtSans-Regular" w:cs="Arial"/>
          <w:color w:val="auto"/>
        </w:rPr>
        <w:t xml:space="preserve"> gedurende de huurperiode overeenkomstig titel 1.2.2</w:t>
      </w:r>
      <w:r w:rsidR="001A53BA" w:rsidRPr="00AD111C">
        <w:rPr>
          <w:rFonts w:ascii="FlandersArtSans-Regular" w:hAnsi="FlandersArtSans-Regular" w:cs="Arial"/>
          <w:color w:val="auto"/>
        </w:rPr>
        <w:t>.</w:t>
      </w:r>
    </w:p>
    <w:p w14:paraId="5955C593" w14:textId="77777777" w:rsidR="001A53BA" w:rsidRPr="00AD111C"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 xml:space="preserve">De herstellingen van eventueel door de opdrachtnemer veroorzaakte schade gedurende de werken aan naastliggende gebouwen infrastructuur of goederen, of aan de bestaande delen van een te verbouwen gebouw. De opdrachtnemer zal alle nodige maatregelen treffen om beschadiging te voorkomen, zoals het zetten van hekkens, het afdekken van vloeren, het plaatsen van stofschermen, </w:t>
      </w:r>
    </w:p>
    <w:p w14:paraId="71A92E09" w14:textId="1EAD9204" w:rsidR="002E51C7" w:rsidRPr="009B28B1" w:rsidRDefault="001A53BA" w:rsidP="001D17B2">
      <w:pPr>
        <w:numPr>
          <w:ilvl w:val="0"/>
          <w:numId w:val="14"/>
        </w:numPr>
        <w:tabs>
          <w:tab w:val="clear" w:pos="720"/>
          <w:tab w:val="left" w:pos="567"/>
        </w:tabs>
        <w:ind w:left="567" w:hanging="207"/>
        <w:rPr>
          <w:rFonts w:ascii="FlandersArtSans-Regular" w:hAnsi="FlandersArtSans-Regular" w:cs="Arial"/>
          <w:iCs/>
          <w:color w:val="auto"/>
        </w:rPr>
      </w:pPr>
      <w:r w:rsidRPr="009B28B1">
        <w:rPr>
          <w:rFonts w:ascii="FlandersArtSans-Regular" w:hAnsi="FlandersArtSans-Regular" w:cs="Arial"/>
          <w:color w:val="auto"/>
        </w:rPr>
        <w:t>De opdrachtnemer zal de verordeningen van de staat, de provincie of de gemeente toepassen, o.a. wat betreft de aansluitingen.</w:t>
      </w:r>
    </w:p>
    <w:bookmarkEnd w:id="299"/>
    <w:p w14:paraId="16AE3DAA" w14:textId="77777777" w:rsidR="001A53BA" w:rsidRPr="00AD111C" w:rsidRDefault="001A53BA" w:rsidP="00AD111C">
      <w:pPr>
        <w:tabs>
          <w:tab w:val="left" w:pos="567"/>
        </w:tabs>
        <w:ind w:left="360"/>
        <w:rPr>
          <w:rFonts w:ascii="FlandersArtSans-Regular" w:hAnsi="FlandersArtSans-Regular" w:cs="Arial"/>
          <w:color w:val="auto"/>
        </w:rPr>
      </w:pPr>
    </w:p>
    <w:p w14:paraId="5357ACFE" w14:textId="45FF0D01" w:rsidR="006700E1" w:rsidRPr="001F72A4" w:rsidRDefault="006700E1" w:rsidP="00B9737E">
      <w:pPr>
        <w:pStyle w:val="Kop4"/>
      </w:pPr>
      <w:bookmarkStart w:id="300" w:name="_Toc434325151"/>
      <w:bookmarkStart w:id="301" w:name="_Toc434486174"/>
      <w:bookmarkStart w:id="302" w:name="_Ref3212465"/>
      <w:r>
        <w:lastRenderedPageBreak/>
        <w:t>PRIJSHERZIENING</w:t>
      </w:r>
      <w:bookmarkEnd w:id="300"/>
      <w:bookmarkEnd w:id="301"/>
      <w:bookmarkEnd w:id="302"/>
    </w:p>
    <w:p w14:paraId="3BECB3C5" w14:textId="77777777" w:rsidR="00FC1975" w:rsidRPr="009654A9" w:rsidRDefault="00FC1975" w:rsidP="00FC1975">
      <w:pPr>
        <w:rPr>
          <w:rFonts w:ascii="FlandersArtSans-Regular" w:hAnsi="FlandersArtSans-Regular" w:cs="Arial"/>
          <w:color w:val="auto"/>
          <w:spacing w:val="-3"/>
        </w:rPr>
      </w:pPr>
      <w:r w:rsidRPr="009654A9">
        <w:rPr>
          <w:rFonts w:ascii="FlandersArtSans-Regular" w:hAnsi="FlandersArtSans-Regular" w:cs="Arial"/>
          <w:color w:val="auto"/>
          <w:spacing w:val="-3"/>
        </w:rPr>
        <w:t xml:space="preserve">Om rekening te houden met eventuele schommelingen die zich in de loop van de opdracht voordoen, van de lonen en de bijbehorende sociale lasten, alsook van de andere hierna vermelde factor, wordt het bedrag van de betalingen aangepast volgens de onderstaande formule. </w:t>
      </w:r>
    </w:p>
    <w:p w14:paraId="02B956C0" w14:textId="77777777" w:rsidR="00FC1975" w:rsidRPr="009654A9" w:rsidRDefault="00FC1975" w:rsidP="00FC1975">
      <w:pPr>
        <w:rPr>
          <w:rFonts w:ascii="FlandersArtSans-Regular" w:hAnsi="FlandersArtSans-Regular" w:cs="Arial"/>
          <w:color w:val="auto"/>
          <w:spacing w:val="-3"/>
        </w:rPr>
      </w:pPr>
    </w:p>
    <w:p w14:paraId="1B41B07C" w14:textId="5591DB0A" w:rsidR="00FC1975" w:rsidRPr="009654A9" w:rsidRDefault="00FC1975" w:rsidP="00FC1975">
      <w:pPr>
        <w:rPr>
          <w:rFonts w:ascii="FlandersArtSans-Regular" w:hAnsi="FlandersArtSans-Regular" w:cs="Arial"/>
          <w:color w:val="auto"/>
          <w:spacing w:val="-3"/>
        </w:rPr>
      </w:pPr>
      <w:r w:rsidRPr="009654A9">
        <w:rPr>
          <w:rFonts w:ascii="FlandersArtSans-Regular" w:hAnsi="FlandersArtSans-Regular" w:cs="Arial"/>
          <w:color w:val="auto"/>
          <w:spacing w:val="-3"/>
        </w:rPr>
        <w:t xml:space="preserve">De </w:t>
      </w:r>
      <w:r w:rsidR="00E56253">
        <w:rPr>
          <w:rFonts w:ascii="FlandersArtSans-Regular" w:hAnsi="FlandersArtSans-Regular" w:cs="Arial"/>
          <w:color w:val="auto"/>
          <w:spacing w:val="-3"/>
        </w:rPr>
        <w:t>opdrach</w:t>
      </w:r>
      <w:r w:rsidR="00E56253">
        <w:rPr>
          <w:rFonts w:ascii="FlandersArtSans-Regular" w:eastAsia="FlandersArtSans-Regular" w:hAnsi="FlandersArtSans-Regular" w:cs="FlandersArtSans-Regular"/>
        </w:rPr>
        <w:t>t</w:t>
      </w:r>
      <w:r w:rsidR="00E56253">
        <w:rPr>
          <w:rFonts w:ascii="FlandersArtSans-Regular" w:hAnsi="FlandersArtSans-Regular" w:cs="Arial"/>
          <w:color w:val="auto"/>
          <w:spacing w:val="-3"/>
        </w:rPr>
        <w:t>nemer verbind</w:t>
      </w:r>
      <w:r w:rsidR="00E56253">
        <w:rPr>
          <w:rFonts w:ascii="FlandersArtSans-Regular" w:eastAsia="FlandersArtSans-Regular" w:hAnsi="FlandersArtSans-Regular" w:cs="FlandersArtSans-Regular"/>
        </w:rPr>
        <w:t xml:space="preserve">t zich ertoe gedurende het eerste jaar van de opdracht (te rekenen vanaf de datum van sluiting van de opdracht) de huurprijs </w:t>
      </w:r>
      <w:r w:rsidR="009021DC">
        <w:rPr>
          <w:rFonts w:ascii="FlandersArtSans-Regular" w:eastAsia="FlandersArtSans-Regular" w:hAnsi="FlandersArtSans-Regular" w:cs="FlandersArtSans-Regular"/>
        </w:rPr>
        <w:t xml:space="preserve">van de offerte aan te houden. Er wordt geen prijsherziening toegestaan vóór het verstrijken van het eerste jaar dat de opdracht loopt. </w:t>
      </w:r>
    </w:p>
    <w:p w14:paraId="4D0765C8" w14:textId="701B88E7" w:rsidR="00FC1975" w:rsidRDefault="00FC1975" w:rsidP="00FC1975">
      <w:pPr>
        <w:rPr>
          <w:rFonts w:ascii="FlandersArtSans-Regular" w:hAnsi="FlandersArtSans-Regular" w:cs="Arial"/>
          <w:color w:val="auto"/>
          <w:spacing w:val="-3"/>
        </w:rPr>
      </w:pPr>
    </w:p>
    <w:p w14:paraId="5CCDC102" w14:textId="77777777"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Voor de afbakening van deze 12 maanden wordt rekening gehouden met volgende termijnen:</w:t>
      </w:r>
    </w:p>
    <w:p w14:paraId="5C724B35" w14:textId="2F01E619"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Wat betreft de initiële prijzen: de dag van de sluiting van de</w:t>
      </w:r>
      <w:r w:rsidR="00FF3145">
        <w:rPr>
          <w:rFonts w:ascii="FlandersArtSans-Regular" w:hAnsi="FlandersArtSans-Regular"/>
          <w:color w:val="auto"/>
        </w:rPr>
        <w:t xml:space="preserve"> opdrach</w:t>
      </w:r>
      <w:r w:rsidR="00FF3145" w:rsidRPr="006D6FE8">
        <w:rPr>
          <w:rFonts w:ascii="FlandersArtSans-Regular" w:eastAsia="FlandersArtSans-Regular,Arial" w:hAnsi="FlandersArtSans-Regular" w:cs="FlandersArtSans-Regular,Arial"/>
        </w:rPr>
        <w:t>t</w:t>
      </w:r>
      <w:r w:rsidRPr="007E017B">
        <w:rPr>
          <w:rFonts w:ascii="FlandersArtSans-Regular" w:hAnsi="FlandersArtSans-Regular"/>
          <w:color w:val="auto"/>
        </w:rPr>
        <w:t>;</w:t>
      </w:r>
    </w:p>
    <w:p w14:paraId="27BC1628" w14:textId="77777777"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Wat betreft de herziene prijzen: de dag waarop de herziene prijzen ingang vonden (zie verder).</w:t>
      </w:r>
    </w:p>
    <w:p w14:paraId="6B5FFF30" w14:textId="7CF9BD22" w:rsidR="009021DC" w:rsidRDefault="009021DC" w:rsidP="00FC1975">
      <w:pPr>
        <w:rPr>
          <w:rFonts w:ascii="FlandersArtSans-Regular" w:hAnsi="FlandersArtSans-Regular" w:cs="Arial"/>
          <w:color w:val="auto"/>
          <w:spacing w:val="-3"/>
        </w:rPr>
      </w:pPr>
    </w:p>
    <w:p w14:paraId="259542E2" w14:textId="77777777" w:rsidR="009021DC" w:rsidRPr="007E017B" w:rsidRDefault="009021DC" w:rsidP="009021DC">
      <w:pPr>
        <w:tabs>
          <w:tab w:val="left" w:pos="567"/>
        </w:tabs>
        <w:rPr>
          <w:rFonts w:ascii="FlandersArtSans-Regular" w:hAnsi="FlandersArtSans-Regular"/>
          <w:b/>
          <w:color w:val="auto"/>
          <w:u w:val="single"/>
          <w:lang w:val="nl-NL"/>
        </w:rPr>
      </w:pPr>
      <w:bookmarkStart w:id="303" w:name="_Hlk41490388"/>
      <w:r w:rsidRPr="007E017B">
        <w:rPr>
          <w:rFonts w:ascii="FlandersArtSans-Regular" w:hAnsi="FlandersArtSans-Regular"/>
          <w:b/>
          <w:color w:val="auto"/>
          <w:u w:val="single"/>
          <w:lang w:val="nl-NL"/>
        </w:rPr>
        <w:t xml:space="preserve">Aanvraag door de opdrachtnemer: </w:t>
      </w:r>
    </w:p>
    <w:bookmarkEnd w:id="303"/>
    <w:p w14:paraId="6A339098" w14:textId="7D3D4029"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 xml:space="preserve">De opdrachtnemer stuurt een e-mail gericht aan: </w:t>
      </w:r>
      <w:r w:rsidRPr="009021DC">
        <w:rPr>
          <w:i/>
          <w:iCs/>
          <w:highlight w:val="yellow"/>
        </w:rPr>
        <w:t>E-mailadres</w:t>
      </w:r>
      <w:r w:rsidR="00AD7AAC">
        <w:rPr>
          <w:i/>
          <w:iCs/>
        </w:rPr>
        <w:t>.</w:t>
      </w:r>
      <w:r w:rsidRPr="007E017B">
        <w:rPr>
          <w:rFonts w:ascii="FlandersArtSans-Regular" w:hAnsi="FlandersArtSans-Regular"/>
          <w:color w:val="auto"/>
        </w:rPr>
        <w:t xml:space="preserve">. </w:t>
      </w:r>
    </w:p>
    <w:p w14:paraId="573F15C6" w14:textId="49D4374D" w:rsidR="009021DC" w:rsidRPr="007E017B" w:rsidRDefault="009021DC" w:rsidP="009021DC">
      <w:pPr>
        <w:spacing w:after="60"/>
        <w:ind w:left="720"/>
        <w:contextualSpacing w:val="0"/>
        <w:rPr>
          <w:rFonts w:ascii="FlandersArtSans-Regular" w:hAnsi="FlandersArtSans-Regular"/>
          <w:color w:val="auto"/>
        </w:rPr>
      </w:pPr>
      <w:r w:rsidRPr="007E017B">
        <w:rPr>
          <w:rFonts w:ascii="FlandersArtSans-Regular" w:hAnsi="FlandersArtSans-Regular"/>
          <w:color w:val="auto"/>
        </w:rPr>
        <w:t xml:space="preserve">In deze e-mail staaft hij de aanvraag tot prijsherziening met de nodige bewijsstukken (= de corresponderende indextabellen, alsook de prijsberekening) en voegt hij een </w:t>
      </w:r>
      <w:r>
        <w:rPr>
          <w:rFonts w:ascii="FlandersArtSans-Regular" w:hAnsi="FlandersArtSans-Regular"/>
          <w:color w:val="auto"/>
        </w:rPr>
        <w:t>samenva</w:t>
      </w:r>
      <w:r w:rsidRPr="007E017B">
        <w:rPr>
          <w:rFonts w:ascii="FlandersArtSans-Regular" w:hAnsi="FlandersArtSans-Regular"/>
          <w:color w:val="auto"/>
        </w:rPr>
        <w:t>tt</w:t>
      </w:r>
      <w:r>
        <w:rPr>
          <w:rFonts w:ascii="FlandersArtSans-Regular" w:hAnsi="FlandersArtSans-Regular"/>
          <w:color w:val="auto"/>
        </w:rPr>
        <w:t>ende opme</w:t>
      </w:r>
      <w:r w:rsidRPr="007E017B">
        <w:rPr>
          <w:rFonts w:ascii="FlandersArtSans-Regular" w:hAnsi="FlandersArtSans-Regular"/>
          <w:color w:val="auto"/>
        </w:rPr>
        <w:t>t</w:t>
      </w:r>
      <w:r>
        <w:rPr>
          <w:rFonts w:ascii="FlandersArtSans-Regular" w:hAnsi="FlandersArtSans-Regular"/>
          <w:color w:val="auto"/>
        </w:rPr>
        <w:t>ing</w:t>
      </w:r>
      <w:r w:rsidRPr="007E017B">
        <w:rPr>
          <w:rFonts w:ascii="FlandersArtSans-Regular" w:hAnsi="FlandersArtSans-Regular"/>
          <w:color w:val="auto"/>
        </w:rPr>
        <w:t xml:space="preserve"> toe met zowel de huidige prijzen als de berekende herziene prijzen overeenkomstig de onderstaande formule. </w:t>
      </w:r>
    </w:p>
    <w:p w14:paraId="2A331EC1" w14:textId="63923A73" w:rsidR="009021DC" w:rsidRPr="007E017B" w:rsidRDefault="009021DC" w:rsidP="009021DC">
      <w:pPr>
        <w:tabs>
          <w:tab w:val="left" w:pos="567"/>
        </w:tabs>
        <w:ind w:left="708"/>
        <w:rPr>
          <w:rFonts w:ascii="FlandersArtSans-Regular" w:hAnsi="FlandersArtSans-Regular"/>
          <w:color w:val="auto"/>
        </w:rPr>
      </w:pPr>
      <w:r w:rsidRPr="007E017B">
        <w:rPr>
          <w:rFonts w:ascii="FlandersArtSans-Regular" w:hAnsi="FlandersArtSans-Regular"/>
          <w:color w:val="auto"/>
        </w:rPr>
        <w:t>Een aanvraag tot prijsherziening kan jaarlijks,</w:t>
      </w:r>
      <w:r w:rsidRPr="007E017B">
        <w:rPr>
          <w:rFonts w:ascii="FlandersArtSans-Regular" w:hAnsi="FlandersArtSans-Regular"/>
        </w:rPr>
        <w:t xml:space="preserve"> </w:t>
      </w:r>
      <w:r w:rsidRPr="007E017B">
        <w:rPr>
          <w:rFonts w:ascii="FlandersArtSans-Regular" w:hAnsi="FlandersArtSans-Regular"/>
          <w:color w:val="auto"/>
        </w:rPr>
        <w:t xml:space="preserve">zodra de </w:t>
      </w:r>
      <w:proofErr w:type="spellStart"/>
      <w:r w:rsidRPr="007E017B">
        <w:rPr>
          <w:rFonts w:ascii="FlandersArtSans-Regular" w:hAnsi="FlandersArtSans-Regular"/>
          <w:color w:val="auto"/>
        </w:rPr>
        <w:t>stavingsdocumenten</w:t>
      </w:r>
      <w:proofErr w:type="spellEnd"/>
      <w:r w:rsidRPr="007E017B">
        <w:rPr>
          <w:rFonts w:ascii="FlandersArtSans-Regular" w:hAnsi="FlandersArtSans-Regular"/>
          <w:color w:val="auto"/>
        </w:rPr>
        <w:t xml:space="preserve"> beschikbaar zijn, ten vroegste 2 maanden vóór de eerste verjaardag van de sluiting van de </w:t>
      </w:r>
      <w:r>
        <w:rPr>
          <w:rFonts w:ascii="FlandersArtSans-Regular" w:hAnsi="FlandersArtSans-Regular"/>
          <w:color w:val="auto"/>
        </w:rPr>
        <w:t>opdrach</w:t>
      </w:r>
      <w:r w:rsidRPr="007E017B">
        <w:rPr>
          <w:rFonts w:ascii="FlandersArtSans-Regular" w:hAnsi="FlandersArtSans-Regular"/>
          <w:color w:val="auto"/>
        </w:rPr>
        <w:t xml:space="preserve">t of vóór het aflopen van het eerste jaar van de </w:t>
      </w:r>
      <w:r>
        <w:rPr>
          <w:rFonts w:ascii="FlandersArtSans-Regular" w:hAnsi="FlandersArtSans-Regular"/>
          <w:color w:val="auto"/>
        </w:rPr>
        <w:t>huurperiode</w:t>
      </w:r>
      <w:r w:rsidRPr="007E017B">
        <w:rPr>
          <w:rFonts w:ascii="FlandersArtSans-Regular" w:hAnsi="FlandersArtSans-Regular"/>
          <w:color w:val="auto"/>
        </w:rPr>
        <w:t xml:space="preserve"> van de eerder herziene prijzen aangevraagd worden</w:t>
      </w:r>
      <w:r>
        <w:rPr>
          <w:rFonts w:ascii="FlandersArtSans-Regular" w:hAnsi="FlandersArtSans-Regular"/>
          <w:color w:val="auto"/>
        </w:rPr>
        <w:t>.</w:t>
      </w:r>
    </w:p>
    <w:p w14:paraId="062F9314" w14:textId="77777777" w:rsidR="009021DC" w:rsidRPr="007E017B" w:rsidRDefault="009021DC" w:rsidP="009021DC">
      <w:pPr>
        <w:tabs>
          <w:tab w:val="left" w:pos="567"/>
        </w:tabs>
        <w:rPr>
          <w:rFonts w:ascii="FlandersArtSans-Regular" w:hAnsi="FlandersArtSans-Regular"/>
          <w:color w:val="auto"/>
        </w:rPr>
      </w:pPr>
    </w:p>
    <w:p w14:paraId="6A2A2C3F" w14:textId="77777777" w:rsidR="009021DC" w:rsidRPr="007E017B" w:rsidRDefault="009021DC" w:rsidP="009021DC">
      <w:pPr>
        <w:tabs>
          <w:tab w:val="left" w:pos="567"/>
        </w:tabs>
        <w:rPr>
          <w:rFonts w:ascii="FlandersArtSans-Regular" w:hAnsi="FlandersArtSans-Regular"/>
          <w:color w:val="auto"/>
        </w:rPr>
      </w:pPr>
      <w:r w:rsidRPr="007E017B">
        <w:rPr>
          <w:rFonts w:ascii="FlandersArtSans-Regular" w:hAnsi="FlandersArtSans-Regular"/>
          <w:b/>
          <w:color w:val="auto"/>
          <w:u w:val="single"/>
          <w:lang w:val="nl-NL"/>
        </w:rPr>
        <w:t xml:space="preserve">Aanvraag door de aanbestedende overheid : </w:t>
      </w:r>
    </w:p>
    <w:p w14:paraId="6EF05FC0" w14:textId="7A3BD4DF"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 xml:space="preserve">De aanbestedende overheid stuurt een e-mail gericht aan de opdrachtnemer. In deze e-mail staaft ze de prijsherziening met de nodige bewijsstukken en voegt ze een </w:t>
      </w:r>
      <w:r>
        <w:rPr>
          <w:rFonts w:ascii="FlandersArtSans-Regular" w:hAnsi="FlandersArtSans-Regular"/>
          <w:color w:val="auto"/>
        </w:rPr>
        <w:t>samenva</w:t>
      </w:r>
      <w:r w:rsidRPr="007E017B">
        <w:rPr>
          <w:rFonts w:ascii="FlandersArtSans-Regular" w:hAnsi="FlandersArtSans-Regular"/>
          <w:color w:val="auto"/>
        </w:rPr>
        <w:t>tt</w:t>
      </w:r>
      <w:r>
        <w:rPr>
          <w:rFonts w:ascii="FlandersArtSans-Regular" w:hAnsi="FlandersArtSans-Regular"/>
          <w:color w:val="auto"/>
        </w:rPr>
        <w:t>ende opme</w:t>
      </w:r>
      <w:r w:rsidRPr="007E017B">
        <w:rPr>
          <w:rFonts w:ascii="FlandersArtSans-Regular" w:hAnsi="FlandersArtSans-Regular"/>
          <w:color w:val="auto"/>
        </w:rPr>
        <w:t>t</w:t>
      </w:r>
      <w:r>
        <w:rPr>
          <w:rFonts w:ascii="FlandersArtSans-Regular" w:hAnsi="FlandersArtSans-Regular"/>
          <w:color w:val="auto"/>
        </w:rPr>
        <w:t>ing</w:t>
      </w:r>
      <w:r w:rsidRPr="007E017B">
        <w:rPr>
          <w:rFonts w:ascii="FlandersArtSans-Regular" w:hAnsi="FlandersArtSans-Regular"/>
          <w:color w:val="auto"/>
        </w:rPr>
        <w:t xml:space="preserve"> toe met zowel de huidige prijzen als de berekende herziene prijzen overeenkomstig de onderstaande formule. De aanvraag mag reeds gebeuren alvorens de 12 maanden waarin de initiële of eerder herziene eenheidsprijzen gelden, zijn afgelopen.</w:t>
      </w:r>
    </w:p>
    <w:p w14:paraId="1696340D" w14:textId="77777777" w:rsidR="009021DC" w:rsidRPr="007E017B" w:rsidRDefault="009021DC" w:rsidP="009021DC">
      <w:pPr>
        <w:spacing w:after="60"/>
        <w:ind w:left="360"/>
        <w:contextualSpacing w:val="0"/>
        <w:rPr>
          <w:rFonts w:ascii="FlandersArtSans-Regular" w:hAnsi="FlandersArtSans-Regular"/>
          <w:color w:val="auto"/>
        </w:rPr>
      </w:pPr>
    </w:p>
    <w:p w14:paraId="1B578E66" w14:textId="77777777" w:rsidR="009021DC" w:rsidRPr="007E017B" w:rsidRDefault="009021DC" w:rsidP="009021DC">
      <w:pPr>
        <w:tabs>
          <w:tab w:val="left" w:pos="567"/>
        </w:tabs>
        <w:rPr>
          <w:rFonts w:ascii="FlandersArtSans-Regular" w:hAnsi="FlandersArtSans-Regular"/>
          <w:b/>
          <w:color w:val="auto"/>
          <w:u w:val="single"/>
          <w:lang w:val="nl-NL"/>
        </w:rPr>
      </w:pPr>
      <w:r w:rsidRPr="007E017B">
        <w:rPr>
          <w:rFonts w:ascii="FlandersArtSans-Regular" w:hAnsi="FlandersArtSans-Regular"/>
          <w:b/>
          <w:color w:val="auto"/>
          <w:u w:val="single"/>
          <w:lang w:val="nl-NL"/>
        </w:rPr>
        <w:t xml:space="preserve">Ingaan nieuwe prijzen – aanvraag door de opdrachtnemer </w:t>
      </w:r>
    </w:p>
    <w:p w14:paraId="08FE90F6" w14:textId="0089E6FC"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De herzieningen zijn enkel toepasbaar na geldige aanvraag die door de aanbestedende overheid schriftelijk werd bevestigd. De herziene prijzen gaan ten vroegste in op de vastgelegde herzieningsdatum.</w:t>
      </w:r>
    </w:p>
    <w:p w14:paraId="290BDFCC" w14:textId="77777777" w:rsidR="009021DC" w:rsidRPr="007E017B" w:rsidRDefault="009021DC" w:rsidP="009021DC">
      <w:pPr>
        <w:tabs>
          <w:tab w:val="left" w:pos="567"/>
        </w:tabs>
        <w:rPr>
          <w:rFonts w:ascii="FlandersArtSans-Regular" w:hAnsi="FlandersArtSans-Regular"/>
          <w:color w:val="auto"/>
          <w:lang w:val="nl-NL"/>
        </w:rPr>
      </w:pPr>
    </w:p>
    <w:p w14:paraId="479551F3" w14:textId="77777777" w:rsidR="009021DC" w:rsidRPr="007E017B" w:rsidRDefault="009021DC" w:rsidP="009021DC">
      <w:pPr>
        <w:tabs>
          <w:tab w:val="left" w:pos="567"/>
        </w:tabs>
        <w:rPr>
          <w:rFonts w:ascii="FlandersArtSans-Regular" w:hAnsi="FlandersArtSans-Regular"/>
          <w:b/>
          <w:color w:val="auto"/>
          <w:u w:val="single"/>
          <w:lang w:val="nl-NL"/>
        </w:rPr>
      </w:pPr>
      <w:r w:rsidRPr="007E017B">
        <w:rPr>
          <w:rFonts w:ascii="FlandersArtSans-Regular" w:hAnsi="FlandersArtSans-Regular"/>
          <w:b/>
          <w:color w:val="auto"/>
          <w:u w:val="single"/>
          <w:lang w:val="nl-NL"/>
        </w:rPr>
        <w:t>Ingaan nieuwe prijzen – aanvraag door de aanbestedende overheid</w:t>
      </w:r>
    </w:p>
    <w:p w14:paraId="4675C400" w14:textId="77777777" w:rsidR="009021DC"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 xml:space="preserve">De aanbestedende overheid bezorgt de </w:t>
      </w:r>
      <w:proofErr w:type="spellStart"/>
      <w:r w:rsidRPr="007E017B">
        <w:rPr>
          <w:rFonts w:ascii="FlandersArtSans-Regular" w:hAnsi="FlandersArtSans-Regular"/>
          <w:color w:val="auto"/>
          <w:lang w:val="nl-NL"/>
        </w:rPr>
        <w:t>stavingsdocumenten</w:t>
      </w:r>
      <w:proofErr w:type="spellEnd"/>
      <w:r w:rsidRPr="007E017B">
        <w:rPr>
          <w:rFonts w:ascii="FlandersArtSans-Regular" w:hAnsi="FlandersArtSans-Regular"/>
          <w:color w:val="auto"/>
          <w:lang w:val="nl-NL"/>
        </w:rPr>
        <w:t xml:space="preserve"> aan de opdrachtnemer ten laatste 15 dagen voor de ingang van de nieuwe prijzen.</w:t>
      </w:r>
    </w:p>
    <w:p w14:paraId="2EECFCFB" w14:textId="77777777" w:rsidR="009021DC" w:rsidRDefault="009021DC" w:rsidP="009021DC">
      <w:pPr>
        <w:tabs>
          <w:tab w:val="left" w:pos="567"/>
        </w:tabs>
        <w:rPr>
          <w:rFonts w:ascii="FlandersArtSans-Regular" w:hAnsi="FlandersArtSans-Regular"/>
          <w:color w:val="auto"/>
          <w:lang w:val="nl-NL"/>
        </w:rPr>
      </w:pPr>
    </w:p>
    <w:p w14:paraId="54B1FFE0" w14:textId="77777777" w:rsidR="009021DC" w:rsidRPr="00A70240" w:rsidRDefault="009021DC" w:rsidP="009021DC">
      <w:pPr>
        <w:tabs>
          <w:tab w:val="left" w:pos="567"/>
        </w:tabs>
        <w:rPr>
          <w:rFonts w:ascii="FlandersArtSans-Regular" w:hAnsi="FlandersArtSans-Regular"/>
          <w:b/>
          <w:bCs/>
          <w:color w:val="auto"/>
          <w:u w:val="single"/>
          <w:lang w:val="nl-NL"/>
        </w:rPr>
      </w:pPr>
      <w:r w:rsidRPr="00A70240">
        <w:rPr>
          <w:rFonts w:ascii="FlandersArtSans-Regular" w:hAnsi="FlandersArtSans-Regular"/>
          <w:b/>
          <w:bCs/>
          <w:color w:val="auto"/>
          <w:u w:val="single"/>
          <w:lang w:val="nl-NL"/>
        </w:rPr>
        <w:t xml:space="preserve">Algemeen geldt: </w:t>
      </w:r>
    </w:p>
    <w:p w14:paraId="4BB21448" w14:textId="77777777" w:rsidR="009021DC" w:rsidRPr="007E017B" w:rsidRDefault="009021DC" w:rsidP="009021DC">
      <w:pPr>
        <w:tabs>
          <w:tab w:val="left" w:pos="567"/>
        </w:tabs>
        <w:rPr>
          <w:rFonts w:ascii="FlandersArtSans-Regular" w:hAnsi="FlandersArtSans-Regular"/>
          <w:color w:val="auto"/>
          <w:lang w:val="nl-NL"/>
        </w:rPr>
      </w:pPr>
    </w:p>
    <w:p w14:paraId="09C0FB2E" w14:textId="57E29024"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De herziene eenheidsprijzen blijven, te rekenen vanaf de dag waarop de prijsherziening inging telkens minstens voor één jaar onveranderd, en zolang er geen nieuwe indexatie-aanvragen werden goedgekeurd.</w:t>
      </w:r>
      <w:r w:rsidRPr="007E017B">
        <w:rPr>
          <w:rFonts w:ascii="FlandersArtSans-Regular" w:hAnsi="FlandersArtSans-Regular"/>
        </w:rPr>
        <w:t xml:space="preserve"> </w:t>
      </w:r>
      <w:r w:rsidRPr="007E017B">
        <w:rPr>
          <w:rFonts w:ascii="FlandersArtSans-Regular" w:hAnsi="FlandersArtSans-Regular"/>
          <w:color w:val="auto"/>
          <w:lang w:val="nl-NL"/>
        </w:rPr>
        <w:t xml:space="preserve">Onder geen enkel beding kunnen prijswijzigingen worden toegepast met terugwerkende kracht. </w:t>
      </w:r>
    </w:p>
    <w:p w14:paraId="62DBEB4A" w14:textId="77777777" w:rsidR="009021DC" w:rsidRPr="009021DC" w:rsidRDefault="009021DC" w:rsidP="009021DC">
      <w:pPr>
        <w:tabs>
          <w:tab w:val="left" w:pos="567"/>
        </w:tabs>
        <w:rPr>
          <w:rFonts w:ascii="FlandersArtSans-Regular" w:hAnsi="FlandersArtSans-Regular"/>
          <w:color w:val="auto"/>
          <w:lang w:val="nl-NL"/>
        </w:rPr>
      </w:pPr>
    </w:p>
    <w:p w14:paraId="50D5C54A"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r w:rsidRPr="009654A9">
        <w:rPr>
          <w:rFonts w:ascii="FlandersArtSans-Regular" w:hAnsi="FlandersArtSans-Regular" w:cs="Arial"/>
          <w:color w:val="auto"/>
          <w:spacing w:val="-3"/>
        </w:rPr>
        <w:t>Volgende formule is hierbij van toepassing:</w:t>
      </w:r>
    </w:p>
    <w:p w14:paraId="33FE8C5D"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p>
    <w:p w14:paraId="475B9584" w14:textId="749945AC" w:rsidR="00FC1975" w:rsidRPr="009021DC" w:rsidRDefault="00E56253" w:rsidP="00E56253">
      <w:pPr>
        <w:tabs>
          <w:tab w:val="left" w:pos="-1440"/>
          <w:tab w:val="left" w:pos="-720"/>
          <w:tab w:val="left" w:pos="0"/>
          <w:tab w:val="left" w:pos="720"/>
        </w:tabs>
        <w:ind w:left="709" w:hanging="709"/>
        <w:rPr>
          <w:rFonts w:ascii="FlandersArtSans-Regular" w:hAnsi="FlandersArtSans-Regular" w:cs="Arial"/>
          <w:color w:val="auto"/>
          <w:spacing w:val="-3"/>
        </w:rPr>
      </w:pPr>
      <m:oMathPara>
        <m:oMath>
          <m:r>
            <w:rPr>
              <w:rFonts w:ascii="Cambria Math" w:hAnsi="FlandersArtSans-Regular" w:cs="Arial"/>
              <w:color w:val="auto"/>
              <w:spacing w:val="-3"/>
              <w:lang w:val="nl-NL"/>
            </w:rPr>
            <m:t>p=Px</m:t>
          </m:r>
          <m:d>
            <m:dPr>
              <m:begChr m:val="["/>
              <m:endChr m:val="]"/>
              <m:ctrlPr>
                <w:rPr>
                  <w:rFonts w:ascii="Cambria Math" w:hAnsi="FlandersArtSans-Regular" w:cs="Arial"/>
                  <w:i/>
                  <w:color w:val="auto"/>
                  <w:spacing w:val="-3"/>
                  <w:lang w:val="nl-NL"/>
                </w:rPr>
              </m:ctrlPr>
            </m:dPr>
            <m:e>
              <m:d>
                <m:dPr>
                  <m:ctrlPr>
                    <w:rPr>
                      <w:rFonts w:ascii="Cambria Math" w:hAnsi="FlandersArtSans-Regular" w:cs="Arial"/>
                      <w:i/>
                      <w:color w:val="auto"/>
                      <w:spacing w:val="-3"/>
                      <w:lang w:val="nl-NL"/>
                    </w:rPr>
                  </m:ctrlPr>
                </m:dPr>
                <m:e>
                  <m:r>
                    <w:rPr>
                      <w:rFonts w:ascii="Cambria Math" w:hAnsi="FlandersArtSans-Regular" w:cs="Arial"/>
                      <w:color w:val="auto"/>
                      <w:spacing w:val="-3"/>
                      <w:lang w:val="nl-NL"/>
                    </w:rPr>
                    <m:t>0,70x</m:t>
                  </m:r>
                  <m:f>
                    <m:fPr>
                      <m:ctrlPr>
                        <w:rPr>
                          <w:rFonts w:ascii="Cambria Math" w:hAnsi="FlandersArtSans-Regular" w:cs="Arial"/>
                          <w:i/>
                          <w:color w:val="auto"/>
                          <w:spacing w:val="-3"/>
                          <w:lang w:val="nl-NL"/>
                        </w:rPr>
                      </m:ctrlPr>
                    </m:fPr>
                    <m:num>
                      <m:r>
                        <w:rPr>
                          <w:rFonts w:ascii="Cambria Math" w:hAnsi="FlandersArtSans-Regular" w:cs="Arial"/>
                          <w:color w:val="auto"/>
                          <w:spacing w:val="-3"/>
                          <w:lang w:val="nl-NL"/>
                        </w:rPr>
                        <m:t>s</m:t>
                      </m:r>
                    </m:num>
                    <m:den>
                      <m:r>
                        <w:rPr>
                          <w:rFonts w:ascii="Cambria Math" w:hAnsi="FlandersArtSans-Regular" w:cs="Arial"/>
                          <w:color w:val="auto"/>
                          <w:spacing w:val="-3"/>
                          <w:lang w:val="nl-NL"/>
                        </w:rPr>
                        <m:t>S</m:t>
                      </m:r>
                    </m:den>
                  </m:f>
                  <m:ctrlPr>
                    <w:rPr>
                      <w:rFonts w:ascii="Cambria Math" w:hAnsi="Cambria Math" w:cs="Arial"/>
                      <w:i/>
                      <w:color w:val="auto"/>
                      <w:spacing w:val="-3"/>
                      <w:lang w:val="nl-NL"/>
                    </w:rPr>
                  </m:ctrlPr>
                </m:e>
              </m:d>
              <m:r>
                <w:rPr>
                  <w:rFonts w:ascii="Cambria Math" w:hAnsi="FlandersArtSans-Regular" w:cs="Arial"/>
                  <w:color w:val="auto"/>
                  <w:spacing w:val="-3"/>
                  <w:lang w:val="nl-NL"/>
                </w:rPr>
                <m:t>+</m:t>
              </m:r>
              <m:d>
                <m:dPr>
                  <m:ctrlPr>
                    <w:rPr>
                      <w:rFonts w:ascii="Cambria Math" w:hAnsi="FlandersArtSans-Regular" w:cs="Arial"/>
                      <w:i/>
                      <w:color w:val="auto"/>
                      <w:spacing w:val="-3"/>
                      <w:lang w:val="nl-NL"/>
                    </w:rPr>
                  </m:ctrlPr>
                </m:dPr>
                <m:e>
                  <m:r>
                    <w:rPr>
                      <w:rFonts w:ascii="Cambria Math" w:hAnsi="FlandersArtSans-Regular" w:cs="Arial"/>
                      <w:color w:val="auto"/>
                      <w:spacing w:val="-3"/>
                      <w:lang w:val="nl-NL"/>
                    </w:rPr>
                    <m:t>0,10x</m:t>
                  </m:r>
                  <m:f>
                    <m:fPr>
                      <m:ctrlPr>
                        <w:rPr>
                          <w:rFonts w:ascii="Cambria Math" w:hAnsi="FlandersArtSans-Regular" w:cs="Arial"/>
                          <w:i/>
                          <w:color w:val="auto"/>
                          <w:spacing w:val="-3"/>
                          <w:lang w:val="nl-NL"/>
                        </w:rPr>
                      </m:ctrlPr>
                    </m:fPr>
                    <m:num>
                      <m:r>
                        <w:rPr>
                          <w:rFonts w:ascii="Cambria Math" w:hAnsi="FlandersArtSans-Regular" w:cs="Arial"/>
                          <w:color w:val="auto"/>
                          <w:spacing w:val="-3"/>
                          <w:lang w:val="nl-NL"/>
                        </w:rPr>
                        <m:t>i</m:t>
                      </m:r>
                    </m:num>
                    <m:den>
                      <m:r>
                        <w:rPr>
                          <w:rFonts w:ascii="Cambria Math" w:hAnsi="FlandersArtSans-Regular" w:cs="Arial"/>
                          <w:color w:val="auto"/>
                          <w:spacing w:val="-3"/>
                          <w:lang w:val="nl-NL"/>
                        </w:rPr>
                        <m:t>I</m:t>
                      </m:r>
                    </m:den>
                  </m:f>
                  <m:ctrlPr>
                    <w:rPr>
                      <w:rFonts w:ascii="Cambria Math" w:hAnsi="Cambria Math" w:cs="Arial"/>
                      <w:i/>
                      <w:color w:val="auto"/>
                      <w:spacing w:val="-3"/>
                      <w:lang w:val="nl-NL"/>
                    </w:rPr>
                  </m:ctrlPr>
                </m:e>
              </m:d>
              <m:r>
                <w:rPr>
                  <w:rFonts w:ascii="Cambria Math" w:hAnsi="FlandersArtSans-Regular" w:cs="Arial"/>
                  <w:color w:val="auto"/>
                  <w:spacing w:val="-3"/>
                  <w:lang w:val="nl-NL"/>
                </w:rPr>
                <m:t>+0,20</m:t>
              </m:r>
            </m:e>
          </m:d>
        </m:oMath>
      </m:oMathPara>
    </w:p>
    <w:p w14:paraId="1F83B89B"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p>
    <w:p w14:paraId="1B4DC902"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r w:rsidRPr="009654A9">
        <w:rPr>
          <w:rFonts w:ascii="FlandersArtSans-Regular" w:hAnsi="FlandersArtSans-Regular" w:cs="Arial"/>
          <w:color w:val="auto"/>
          <w:spacing w:val="-3"/>
        </w:rPr>
        <w:t>waarbij:</w:t>
      </w:r>
      <w:r w:rsidRPr="009654A9">
        <w:rPr>
          <w:rFonts w:ascii="FlandersArtSans-Regular" w:eastAsia="Times New Roman" w:hAnsi="FlandersArtSans-Regular" w:cs="Arial"/>
          <w:color w:val="auto"/>
          <w:spacing w:val="-3"/>
          <w:lang w:val="nl-NL" w:eastAsia="nl-BE"/>
        </w:rPr>
        <w:t xml:space="preserve"> </w:t>
      </w:r>
    </w:p>
    <w:p w14:paraId="12251C22" w14:textId="14061E28" w:rsidR="00FC1975" w:rsidRPr="00DE5FB1"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DE5FB1">
        <w:rPr>
          <w:rFonts w:ascii="FlandersArtSans-Regular" w:hAnsi="FlandersArtSans-Regular" w:cs="Arial"/>
          <w:color w:val="auto"/>
          <w:spacing w:val="-3"/>
        </w:rPr>
        <w:t xml:space="preserve">p: </w:t>
      </w:r>
      <w:r w:rsidR="003B71AE">
        <w:rPr>
          <w:rFonts w:ascii="FlandersArtSans-Regular" w:hAnsi="FlandersArtSans-Regular" w:cs="Arial"/>
          <w:color w:val="auto"/>
          <w:spacing w:val="-3"/>
        </w:rPr>
        <w:t>de nieuwe prijs</w:t>
      </w:r>
      <w:r w:rsidRPr="00DE5FB1">
        <w:rPr>
          <w:rFonts w:ascii="FlandersArtSans-Regular" w:hAnsi="FlandersArtSans-Regular" w:cs="Arial"/>
          <w:color w:val="auto"/>
          <w:spacing w:val="-3"/>
        </w:rPr>
        <w:t>;</w:t>
      </w:r>
    </w:p>
    <w:p w14:paraId="34B505FD" w14:textId="34351A21"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 xml:space="preserve">P: </w:t>
      </w:r>
      <w:r w:rsidR="003B71AE">
        <w:rPr>
          <w:rFonts w:ascii="FlandersArtSans-Regular" w:hAnsi="FlandersArtSans-Regular" w:cs="Arial"/>
          <w:color w:val="auto"/>
          <w:spacing w:val="-3"/>
        </w:rPr>
        <w:t>maandelijkse huurprijs zoals vas</w:t>
      </w:r>
      <w:r w:rsidR="003B71AE" w:rsidRPr="007E017B">
        <w:rPr>
          <w:rFonts w:ascii="FlandersArtSans-Regular" w:hAnsi="FlandersArtSans-Regular"/>
          <w:color w:val="auto"/>
        </w:rPr>
        <w:t>t</w:t>
      </w:r>
      <w:r w:rsidR="003B71AE">
        <w:rPr>
          <w:rFonts w:ascii="FlandersArtSans-Regular" w:hAnsi="FlandersArtSans-Regular"/>
          <w:color w:val="auto"/>
        </w:rPr>
        <w:t>ges</w:t>
      </w:r>
      <w:r w:rsidR="003B71AE" w:rsidRPr="007E017B">
        <w:rPr>
          <w:rFonts w:ascii="FlandersArtSans-Regular" w:hAnsi="FlandersArtSans-Regular"/>
          <w:color w:val="auto"/>
        </w:rPr>
        <w:t>t</w:t>
      </w:r>
      <w:r w:rsidR="003B71AE">
        <w:rPr>
          <w:rFonts w:ascii="FlandersArtSans-Regular" w:hAnsi="FlandersArtSans-Regular"/>
          <w:color w:val="auto"/>
        </w:rPr>
        <w:t>eld</w:t>
      </w:r>
      <w:r w:rsidRPr="009654A9">
        <w:rPr>
          <w:rFonts w:ascii="FlandersArtSans-Regular" w:hAnsi="FlandersArtSans-Regular" w:cs="Arial"/>
          <w:color w:val="auto"/>
          <w:spacing w:val="-3"/>
        </w:rPr>
        <w:t xml:space="preserve"> op basis van de gesloten opdracht;</w:t>
      </w:r>
    </w:p>
    <w:p w14:paraId="1FB3993F"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S: lonen en loonkosten (cijfermatige voorstelling van de loonontwikkeling), zoals bepaald door de FOD Economie, KMO, Middenstand en Energie, die van kracht waren tien dagen voor de uiterste datum voor de indiening van de offertes</w:t>
      </w:r>
      <w:r>
        <w:rPr>
          <w:rFonts w:ascii="FlandersArtSans-Regular" w:hAnsi="FlandersArtSans-Regular" w:cs="Arial"/>
          <w:color w:val="auto"/>
          <w:spacing w:val="-3"/>
        </w:rPr>
        <w:t>;</w:t>
      </w:r>
    </w:p>
    <w:p w14:paraId="480AD3AA"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s: lonen en loonkosten (cijfermatige voorstelling van de loonontwikkeling), zoals bepaald door de FOD Economie, KMO, Middenstand en Energie, die van kracht waren op de aanvangsdatum van de periode die in de staat van de gerealiseerde manuele diensten beschouwd wordt</w:t>
      </w:r>
      <w:r>
        <w:rPr>
          <w:rFonts w:ascii="FlandersArtSans-Regular" w:hAnsi="FlandersArtSans-Regular" w:cs="Arial"/>
          <w:color w:val="auto"/>
          <w:spacing w:val="-3"/>
        </w:rPr>
        <w:t>;</w:t>
      </w:r>
    </w:p>
    <w:p w14:paraId="6266E910"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I: de marktprijzen van diverse materialen, zoals bepaald door de FOD Economie, KMO, Middenstand en Energie, die van kracht waren tijdens de kalendermaand die voorafgaat aan de kalendermaand waarin de uiterste datum voor de indiening van de offertes is vastgelegd;</w:t>
      </w:r>
    </w:p>
    <w:p w14:paraId="2107EF85"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i: de marktprijzen van diverse materialen, zoals bepaald door de FOD Economie, KMO, Middenstand en Energie, die van kracht waren tijdens de kalendermaand die voorafgaat aan de aanvangsdatum van de periode die in de staat van de gerealiseerde werken beschouwd wordt.</w:t>
      </w:r>
    </w:p>
    <w:p w14:paraId="2C96AAD3" w14:textId="77777777" w:rsidR="00FC1975" w:rsidRDefault="00FC1975" w:rsidP="00FC1975">
      <w:pPr>
        <w:pStyle w:val="BodyText1"/>
        <w:spacing w:after="0"/>
        <w:rPr>
          <w:rFonts w:ascii="FlandersArtSans-Regular" w:hAnsi="FlandersArtSans-Regular"/>
        </w:rPr>
      </w:pPr>
    </w:p>
    <w:p w14:paraId="36CF3195" w14:textId="05F586BB" w:rsidR="00FC1975" w:rsidRPr="00A90403" w:rsidRDefault="00FC1975" w:rsidP="00FC1975">
      <w:pPr>
        <w:pStyle w:val="BodyText1"/>
        <w:spacing w:after="0"/>
        <w:rPr>
          <w:rFonts w:ascii="FlandersArtSans-Regular" w:hAnsi="FlandersArtSans-Regular"/>
        </w:rPr>
      </w:pPr>
      <w:r w:rsidRPr="00A90403">
        <w:rPr>
          <w:rFonts w:ascii="FlandersArtSans-Regular" w:hAnsi="FlandersArtSans-Regular"/>
        </w:rPr>
        <w:t xml:space="preserve">Voor de toepassing van de formule worden de werken geacht te behoren tot de </w:t>
      </w:r>
      <w:r w:rsidRPr="00FF3145">
        <w:rPr>
          <w:rFonts w:ascii="FlandersArtSans-Regular" w:hAnsi="FlandersArtSans-Regular"/>
        </w:rPr>
        <w:t>categorie A</w:t>
      </w:r>
      <w:r w:rsidRPr="00A90403">
        <w:rPr>
          <w:rFonts w:ascii="FlandersArtSans-Regular" w:hAnsi="FlandersArtSans-Regular"/>
        </w:rPr>
        <w:t xml:space="preserve"> volgens de indexen van de BOUWKRONIEK.</w:t>
      </w:r>
    </w:p>
    <w:p w14:paraId="4CE69846" w14:textId="77777777" w:rsidR="002F70C1" w:rsidRPr="005A4FAA" w:rsidRDefault="002F70C1" w:rsidP="00444F10">
      <w:pPr>
        <w:pStyle w:val="BodyText1"/>
        <w:rPr>
          <w:rFonts w:ascii="FlandersArtSans-Regular" w:hAnsi="FlandersArtSans-Regular"/>
        </w:rPr>
      </w:pPr>
    </w:p>
    <w:p w14:paraId="59F86A70" w14:textId="166E6CC2" w:rsidR="00047D12" w:rsidRDefault="5DAA6DCC" w:rsidP="007C1045">
      <w:pPr>
        <w:pStyle w:val="Kop3"/>
        <w:ind w:left="851" w:hanging="851"/>
      </w:pPr>
      <w:bookmarkStart w:id="304" w:name="_Toc6574779"/>
      <w:bookmarkStart w:id="305" w:name="_Toc100047963"/>
      <w:r>
        <w:t>VERBINTENISTERMIJN</w:t>
      </w:r>
      <w:bookmarkEnd w:id="304"/>
      <w:bookmarkEnd w:id="305"/>
    </w:p>
    <w:p w14:paraId="3455DFD1" w14:textId="01B21BE7" w:rsidR="006A692D" w:rsidRDefault="5DAA6DCC" w:rsidP="00AD111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inschrijvers blijven gebonden door hun offerte gedurende een termijn </w:t>
      </w:r>
      <w:r w:rsidRPr="00102FE1">
        <w:rPr>
          <w:rFonts w:ascii="FlandersArtSans-Regular" w:eastAsia="FlandersArtSans-Regular" w:hAnsi="FlandersArtSans-Regular" w:cs="FlandersArtSans-Regular"/>
        </w:rPr>
        <w:t>van honderdtwintig</w:t>
      </w:r>
      <w:r w:rsidR="00721187">
        <w:rPr>
          <w:rFonts w:ascii="FlandersArtSans-Regular" w:eastAsia="FlandersArtSans-Regular" w:hAnsi="FlandersArtSans-Regular" w:cs="FlandersArtSans-Regular"/>
        </w:rPr>
        <w:t xml:space="preserve"> (120)</w:t>
      </w:r>
      <w:r w:rsidRPr="5DAA6DCC">
        <w:rPr>
          <w:rFonts w:ascii="FlandersArtSans-Regular" w:eastAsia="FlandersArtSans-Regular" w:hAnsi="FlandersArtSans-Regular" w:cs="FlandersArtSans-Regular"/>
        </w:rPr>
        <w:t xml:space="preserve"> kalenderdagen, ingaand de dag na de limietdatum voor ontvangst van de offertes.</w:t>
      </w:r>
    </w:p>
    <w:p w14:paraId="254EFAD6" w14:textId="456EFA4F" w:rsidR="006A692D" w:rsidRDefault="006A692D" w:rsidP="00AD111C">
      <w:pPr>
        <w:pStyle w:val="BodyText1"/>
        <w:spacing w:after="0"/>
      </w:pPr>
    </w:p>
    <w:p w14:paraId="1BB10DA5" w14:textId="77777777" w:rsidR="00FB6EC3" w:rsidRPr="00FB6EC3" w:rsidRDefault="00FB6EC3" w:rsidP="00FB6EC3">
      <w:pPr>
        <w:rPr>
          <w:rFonts w:ascii="FlandersArtSans-Regular" w:eastAsia="FlandersArtSans-Regular" w:hAnsi="FlandersArtSans-Regular" w:cs="FlandersArtSans-Regular"/>
        </w:rPr>
      </w:pPr>
      <w:r w:rsidRPr="00FB6EC3">
        <w:rPr>
          <w:rFonts w:ascii="FlandersArtSans-Regular" w:eastAsia="FlandersArtSans-Regular" w:hAnsi="FlandersArtSans-Regular" w:cs="FlandersArtSans-Regular"/>
        </w:rPr>
        <w:t>De indiening van aangepaste offertes tijdens de onderhandelingen doet de verbintenistermijn telkenmale opnieuw lopen.</w:t>
      </w:r>
    </w:p>
    <w:p w14:paraId="4D857B59" w14:textId="77777777" w:rsidR="00FB6EC3" w:rsidRPr="006A692D" w:rsidRDefault="00FB6EC3" w:rsidP="00AD111C">
      <w:pPr>
        <w:pStyle w:val="BodyText1"/>
        <w:spacing w:after="0"/>
      </w:pPr>
    </w:p>
    <w:p w14:paraId="5ED13728" w14:textId="4A4DC71D" w:rsidR="00047D12" w:rsidRPr="00047D12" w:rsidRDefault="5DAA6DCC" w:rsidP="00E2134D">
      <w:pPr>
        <w:pStyle w:val="Kop3"/>
        <w:ind w:left="851" w:hanging="851"/>
      </w:pPr>
      <w:bookmarkStart w:id="306" w:name="_Toc6574780"/>
      <w:bookmarkStart w:id="307" w:name="_Toc100047964"/>
      <w:r>
        <w:t>COMMUNICATIE</w:t>
      </w:r>
      <w:bookmarkEnd w:id="306"/>
      <w:bookmarkEnd w:id="307"/>
    </w:p>
    <w:bookmarkEnd w:id="267"/>
    <w:p w14:paraId="6BDD5D01" w14:textId="77777777" w:rsidR="00AD111C"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692C47D3" w14:textId="1AD28B5F" w:rsidR="00B713C3" w:rsidRDefault="5DAA6DCC" w:rsidP="002D2A1A">
      <w:pPr>
        <w:pStyle w:val="bodytxt-nl"/>
        <w:ind w:firstLine="0"/>
        <w:rPr>
          <w:rFonts w:ascii="FlandersArtSans-Regular" w:hAnsi="FlandersArtSans-Regular"/>
          <w:sz w:val="22"/>
          <w:szCs w:val="22"/>
          <w:lang w:val="nl-BE"/>
        </w:rPr>
      </w:pPr>
      <w:r w:rsidRPr="00AD111C">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1A397429" w14:textId="77777777" w:rsidR="00AD111C" w:rsidRPr="00AD111C" w:rsidRDefault="00AD111C" w:rsidP="00AD111C">
      <w:pPr>
        <w:pStyle w:val="bodytxt-nl"/>
        <w:ind w:left="720" w:firstLine="0"/>
        <w:rPr>
          <w:rFonts w:ascii="FlandersArtSans-Regular" w:eastAsia="FlandersArtSans-Regular,Arial" w:hAnsi="FlandersArtSans-Regular" w:cs="FlandersArtSans-Regular,Arial"/>
          <w:sz w:val="22"/>
          <w:szCs w:val="22"/>
          <w:lang w:val="nl-NL"/>
        </w:rPr>
      </w:pPr>
    </w:p>
    <w:p w14:paraId="62CC4E94" w14:textId="3406671F" w:rsidR="00B713C3"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AD111C">
        <w:rPr>
          <w:rFonts w:ascii="FlandersArtSans-Regular" w:eastAsia="FlandersArtSans-Regular,Arial" w:hAnsi="FlandersArtSans-Regular" w:cs="FlandersArtSans-Regular,Arial"/>
          <w:sz w:val="22"/>
          <w:szCs w:val="22"/>
          <w:lang w:val="nl-NL"/>
        </w:rPr>
        <w:t xml:space="preserve"> </w:t>
      </w:r>
      <w:r w:rsidRPr="00AD111C">
        <w:rPr>
          <w:rFonts w:ascii="FlandersArtSans-Regular" w:eastAsia="FlandersArtSans-Regular" w:hAnsi="FlandersArtSans-Regular" w:cs="FlandersArtSans-Regular"/>
          <w:sz w:val="22"/>
          <w:szCs w:val="22"/>
          <w:lang w:val="nl-NL"/>
        </w:rPr>
        <w:t>in het kader van de plaatsing van de opdracht is verplicht</w:t>
      </w:r>
      <w:r w:rsidRPr="00AD111C">
        <w:rPr>
          <w:rFonts w:ascii="FlandersArtSans-Regular" w:eastAsia="FlandersArtSans-Regular,Arial" w:hAnsi="FlandersArtSans-Regular" w:cs="FlandersArtSans-Regular,Arial"/>
          <w:sz w:val="22"/>
          <w:szCs w:val="22"/>
          <w:lang w:val="nl-NL"/>
        </w:rPr>
        <w:t>.</w:t>
      </w:r>
      <w:r w:rsidRPr="00AD111C">
        <w:rPr>
          <w:rFonts w:ascii="FlandersArtSans-Regular" w:eastAsia="FlandersArtSans-Regular" w:hAnsi="FlandersArtSans-Regular" w:cs="FlandersArtSans-Regular"/>
          <w:sz w:val="22"/>
          <w:szCs w:val="22"/>
          <w:lang w:val="nl-NL"/>
        </w:rPr>
        <w:t xml:space="preserve"> Een aangetekende zending hoeft echter niet elektronisch te zijn.</w:t>
      </w:r>
    </w:p>
    <w:p w14:paraId="6888E4A1" w14:textId="77777777" w:rsidR="002D2A1A" w:rsidRDefault="002D2A1A" w:rsidP="002D2A1A">
      <w:pPr>
        <w:pStyle w:val="bodytxt-nl"/>
        <w:ind w:firstLine="0"/>
        <w:rPr>
          <w:rFonts w:ascii="FlandersArtSans-Regular" w:hAnsi="FlandersArtSans-Regular" w:cs="Arial"/>
          <w:sz w:val="22"/>
          <w:szCs w:val="22"/>
          <w:lang w:val="nl-NL"/>
        </w:rPr>
      </w:pPr>
    </w:p>
    <w:p w14:paraId="52EF774E" w14:textId="4F82D096" w:rsidR="008D61E3" w:rsidRPr="00AD111C" w:rsidRDefault="00B713C3"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AD111C" w:rsidRPr="00AD111C">
        <w:rPr>
          <w:rStyle w:val="KruisverwijzingChar"/>
        </w:rPr>
        <w:fldChar w:fldCharType="begin"/>
      </w:r>
      <w:r w:rsidR="00AD111C" w:rsidRPr="00AD111C">
        <w:rPr>
          <w:rStyle w:val="KruisverwijzingChar"/>
          <w:rFonts w:eastAsia="FlandersArtSans-Regular"/>
        </w:rPr>
        <w:instrText xml:space="preserve"> REF _Ref16858619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Fonts w:eastAsia="FlandersArtSans-Regular"/>
        </w:rPr>
        <w:t>3.4.2</w:t>
      </w:r>
      <w:r w:rsidR="00AD111C" w:rsidRPr="00AD111C">
        <w:rPr>
          <w:rStyle w:val="KruisverwijzingChar"/>
        </w:rPr>
        <w:fldChar w:fldCharType="end"/>
      </w:r>
      <w:r w:rsidR="00EC1563" w:rsidRPr="00AD111C">
        <w:rPr>
          <w:rFonts w:ascii="FlandersArtSans-Regular" w:eastAsia="FlandersArtSans-Regular,Arial" w:hAnsi="FlandersArtSans-Regular" w:cs="FlandersArtSans-Regular,Arial"/>
          <w:sz w:val="22"/>
          <w:szCs w:val="22"/>
          <w:lang w:val="nl-NL"/>
        </w:rPr>
        <w:t>.</w:t>
      </w:r>
    </w:p>
    <w:p w14:paraId="47C0C89F" w14:textId="77777777" w:rsidR="008D61E3" w:rsidRPr="00AD111C" w:rsidRDefault="008D61E3" w:rsidP="00AD111C">
      <w:pPr>
        <w:pStyle w:val="bodytxt-nl"/>
        <w:ind w:left="708" w:firstLine="0"/>
        <w:rPr>
          <w:rFonts w:ascii="FlandersArtSans-Regular" w:hAnsi="FlandersArtSans-Regular" w:cs="Arial"/>
          <w:sz w:val="22"/>
          <w:szCs w:val="22"/>
          <w:lang w:val="nl-NL"/>
        </w:rPr>
      </w:pPr>
    </w:p>
    <w:p w14:paraId="49DD5B12" w14:textId="39F72EC8" w:rsidR="00110F59"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lastRenderedPageBreak/>
        <w:t>De inschrijvers vermelden op het offerteformulier één of meerdere mailadressen waarmee elektronische communicatie kan gevoerd worden</w:t>
      </w:r>
      <w:r w:rsidRPr="00AD111C">
        <w:rPr>
          <w:rFonts w:ascii="FlandersArtSans-Regular" w:eastAsia="FlandersArtSans-Regular,Arial" w:hAnsi="FlandersArtSans-Regular" w:cs="FlandersArtSans-Regular,Arial"/>
          <w:sz w:val="22"/>
          <w:szCs w:val="22"/>
          <w:lang w:val="nl-NL"/>
        </w:rPr>
        <w:t>.</w:t>
      </w:r>
    </w:p>
    <w:p w14:paraId="56A7EAF3" w14:textId="2FD9B6E5" w:rsidR="00FD7AC2" w:rsidRDefault="00A205F2" w:rsidP="00AD111C">
      <w:pPr>
        <w:pStyle w:val="Kop2"/>
        <w:spacing w:before="0" w:after="0"/>
      </w:pPr>
      <w:r w:rsidRPr="00AD111C">
        <w:rPr>
          <w:rFonts w:eastAsia="Arial" w:cs="Arial"/>
          <w:sz w:val="22"/>
          <w:szCs w:val="22"/>
          <w:highlight w:val="cyan"/>
        </w:rPr>
        <w:br w:type="page"/>
      </w:r>
      <w:bookmarkStart w:id="308" w:name="_Ref522538418"/>
      <w:bookmarkStart w:id="309" w:name="_Toc6574781"/>
      <w:bookmarkStart w:id="310" w:name="_Toc100047965"/>
      <w:r w:rsidR="5DAA6DCC">
        <w:lastRenderedPageBreak/>
        <w:t>INDIENING OFFERTE</w:t>
      </w:r>
      <w:bookmarkEnd w:id="308"/>
      <w:bookmarkEnd w:id="309"/>
      <w:bookmarkEnd w:id="310"/>
    </w:p>
    <w:p w14:paraId="02ED53D5" w14:textId="2EFAE35A" w:rsidR="007154EF" w:rsidRPr="0054021F" w:rsidRDefault="5DAA6DCC" w:rsidP="005A4FAA">
      <w:pPr>
        <w:pStyle w:val="Kop3"/>
        <w:ind w:left="851" w:hanging="862"/>
      </w:pPr>
      <w:bookmarkStart w:id="311" w:name="_Toc6574782"/>
      <w:bookmarkStart w:id="312" w:name="_Toc434325138"/>
      <w:bookmarkStart w:id="313" w:name="_Toc434486161"/>
      <w:bookmarkStart w:id="314" w:name="_Toc100047966"/>
      <w:r>
        <w:t>LIMIETDATUM EN LIMIETUUR VOOR ONTVANGST VAN OFFERTES EN OPENING</w:t>
      </w:r>
      <w:bookmarkEnd w:id="311"/>
      <w:bookmarkEnd w:id="314"/>
    </w:p>
    <w:p w14:paraId="451EB6EA" w14:textId="77777777" w:rsidR="005A4FAA" w:rsidRDefault="005A4FAA" w:rsidP="0032479C">
      <w:pPr>
        <w:tabs>
          <w:tab w:val="left" w:pos="709"/>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Limietdatum</w:t>
      </w:r>
      <w:r>
        <w:rPr>
          <w:rFonts w:ascii="FlandersArtSans-Regular" w:eastAsia="FlandersArtSans-Regular" w:hAnsi="FlandersArtSans-Regular" w:cs="FlandersArtSans-Regular"/>
        </w:rPr>
        <w:t xml:space="preserve"> en </w:t>
      </w:r>
      <w:proofErr w:type="spellStart"/>
      <w:r>
        <w:rPr>
          <w:rFonts w:ascii="FlandersArtSans-Regular" w:eastAsia="FlandersArtSans-Regular" w:hAnsi="FlandersArtSans-Regular" w:cs="FlandersArtSans-Regular"/>
        </w:rPr>
        <w:t>l</w:t>
      </w:r>
      <w:r w:rsidRPr="369E5675">
        <w:rPr>
          <w:rFonts w:ascii="FlandersArtSans-Regular" w:eastAsia="FlandersArtSans-Regular" w:hAnsi="FlandersArtSans-Regular" w:cs="FlandersArtSans-Regular"/>
        </w:rPr>
        <w:t>imietuur</w:t>
      </w:r>
      <w:proofErr w:type="spellEnd"/>
      <w:r w:rsidRPr="007264D3">
        <w:rPr>
          <w:rFonts w:ascii="FlandersArtSans-Regular" w:eastAsia="FlandersArtSans-Regular" w:hAnsi="FlandersArtSans-Regular" w:cs="FlandersArtSans-Regular"/>
        </w:rPr>
        <w:t xml:space="preserve">: </w:t>
      </w:r>
      <w:r w:rsidRPr="00D94467">
        <w:rPr>
          <w:rFonts w:ascii="FlandersArtSans-Regular" w:eastAsia="FlandersArtSans-Regular" w:hAnsi="FlandersArtSans-Regular" w:cs="FlandersArtSans-Regular"/>
          <w:iCs/>
        </w:rPr>
        <w:t>zie voorblad.</w:t>
      </w:r>
    </w:p>
    <w:p w14:paraId="51DE764B" w14:textId="77777777" w:rsidR="007154EF" w:rsidRDefault="007154EF" w:rsidP="0032479C">
      <w:pPr>
        <w:tabs>
          <w:tab w:val="left" w:pos="709"/>
        </w:tabs>
        <w:rPr>
          <w:rFonts w:ascii="FlandersArtSans-Regular" w:hAnsi="FlandersArtSans-Regular" w:cs="Arial"/>
        </w:rPr>
      </w:pPr>
    </w:p>
    <w:p w14:paraId="0166FBBF" w14:textId="0842B1D4" w:rsidR="007154EF" w:rsidRDefault="369E5675" w:rsidP="0032479C">
      <w:pPr>
        <w:tabs>
          <w:tab w:val="left" w:pos="709"/>
        </w:tabs>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 xml:space="preserve">Deze limietdatum en het </w:t>
      </w:r>
      <w:proofErr w:type="spellStart"/>
      <w:r w:rsidRPr="369E5675">
        <w:rPr>
          <w:rFonts w:ascii="FlandersArtSans-Regular" w:eastAsia="FlandersArtSans-Regular" w:hAnsi="FlandersArtSans-Regular" w:cs="FlandersArtSans-Regular"/>
        </w:rPr>
        <w:t>limietuur</w:t>
      </w:r>
      <w:proofErr w:type="spellEnd"/>
      <w:r w:rsidRPr="369E5675">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ACD681" w14:textId="77777777" w:rsidR="00E83A2E" w:rsidRPr="00E83A2E" w:rsidRDefault="00E83A2E" w:rsidP="0032479C">
      <w:pPr>
        <w:tabs>
          <w:tab w:val="left" w:pos="709"/>
        </w:tabs>
        <w:rPr>
          <w:rFonts w:ascii="FlandersArtSans-Regular,Arial" w:eastAsia="FlandersArtSans-Regular,Arial" w:hAnsi="FlandersArtSans-Regular,Arial" w:cs="FlandersArtSans-Regular,Arial"/>
        </w:rPr>
      </w:pPr>
    </w:p>
    <w:p w14:paraId="66D486A8" w14:textId="4DAA7777" w:rsidR="007154EF" w:rsidRPr="0054021F" w:rsidRDefault="5DAA6DCC" w:rsidP="005A4FAA">
      <w:pPr>
        <w:pStyle w:val="Kop3"/>
        <w:ind w:left="851" w:hanging="862"/>
      </w:pPr>
      <w:bookmarkStart w:id="315" w:name="_Toc434325143"/>
      <w:bookmarkStart w:id="316" w:name="_Toc434486166"/>
      <w:bookmarkStart w:id="317" w:name="_Ref520808244"/>
      <w:bookmarkStart w:id="318" w:name="_Toc6574783"/>
      <w:bookmarkStart w:id="319" w:name="_Ref16858619"/>
      <w:bookmarkStart w:id="320" w:name="_Ref16859304"/>
      <w:bookmarkStart w:id="321" w:name="_Toc100047967"/>
      <w:r>
        <w:t>WIJZE VAN INDIENING VAN DE OFFERTES</w:t>
      </w:r>
      <w:bookmarkEnd w:id="315"/>
      <w:bookmarkEnd w:id="316"/>
      <w:bookmarkEnd w:id="317"/>
      <w:bookmarkEnd w:id="318"/>
      <w:bookmarkEnd w:id="319"/>
      <w:bookmarkEnd w:id="320"/>
      <w:bookmarkEnd w:id="321"/>
    </w:p>
    <w:p w14:paraId="023EC4AF" w14:textId="77777777" w:rsidR="007154EF" w:rsidRPr="0032479C" w:rsidRDefault="369E5675" w:rsidP="0032479C">
      <w:pPr>
        <w:pStyle w:val="Voetnoottekst"/>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De offertes moeten elektronisch worden overgelegd via de e-</w:t>
      </w:r>
      <w:proofErr w:type="spellStart"/>
      <w:r w:rsidRPr="0032479C">
        <w:rPr>
          <w:rFonts w:ascii="FlandersArtSans-Regular" w:eastAsia="FlandersArtSans-Regular" w:hAnsi="FlandersArtSans-Regular" w:cs="FlandersArtSans-Regular"/>
          <w:sz w:val="22"/>
          <w:szCs w:val="22"/>
        </w:rPr>
        <w:t>tendering</w:t>
      </w:r>
      <w:proofErr w:type="spellEnd"/>
      <w:r w:rsidRPr="0032479C">
        <w:rPr>
          <w:rFonts w:ascii="FlandersArtSans-Regular" w:eastAsia="FlandersArtSans-Regular" w:hAnsi="FlandersArtSans-Regular" w:cs="FlandersArtSans-Regular"/>
          <w:sz w:val="22"/>
          <w:szCs w:val="22"/>
        </w:rPr>
        <w:t xml:space="preserve"> internetsite </w:t>
      </w:r>
      <w:hyperlink r:id="rId24">
        <w:r w:rsidRPr="0032479C">
          <w:rPr>
            <w:rStyle w:val="Hyperlink"/>
            <w:rFonts w:ascii="FlandersArtSans-Regular" w:eastAsia="FlandersArtSans-Regular" w:hAnsi="FlandersArtSans-Regular" w:cs="FlandersArtSans-Regular"/>
            <w:sz w:val="22"/>
            <w:szCs w:val="22"/>
          </w:rPr>
          <w:t>https://eten.publicprocurement.be/</w:t>
        </w:r>
      </w:hyperlink>
      <w:r w:rsidRPr="0032479C">
        <w:rPr>
          <w:rFonts w:ascii="FlandersArtSans-Regular" w:eastAsia="FlandersArtSans-Regular" w:hAnsi="FlandersArtSans-Regular" w:cs="FlandersArtSans-Regular"/>
          <w:sz w:val="22"/>
          <w:szCs w:val="22"/>
        </w:rPr>
        <w:t>, een elektronische platform in de zin van art. 14, § 7 van de Wet Overheidsopdrachten.</w:t>
      </w:r>
    </w:p>
    <w:p w14:paraId="3D0C30DC" w14:textId="77777777" w:rsidR="007154EF" w:rsidRPr="0032479C" w:rsidRDefault="007154EF" w:rsidP="0032479C">
      <w:pPr>
        <w:pStyle w:val="Voetnoottekst"/>
        <w:rPr>
          <w:rFonts w:ascii="FlandersArtSans-Regular" w:hAnsi="FlandersArtSans-Regular" w:cs="Arial"/>
          <w:sz w:val="22"/>
          <w:szCs w:val="22"/>
        </w:rPr>
      </w:pPr>
    </w:p>
    <w:p w14:paraId="17BB461D" w14:textId="77777777" w:rsidR="007154EF" w:rsidRPr="0032479C" w:rsidRDefault="369E5675" w:rsidP="0032479C">
      <w:pPr>
        <w:pStyle w:val="Voetnoottekst"/>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Meer informatie omtrent het gebruik van e-</w:t>
      </w:r>
      <w:proofErr w:type="spellStart"/>
      <w:r w:rsidRPr="0032479C">
        <w:rPr>
          <w:rFonts w:ascii="FlandersArtSans-Regular" w:eastAsia="FlandersArtSans-Regular" w:hAnsi="FlandersArtSans-Regular" w:cs="FlandersArtSans-Regular"/>
          <w:sz w:val="22"/>
          <w:szCs w:val="22"/>
        </w:rPr>
        <w:t>tendering</w:t>
      </w:r>
      <w:proofErr w:type="spellEnd"/>
      <w:r w:rsidRPr="0032479C">
        <w:rPr>
          <w:rFonts w:ascii="FlandersArtSans-Regular" w:eastAsia="FlandersArtSans-Regular" w:hAnsi="FlandersArtSans-Regular" w:cs="FlandersArtSans-Regular"/>
          <w:sz w:val="22"/>
          <w:szCs w:val="22"/>
        </w:rPr>
        <w:t xml:space="preserve"> kan worden bekomen op de website </w:t>
      </w:r>
      <w:r w:rsidRPr="0032479C">
        <w:rPr>
          <w:rStyle w:val="Hyperlink"/>
          <w:rFonts w:ascii="FlandersArtSans-Regular" w:eastAsia="FlandersArtSans-Regular" w:hAnsi="FlandersArtSans-Regular" w:cs="FlandersArtSans-Regular"/>
          <w:sz w:val="22"/>
          <w:szCs w:val="22"/>
        </w:rPr>
        <w:t>http://www.publicprocurement.be</w:t>
      </w:r>
      <w:r w:rsidRPr="0032479C">
        <w:rPr>
          <w:rFonts w:ascii="Cambria" w:hAnsi="Cambria" w:cs="Cambria"/>
          <w:sz w:val="22"/>
          <w:szCs w:val="22"/>
        </w:rPr>
        <w:t> </w:t>
      </w:r>
      <w:r w:rsidRPr="0032479C">
        <w:rPr>
          <w:rFonts w:ascii="FlandersArtSans-Regular" w:eastAsia="FlandersArtSans-Regular" w:hAnsi="FlandersArtSans-Regular" w:cs="FlandersArtSans-Regular"/>
          <w:sz w:val="22"/>
          <w:szCs w:val="22"/>
        </w:rPr>
        <w:t>of via de e-</w:t>
      </w:r>
      <w:proofErr w:type="spellStart"/>
      <w:r w:rsidRPr="0032479C">
        <w:rPr>
          <w:rFonts w:ascii="FlandersArtSans-Regular" w:eastAsia="FlandersArtSans-Regular" w:hAnsi="FlandersArtSans-Regular" w:cs="FlandersArtSans-Regular"/>
          <w:sz w:val="22"/>
          <w:szCs w:val="22"/>
        </w:rPr>
        <w:t>procurement</w:t>
      </w:r>
      <w:proofErr w:type="spellEnd"/>
      <w:r w:rsidRPr="0032479C">
        <w:rPr>
          <w:rFonts w:ascii="FlandersArtSans-Regular" w:eastAsia="FlandersArtSans-Regular" w:hAnsi="FlandersArtSans-Regular" w:cs="FlandersArtSans-Regular"/>
          <w:sz w:val="22"/>
          <w:szCs w:val="22"/>
        </w:rPr>
        <w:t xml:space="preserve"> helpdesk op het nummer +32 (0)2 740 80 00, of </w:t>
      </w:r>
      <w:hyperlink r:id="rId25">
        <w:r w:rsidRPr="0032479C">
          <w:rPr>
            <w:rStyle w:val="Hyperlink"/>
            <w:rFonts w:ascii="FlandersArtSans-Regular" w:eastAsia="FlandersArtSans-Regular" w:hAnsi="FlandersArtSans-Regular" w:cs="FlandersArtSans-Regular"/>
            <w:sz w:val="22"/>
            <w:szCs w:val="22"/>
          </w:rPr>
          <w:t>e.proc@publicprocurement.be</w:t>
        </w:r>
      </w:hyperlink>
      <w:r w:rsidRPr="0032479C">
        <w:rPr>
          <w:rFonts w:ascii="FlandersArtSans-Regular" w:eastAsia="FlandersArtSans-Regular,Arial" w:hAnsi="FlandersArtSans-Regular" w:cs="FlandersArtSans-Regular,Arial"/>
          <w:sz w:val="22"/>
          <w:szCs w:val="22"/>
        </w:rPr>
        <w:t>.</w:t>
      </w:r>
    </w:p>
    <w:p w14:paraId="067D7705" w14:textId="77777777" w:rsidR="007154EF" w:rsidRPr="0032479C" w:rsidRDefault="007154EF" w:rsidP="0032479C">
      <w:pPr>
        <w:pStyle w:val="Voetnoottekst"/>
        <w:rPr>
          <w:rFonts w:ascii="FlandersArtSans-Regular" w:hAnsi="FlandersArtSans-Regular" w:cs="Arial"/>
          <w:sz w:val="22"/>
          <w:szCs w:val="22"/>
        </w:rPr>
      </w:pPr>
    </w:p>
    <w:p w14:paraId="164B9BF0" w14:textId="7B39D59B" w:rsidR="007154EF" w:rsidRDefault="5DAA6DCC" w:rsidP="005A4FAA">
      <w:pPr>
        <w:pStyle w:val="Kop3"/>
        <w:ind w:left="851" w:hanging="862"/>
      </w:pPr>
      <w:bookmarkStart w:id="322" w:name="_Ref520807196"/>
      <w:bookmarkStart w:id="323" w:name="_Toc6574784"/>
      <w:bookmarkStart w:id="324" w:name="_Toc100047968"/>
      <w:r>
        <w:t>ONDERTEKENING VAN OFFERTES</w:t>
      </w:r>
      <w:bookmarkEnd w:id="322"/>
      <w:bookmarkEnd w:id="323"/>
      <w:bookmarkEnd w:id="324"/>
    </w:p>
    <w:p w14:paraId="6DAA049A" w14:textId="77777777" w:rsidR="007154EF" w:rsidRPr="0032479C" w:rsidRDefault="369E5675"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De inschrijver wordt er op gewezen dat zijn offerte, overgelegd via e-</w:t>
      </w:r>
      <w:proofErr w:type="spellStart"/>
      <w:r w:rsidRPr="0032479C">
        <w:rPr>
          <w:rFonts w:ascii="FlandersArtSans-Regular" w:eastAsia="FlandersArtSans-Regular" w:hAnsi="FlandersArtSans-Regular" w:cs="FlandersArtSans-Regular"/>
          <w:sz w:val="22"/>
          <w:szCs w:val="22"/>
        </w:rPr>
        <w:t>tendering</w:t>
      </w:r>
      <w:proofErr w:type="spellEnd"/>
      <w:r w:rsidRPr="0032479C">
        <w:rPr>
          <w:rFonts w:ascii="FlandersArtSans-Regular" w:eastAsia="FlandersArtSans-Regular" w:hAnsi="FlandersArtSans-Regular" w:cs="FlandersArtSans-Regular"/>
          <w:sz w:val="22"/>
          <w:szCs w:val="22"/>
        </w:rPr>
        <w:t xml:space="preserve">, elektronisch ondertekend moet worden met een geldige </w:t>
      </w:r>
      <w:r w:rsidRPr="0032479C">
        <w:rPr>
          <w:rFonts w:ascii="FlandersArtSans-Regular" w:eastAsia="FlandersArtSans-Regular" w:hAnsi="FlandersArtSans-Regular" w:cs="FlandersArtSans-Regular"/>
          <w:b/>
          <w:bCs/>
          <w:sz w:val="22"/>
          <w:szCs w:val="22"/>
        </w:rPr>
        <w:t>gekwalificeerde elektronische handtekening</w:t>
      </w:r>
      <w:r w:rsidRPr="0032479C">
        <w:rPr>
          <w:rFonts w:ascii="FlandersArtSans-Regular" w:eastAsia="FlandersArtSans-Regular,Arial" w:hAnsi="FlandersArtSans-Regular" w:cs="FlandersArtSans-Regular,Arial"/>
          <w:sz w:val="22"/>
          <w:szCs w:val="22"/>
        </w:rPr>
        <w:t>.</w:t>
      </w:r>
    </w:p>
    <w:p w14:paraId="2E7F6D8D" w14:textId="77777777"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Een gescande handtekening is onvoldoende</w:t>
      </w:r>
      <w:r w:rsidRPr="0032479C">
        <w:rPr>
          <w:rFonts w:ascii="FlandersArtSans-Regular" w:eastAsia="FlandersArtSans-Regular,Arial" w:hAnsi="FlandersArtSans-Regular" w:cs="FlandersArtSans-Regular,Arial"/>
          <w:sz w:val="22"/>
          <w:szCs w:val="22"/>
        </w:rPr>
        <w:t>!</w:t>
      </w:r>
    </w:p>
    <w:p w14:paraId="699A7963" w14:textId="77777777" w:rsidR="007154EF"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62FA986" w14:textId="77777777"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De elektronische handtekening dient te worden geplaatst op het indieningsrapport in e-tendering.</w:t>
      </w:r>
      <w:r w:rsidR="007154EF" w:rsidRPr="0032479C">
        <w:rPr>
          <w:rFonts w:ascii="FlandersArtSans-Regular" w:hAnsi="FlandersArtSans-Regular"/>
          <w:sz w:val="22"/>
          <w:szCs w:val="22"/>
        </w:rPr>
        <w:br/>
      </w:r>
    </w:p>
    <w:p w14:paraId="5CEF17BA" w14:textId="30B4FE81" w:rsidR="006764C8"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Deze elektronische handtekening moet uitgaan van </w:t>
      </w:r>
      <w:r w:rsidR="008A20A0" w:rsidRPr="0032479C">
        <w:rPr>
          <w:rFonts w:ascii="FlandersArtSans-Regular" w:eastAsia="FlandersArtSans-Regular" w:hAnsi="FlandersArtSans-Regular" w:cs="FlandersArtSans-Regular"/>
          <w:sz w:val="22"/>
          <w:szCs w:val="22"/>
        </w:rPr>
        <w:t xml:space="preserve">de </w:t>
      </w:r>
      <w:proofErr w:type="spellStart"/>
      <w:r w:rsidR="008A20A0" w:rsidRPr="0032479C">
        <w:rPr>
          <w:rFonts w:ascii="FlandersArtSans-Regular" w:eastAsia="FlandersArtSans-Regular" w:hAnsi="FlandersArtSans-Regular" w:cs="FlandersArtSans-Regular"/>
          <w:b/>
          <w:bCs/>
          <w:sz w:val="22"/>
          <w:szCs w:val="22"/>
        </w:rPr>
        <w:t>perso</w:t>
      </w:r>
      <w:proofErr w:type="spellEnd"/>
      <w:r w:rsidR="008A20A0" w:rsidRPr="0032479C">
        <w:rPr>
          <w:rFonts w:ascii="FlandersArtSans-Regular" w:eastAsia="FlandersArtSans-Regular" w:hAnsi="FlandersArtSans-Regular" w:cs="FlandersArtSans-Regular"/>
          <w:b/>
          <w:bCs/>
          <w:sz w:val="22"/>
          <w:szCs w:val="22"/>
        </w:rPr>
        <w:t>(o)n(en) die bevoegd of gemachtigd is/zijn om de inschrijver te verbinden</w:t>
      </w:r>
      <w:r w:rsidRPr="0032479C">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32479C">
        <w:rPr>
          <w:rFonts w:ascii="FlandersArtSans-Regular" w:eastAsia="FlandersArtSans-Regular" w:hAnsi="FlandersArtSans-Regular" w:cs="FlandersArtSans-Regular"/>
          <w:sz w:val="22"/>
          <w:szCs w:val="22"/>
        </w:rPr>
        <w:t xml:space="preserve">zie </w:t>
      </w:r>
      <w:r w:rsidR="00235015" w:rsidRPr="0032479C">
        <w:rPr>
          <w:rStyle w:val="KruisverwijzingChar"/>
        </w:rPr>
        <w:fldChar w:fldCharType="begin"/>
      </w:r>
      <w:r w:rsidR="00235015" w:rsidRPr="0032479C">
        <w:rPr>
          <w:rStyle w:val="KruisverwijzingChar"/>
        </w:rPr>
        <w:instrText xml:space="preserve"> REF _Ref520808264 \r \h </w:instrText>
      </w:r>
      <w:r w:rsidR="0032479C" w:rsidRPr="0032479C">
        <w:rPr>
          <w:rStyle w:val="KruisverwijzingChar"/>
        </w:rPr>
        <w:instrText xml:space="preserve"> \* MERGEFORMAT </w:instrText>
      </w:r>
      <w:r w:rsidR="00235015" w:rsidRPr="0032479C">
        <w:rPr>
          <w:rStyle w:val="KruisverwijzingChar"/>
        </w:rPr>
      </w:r>
      <w:r w:rsidR="00235015" w:rsidRPr="0032479C">
        <w:rPr>
          <w:rStyle w:val="KruisverwijzingChar"/>
        </w:rPr>
        <w:fldChar w:fldCharType="separate"/>
      </w:r>
      <w:r w:rsidR="0032479C" w:rsidRPr="0032479C">
        <w:rPr>
          <w:rStyle w:val="KruisverwijzingChar"/>
        </w:rPr>
        <w:t>3.3.4</w:t>
      </w:r>
      <w:r w:rsidR="00235015" w:rsidRPr="0032479C">
        <w:rPr>
          <w:rStyle w:val="KruisverwijzingChar"/>
        </w:rPr>
        <w:fldChar w:fldCharType="end"/>
      </w:r>
      <w:r w:rsidR="007A380F" w:rsidRPr="0032479C">
        <w:rPr>
          <w:rFonts w:ascii="FlandersArtSans-Regular" w:eastAsia="FlandersArtSans-Regular,Arial" w:hAnsi="FlandersArtSans-Regular" w:cs="FlandersArtSans-Regular,Arial"/>
          <w:sz w:val="22"/>
          <w:szCs w:val="22"/>
        </w:rPr>
        <w:t>).</w:t>
      </w:r>
    </w:p>
    <w:p w14:paraId="5B6E2066" w14:textId="77777777" w:rsidR="007154EF"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ADDBD20" w14:textId="5EC5BAE0"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In geval van indiening van een offerte door een </w:t>
      </w:r>
      <w:r w:rsidRPr="0032479C">
        <w:rPr>
          <w:rFonts w:ascii="FlandersArtSans-Regular" w:eastAsia="FlandersArtSans-Regular" w:hAnsi="FlandersArtSans-Regular" w:cs="FlandersArtSans-Regular"/>
          <w:b/>
          <w:bCs/>
          <w:sz w:val="22"/>
          <w:szCs w:val="22"/>
        </w:rPr>
        <w:t>combinatie</w:t>
      </w:r>
      <w:r w:rsidRPr="0032479C">
        <w:rPr>
          <w:rFonts w:ascii="FlandersArtSans-Regular" w:eastAsia="FlandersArtSans-Regular" w:hAnsi="FlandersArtSans-Regular" w:cs="FlandersArtSans-Regular"/>
          <w:sz w:val="22"/>
          <w:szCs w:val="22"/>
        </w:rPr>
        <w:t xml:space="preserve"> van ondernemingen, moet voor </w:t>
      </w:r>
      <w:r w:rsidRPr="0032479C">
        <w:rPr>
          <w:rFonts w:ascii="FlandersArtSans-Regular" w:eastAsia="FlandersArtSans-Regular" w:hAnsi="FlandersArtSans-Regular" w:cs="FlandersArtSans-Regular"/>
          <w:b/>
          <w:bCs/>
          <w:sz w:val="22"/>
          <w:szCs w:val="22"/>
        </w:rPr>
        <w:t>elke deelnemer</w:t>
      </w:r>
      <w:r w:rsidRPr="0032479C">
        <w:rPr>
          <w:rFonts w:ascii="FlandersArtSans-Regular" w:eastAsia="FlandersArtSans-Regular" w:hAnsi="FlandersArtSans-Regular" w:cs="FlandersArtSans-Regular"/>
          <w:sz w:val="22"/>
          <w:szCs w:val="22"/>
        </w:rPr>
        <w:t xml:space="preserve"> aan de combinatie een elektronische handtekening geplaatst worden door </w:t>
      </w:r>
      <w:r w:rsidR="00D067E8">
        <w:rPr>
          <w:rFonts w:ascii="FlandersArtSans-Regular" w:hAnsi="FlandersArtSans-Regular" w:cs="Arial"/>
          <w:sz w:val="22"/>
          <w:szCs w:val="22"/>
        </w:rPr>
        <w:t xml:space="preserve">de </w:t>
      </w:r>
      <w:proofErr w:type="spellStart"/>
      <w:r w:rsidR="00D067E8" w:rsidRPr="003B7613">
        <w:rPr>
          <w:rFonts w:ascii="FlandersArtSans-Regular" w:eastAsia="FlandersArtSans-Regular" w:hAnsi="FlandersArtSans-Regular" w:cs="FlandersArtSans-Regular"/>
          <w:b/>
          <w:bCs/>
          <w:sz w:val="22"/>
          <w:szCs w:val="22"/>
        </w:rPr>
        <w:t>perso</w:t>
      </w:r>
      <w:proofErr w:type="spellEnd"/>
      <w:r w:rsidR="00D067E8" w:rsidRPr="003B7613">
        <w:rPr>
          <w:rFonts w:ascii="FlandersArtSans-Regular" w:eastAsia="FlandersArtSans-Regular" w:hAnsi="FlandersArtSans-Regular" w:cs="FlandersArtSans-Regular"/>
          <w:b/>
          <w:bCs/>
          <w:sz w:val="22"/>
          <w:szCs w:val="22"/>
        </w:rPr>
        <w:t xml:space="preserve">(o)n(en) die bevoegd of gemachtigd is/zijn om de </w:t>
      </w:r>
      <w:r w:rsidR="00D067E8">
        <w:rPr>
          <w:rFonts w:ascii="FlandersArtSans-Regular" w:eastAsia="FlandersArtSans-Regular" w:hAnsi="FlandersArtSans-Regular" w:cs="FlandersArtSans-Regular"/>
          <w:b/>
          <w:bCs/>
          <w:sz w:val="22"/>
          <w:szCs w:val="22"/>
        </w:rPr>
        <w:t>deelnem</w:t>
      </w:r>
      <w:r w:rsidR="00D067E8" w:rsidRPr="003B7613">
        <w:rPr>
          <w:rFonts w:ascii="FlandersArtSans-Regular" w:eastAsia="FlandersArtSans-Regular" w:hAnsi="FlandersArtSans-Regular" w:cs="FlandersArtSans-Regular"/>
          <w:b/>
          <w:bCs/>
          <w:sz w:val="22"/>
          <w:szCs w:val="22"/>
        </w:rPr>
        <w:t>er te verbinden</w:t>
      </w:r>
      <w:r w:rsidRPr="0032479C">
        <w:rPr>
          <w:rFonts w:ascii="FlandersArtSans-Regular" w:eastAsia="FlandersArtSans-Regular" w:hAnsi="FlandersArtSans-Regular" w:cs="FlandersArtSans-Regular"/>
          <w:sz w:val="22"/>
          <w:szCs w:val="22"/>
        </w:rPr>
        <w:t>.</w:t>
      </w:r>
    </w:p>
    <w:p w14:paraId="17AD46D3" w14:textId="77777777" w:rsidR="007154EF" w:rsidRPr="0032479C" w:rsidRDefault="007154EF" w:rsidP="0032479C">
      <w:pPr>
        <w:pStyle w:val="Voetnoottekst"/>
        <w:rPr>
          <w:rFonts w:ascii="FlandersArtSans-Regular" w:hAnsi="FlandersArtSans-Regular" w:cs="Arial"/>
          <w:sz w:val="22"/>
          <w:szCs w:val="22"/>
        </w:rPr>
      </w:pPr>
    </w:p>
    <w:p w14:paraId="6D82CA17" w14:textId="77777777" w:rsidR="007154EF" w:rsidRPr="0032479C" w:rsidRDefault="369E5675" w:rsidP="0032479C">
      <w:pPr>
        <w:pStyle w:val="Voetnoottekst"/>
        <w:rPr>
          <w:rStyle w:val="Hyperlink"/>
          <w:rFonts w:ascii="FlandersArtSans-Regular" w:eastAsia="FlandersArtSans-Regular,Arial" w:hAnsi="FlandersArtSans-Regular" w:cs="FlandersArtSans-Regular,Arial"/>
          <w:color w:val="1D1B11"/>
          <w:sz w:val="22"/>
          <w:szCs w:val="22"/>
          <w:u w:val="none"/>
        </w:rPr>
      </w:pPr>
      <w:r w:rsidRPr="0032479C">
        <w:rPr>
          <w:rFonts w:ascii="FlandersArtSans-Regular" w:eastAsia="FlandersArtSans-Regular" w:hAnsi="FlandersArtSans-Regular" w:cs="FlandersArtSans-Regular"/>
          <w:sz w:val="22"/>
          <w:szCs w:val="22"/>
        </w:rPr>
        <w:t xml:space="preserve">Een gekwalificeerde elektronische handtekening kan geplaatst worden door middel van een Belgische </w:t>
      </w:r>
      <w:proofErr w:type="spellStart"/>
      <w:r w:rsidRPr="0032479C">
        <w:rPr>
          <w:rFonts w:ascii="FlandersArtSans-Regular" w:eastAsia="FlandersArtSans-Regular" w:hAnsi="FlandersArtSans-Regular" w:cs="FlandersArtSans-Regular"/>
          <w:sz w:val="22"/>
          <w:szCs w:val="22"/>
        </w:rPr>
        <w:t>eID</w:t>
      </w:r>
      <w:proofErr w:type="spellEnd"/>
      <w:r w:rsidRPr="0032479C">
        <w:rPr>
          <w:rFonts w:ascii="FlandersArtSans-Regular" w:eastAsia="FlandersArtSans-Regular" w:hAnsi="FlandersArtSans-Regular" w:cs="FlandersArtSans-Regular"/>
          <w:sz w:val="22"/>
          <w:szCs w:val="22"/>
        </w:rPr>
        <w:t>, of een gekwalificeerd certificaat dat kan aangekocht worden bij private actoren.</w:t>
      </w:r>
      <w:r w:rsidR="007154EF" w:rsidRPr="0032479C">
        <w:rPr>
          <w:rFonts w:ascii="FlandersArtSans-Regular" w:hAnsi="FlandersArtSans-Regular"/>
          <w:sz w:val="22"/>
          <w:szCs w:val="22"/>
        </w:rPr>
        <w:br/>
      </w:r>
      <w:r w:rsidRPr="0032479C">
        <w:rPr>
          <w:rFonts w:ascii="FlandersArtSans-Regular" w:eastAsia="FlandersArtSans-Regular" w:hAnsi="FlandersArtSans-Regular" w:cs="FlandersArtSans-Regular"/>
          <w:sz w:val="22"/>
          <w:szCs w:val="22"/>
        </w:rPr>
        <w:t xml:space="preserve">Voor meer informatie omtrent de aankoop van een gekwalificeerd certificaat, zie: </w:t>
      </w:r>
      <w:hyperlink r:id="rId26">
        <w:r w:rsidRPr="0032479C">
          <w:rPr>
            <w:rStyle w:val="Hyperlink"/>
            <w:rFonts w:ascii="FlandersArtSans-Regular" w:eastAsia="FlandersArtSans-Regular" w:hAnsi="FlandersArtSans-Regular" w:cs="FlandersArtSans-Regular"/>
            <w:sz w:val="22"/>
            <w:szCs w:val="22"/>
          </w:rPr>
          <w:t>http://overheid.vlaanderen.be/gekwalificeerde-certificaten</w:t>
        </w:r>
      </w:hyperlink>
    </w:p>
    <w:p w14:paraId="4D8FD276" w14:textId="77777777" w:rsidR="007154EF" w:rsidRPr="0032479C" w:rsidRDefault="007154EF" w:rsidP="0032479C">
      <w:pPr>
        <w:rPr>
          <w:rFonts w:ascii="FlandersArtSans-Regular" w:hAnsi="FlandersArtSans-Regular" w:cs="Arial"/>
        </w:rPr>
      </w:pPr>
    </w:p>
    <w:p w14:paraId="2189C752" w14:textId="77777777" w:rsidR="007154EF" w:rsidRPr="0032479C" w:rsidRDefault="369E5675"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u w:val="single"/>
        </w:rPr>
        <w:t>Opm.</w:t>
      </w:r>
      <w:r w:rsidRPr="0032479C">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32479C">
        <w:rPr>
          <w:rFonts w:ascii="FlandersArtSans-Regular" w:eastAsia="FlandersArtSans-Regular" w:hAnsi="FlandersArtSans-Regular" w:cs="FlandersArtSans-Regular"/>
        </w:rPr>
        <w:t>eIDAS</w:t>
      </w:r>
      <w:proofErr w:type="spellEnd"/>
      <w:r w:rsidRPr="0032479C">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32479C">
        <w:rPr>
          <w:rFonts w:ascii="FlandersArtSans-Regular" w:eastAsia="FlandersArtSans-Regular,Arial" w:hAnsi="FlandersArtSans-Regular" w:cs="FlandersArtSans-Regular,Arial"/>
        </w:rPr>
        <w:t xml:space="preserve"> </w:t>
      </w:r>
      <w:r w:rsidRPr="0032479C">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32479C" w:rsidRDefault="007154EF" w:rsidP="0032479C">
      <w:pPr>
        <w:pStyle w:val="Voetnoottekst"/>
        <w:rPr>
          <w:rFonts w:ascii="FlandersArtSans-Regular" w:hAnsi="FlandersArtSans-Regular" w:cs="Arial"/>
          <w:sz w:val="22"/>
          <w:szCs w:val="22"/>
        </w:rPr>
      </w:pPr>
    </w:p>
    <w:p w14:paraId="2FD6BE9C" w14:textId="77777777" w:rsidR="007154EF" w:rsidRPr="0032479C" w:rsidRDefault="5DAA6DCC"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C5B2250" w14:textId="77777777" w:rsidR="007154EF" w:rsidRPr="0032479C" w:rsidRDefault="5DAA6DCC"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In geval van indiening van een offerte door een combinatie zonder rechtspersoonlijkheid verbindt elke deelnemer aan de combinatie zich hoofdelijk.</w:t>
      </w:r>
    </w:p>
    <w:bookmarkEnd w:id="312"/>
    <w:bookmarkEnd w:id="313"/>
    <w:p w14:paraId="2F404762" w14:textId="15D67792" w:rsidR="00FD7AC2" w:rsidRPr="0032479C" w:rsidRDefault="00FD7AC2" w:rsidP="0032479C">
      <w:pPr>
        <w:rPr>
          <w:rFonts w:ascii="FlandersArtSans-Regular" w:hAnsi="FlandersArtSans-Regular"/>
        </w:rPr>
      </w:pPr>
    </w:p>
    <w:p w14:paraId="1DCD1F5D" w14:textId="5328B664" w:rsidR="006B0E15" w:rsidRPr="006B0E15" w:rsidRDefault="006B0E15" w:rsidP="006B0E15">
      <w:pPr>
        <w:pStyle w:val="Kop2"/>
        <w:rPr>
          <w:rFonts w:eastAsia="FlandersArtSans-Regular,Arial"/>
        </w:rPr>
      </w:pPr>
      <w:bookmarkStart w:id="325" w:name="_Toc6574786"/>
      <w:bookmarkStart w:id="326" w:name="_Ref16855767"/>
      <w:bookmarkStart w:id="327" w:name="_Toc100047969"/>
      <w:r w:rsidRPr="006B0E15">
        <w:rPr>
          <w:rFonts w:eastAsia="FlandersArtSans-Regular,Arial"/>
        </w:rPr>
        <w:t>ONDERHANDELINGEN</w:t>
      </w:r>
      <w:bookmarkEnd w:id="325"/>
      <w:bookmarkEnd w:id="326"/>
      <w:bookmarkEnd w:id="327"/>
    </w:p>
    <w:p w14:paraId="47FF2D90" w14:textId="77777777" w:rsidR="006B0E15" w:rsidRPr="0032479C" w:rsidRDefault="006B0E15" w:rsidP="0032479C">
      <w:pPr>
        <w:rPr>
          <w:rFonts w:ascii="FlandersArtSans-Regular" w:hAnsi="FlandersArtSans-Regular"/>
        </w:rPr>
      </w:pPr>
      <w:r w:rsidRPr="0032479C">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2383BFAA" w14:textId="67F9B2EC" w:rsidR="006B0E15" w:rsidRDefault="006B0E15" w:rsidP="0032479C">
      <w:pPr>
        <w:rPr>
          <w:rFonts w:ascii="FlandersArtSans-Regular" w:hAnsi="FlandersArtSans-Regular"/>
        </w:rPr>
      </w:pPr>
    </w:p>
    <w:p w14:paraId="6E55C9EA" w14:textId="10919911" w:rsidR="00D41F7F" w:rsidRDefault="00D41F7F" w:rsidP="00D41F7F">
      <w:pPr>
        <w:rPr>
          <w:rFonts w:ascii="FlandersArtSans-Regular" w:hAnsi="FlandersArtSans-Regular"/>
        </w:rPr>
      </w:pPr>
      <w:r w:rsidRPr="007E5E5A">
        <w:rPr>
          <w:rFonts w:ascii="FlandersArtSans-Regular" w:hAnsi="FlandersArtSans-Regular"/>
        </w:rPr>
        <w:t xml:space="preserve">De aanbestedende overheid heeft de mogelijkheid </w:t>
      </w:r>
      <w:r>
        <w:rPr>
          <w:rFonts w:ascii="FlandersArtSans-Regular" w:hAnsi="FlandersArtSans-Regular"/>
        </w:rPr>
        <w:t xml:space="preserve">om de onderhandelingen te laten verlopen in </w:t>
      </w:r>
      <w:r w:rsidRPr="00747647">
        <w:rPr>
          <w:rFonts w:ascii="FlandersArtSans-Regular" w:hAnsi="FlandersArtSans-Regular"/>
        </w:rPr>
        <w:t>opeenvolgende</w:t>
      </w:r>
      <w:r>
        <w:rPr>
          <w:rFonts w:ascii="FlandersArtSans-Regular" w:hAnsi="FlandersArtSans-Regular"/>
        </w:rPr>
        <w:t xml:space="preserve"> </w:t>
      </w:r>
      <w:r w:rsidRPr="00747647">
        <w:rPr>
          <w:rFonts w:ascii="FlandersArtSans-Regular" w:hAnsi="FlandersArtSans-Regular"/>
        </w:rPr>
        <w:t xml:space="preserve">fasen, zodat het aantal </w:t>
      </w:r>
      <w:r>
        <w:rPr>
          <w:rFonts w:ascii="FlandersArtSans-Regular" w:hAnsi="FlandersArtSans-Regular"/>
        </w:rPr>
        <w:t>inschrijvers waarmee</w:t>
      </w:r>
      <w:r w:rsidRPr="00747647">
        <w:rPr>
          <w:rFonts w:ascii="FlandersArtSans-Regular" w:hAnsi="FlandersArtSans-Regular"/>
        </w:rPr>
        <w:t xml:space="preserve"> </w:t>
      </w:r>
      <w:r>
        <w:rPr>
          <w:rFonts w:ascii="FlandersArtSans-Regular" w:hAnsi="FlandersArtSans-Regular"/>
        </w:rPr>
        <w:t xml:space="preserve">de aanbestedende overheid </w:t>
      </w:r>
      <w:r w:rsidRPr="00747647">
        <w:rPr>
          <w:rFonts w:ascii="FlandersArtSans-Regular" w:hAnsi="FlandersArtSans-Regular"/>
        </w:rPr>
        <w:t>onderhandel</w:t>
      </w:r>
      <w:r>
        <w:rPr>
          <w:rFonts w:ascii="FlandersArtSans-Regular" w:hAnsi="FlandersArtSans-Regular"/>
        </w:rPr>
        <w:t>t</w:t>
      </w:r>
      <w:r w:rsidRPr="00747647">
        <w:rPr>
          <w:rFonts w:ascii="FlandersArtSans-Regular" w:hAnsi="FlandersArtSans-Regular"/>
        </w:rPr>
        <w:t xml:space="preserve"> wordt beperkt door toepassing van de gunningscriteria</w:t>
      </w:r>
      <w:r>
        <w:rPr>
          <w:rFonts w:ascii="FlandersArtSans-Regular" w:hAnsi="FlandersArtSans-Regular"/>
        </w:rPr>
        <w:t>.</w:t>
      </w:r>
    </w:p>
    <w:p w14:paraId="3CA9C837" w14:textId="5872B1CF" w:rsidR="00D41F7F" w:rsidRDefault="00D41F7F" w:rsidP="00D41F7F">
      <w:pPr>
        <w:rPr>
          <w:rFonts w:ascii="FlandersArtSans-Regular" w:hAnsi="FlandersArtSans-Regular"/>
        </w:rPr>
      </w:pPr>
    </w:p>
    <w:p w14:paraId="29C9D934" w14:textId="28E52F9B" w:rsidR="00D41F7F" w:rsidRPr="00F67669" w:rsidRDefault="00D41F7F" w:rsidP="00D41F7F">
      <w:pPr>
        <w:rPr>
          <w:rFonts w:ascii="Cambria" w:hAnsi="Cambria"/>
        </w:rPr>
      </w:pPr>
      <w:r>
        <w:rPr>
          <w:rFonts w:ascii="FlandersArtSans-Regular" w:hAnsi="FlandersArtSans-Regular"/>
        </w:rPr>
        <w:t>De inschrijvers waarmee op die manier niet langer onderhandeld wordt na toepassing van de gunningscriteria, worden in de “wachtkamer” geplaatst</w:t>
      </w:r>
      <w:r>
        <w:rPr>
          <w:rFonts w:ascii="Cambria" w:hAnsi="Cambria"/>
        </w:rPr>
        <w:t xml:space="preserve">. </w:t>
      </w:r>
      <w:r w:rsidRPr="00E578AA">
        <w:rPr>
          <w:rFonts w:ascii="FlandersArtSans-Regular" w:hAnsi="FlandersArtSans-Regular"/>
        </w:rPr>
        <w:t>Dit houdt in dat deze inschrijvers niet definitief afvallen, maar dat de aanbestedende overheid de mogelijkheid heeft om één of meerdere inschrijvers uit de wachtkamer te halen om deze opnieuw in de onderhandelingen te betrekken.</w:t>
      </w:r>
    </w:p>
    <w:p w14:paraId="7151E89D" w14:textId="77777777" w:rsidR="00D41F7F" w:rsidRPr="0032479C" w:rsidRDefault="00D41F7F" w:rsidP="0032479C">
      <w:pPr>
        <w:rPr>
          <w:rFonts w:ascii="FlandersArtSans-Regular" w:hAnsi="FlandersArtSans-Regular"/>
        </w:rPr>
      </w:pPr>
    </w:p>
    <w:p w14:paraId="105C98C7" w14:textId="77777777" w:rsidR="006B0E15" w:rsidRPr="0032479C" w:rsidRDefault="006B0E15" w:rsidP="0032479C">
      <w:pPr>
        <w:rPr>
          <w:rFonts w:ascii="FlandersArtSans-Regular" w:hAnsi="FlandersArtSans-Regular"/>
        </w:rPr>
      </w:pPr>
      <w:r w:rsidRPr="0032479C">
        <w:rPr>
          <w:rFonts w:ascii="FlandersArtSans-Regular" w:hAnsi="FlandersArtSans-Regular"/>
        </w:rPr>
        <w:t>Indien een offerte een substantiële onregelmatigheid bevat, kan de aanbestedende overheid deze substantiële onregelmatigheid laten regulariseren.</w:t>
      </w:r>
    </w:p>
    <w:p w14:paraId="4B5DD0BA" w14:textId="3234BB4D" w:rsidR="006B0E15" w:rsidRPr="0032479C" w:rsidRDefault="006B0E15" w:rsidP="0032479C">
      <w:pPr>
        <w:rPr>
          <w:rFonts w:ascii="FlandersArtSans-Regular" w:hAnsi="FlandersArtSans-Regular"/>
        </w:rPr>
      </w:pPr>
      <w:r w:rsidRPr="0032479C">
        <w:rPr>
          <w:rFonts w:ascii="FlandersArtSans-Regular" w:hAnsi="FlandersArtSans-Regular"/>
        </w:rPr>
        <w:t xml:space="preserve">Een laattijdig ingediende offerte </w:t>
      </w:r>
      <w:r w:rsidR="00D41F7F" w:rsidRPr="00E473FA">
        <w:rPr>
          <w:rStyle w:val="normaltextrun1"/>
          <w:rFonts w:ascii="FlandersArtSans-Regular" w:hAnsi="FlandersArtSans-Regular"/>
          <w:color w:val="1C1A15"/>
        </w:rPr>
        <w:t>of een offerte die geen eerste inhoudelijke beoordeling mogelijk maakt,</w:t>
      </w:r>
      <w:r w:rsidR="00D41F7F">
        <w:rPr>
          <w:rStyle w:val="normaltextrun1"/>
          <w:rFonts w:ascii="FlandersArtSans-Regular" w:hAnsi="FlandersArtSans-Regular"/>
          <w:color w:val="1C1A15"/>
        </w:rPr>
        <w:t xml:space="preserve"> </w:t>
      </w:r>
      <w:r w:rsidRPr="0032479C">
        <w:rPr>
          <w:rFonts w:ascii="FlandersArtSans-Regular" w:hAnsi="FlandersArtSans-Regular"/>
        </w:rPr>
        <w:t>kan echter niet geregulariseerd worden.</w:t>
      </w:r>
    </w:p>
    <w:p w14:paraId="691D3F84" w14:textId="77777777" w:rsidR="006B0E15" w:rsidRPr="0032479C" w:rsidRDefault="006B0E15" w:rsidP="0032479C">
      <w:pPr>
        <w:rPr>
          <w:rFonts w:ascii="FlandersArtSans-Regular" w:hAnsi="FlandersArtSans-Regular"/>
        </w:rPr>
      </w:pPr>
    </w:p>
    <w:p w14:paraId="221AA3E4" w14:textId="77777777" w:rsidR="006B0E15" w:rsidRPr="0032479C" w:rsidRDefault="006B0E15" w:rsidP="0032479C">
      <w:pPr>
        <w:rPr>
          <w:rFonts w:ascii="FlandersArtSans-Regular" w:hAnsi="FlandersArtSans-Regular"/>
        </w:rPr>
      </w:pPr>
      <w:r w:rsidRPr="0032479C">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730E1BBF" w14:textId="5C072D00" w:rsidR="006B0E15" w:rsidRPr="0032479C" w:rsidRDefault="006B0E15" w:rsidP="0032479C">
      <w:pPr>
        <w:rPr>
          <w:rFonts w:ascii="FlandersArtSans-Regular" w:hAnsi="FlandersArtSans-Regular"/>
        </w:rPr>
      </w:pPr>
      <w:r w:rsidRPr="0032479C">
        <w:rPr>
          <w:rFonts w:ascii="FlandersArtSans-Regular" w:hAnsi="FlandersArtSans-Regular"/>
        </w:rPr>
        <w:br/>
        <w:t>De aanbestedende overheid kan tijdens de loop van de onderhandelingen aangeven hoe de aangepaste en definitieve offertes moeten worden ingediend.</w:t>
      </w:r>
      <w:r w:rsidR="007E686C" w:rsidRPr="0032479C">
        <w:rPr>
          <w:rFonts w:ascii="FlandersArtSans-Regular" w:hAnsi="FlandersArtSans-Regular"/>
        </w:rPr>
        <w:t xml:space="preserve"> De indiening van de definitieve offertes zal steeds via e-</w:t>
      </w:r>
      <w:proofErr w:type="spellStart"/>
      <w:r w:rsidR="007E686C" w:rsidRPr="0032479C">
        <w:rPr>
          <w:rFonts w:ascii="FlandersArtSans-Regular" w:hAnsi="FlandersArtSans-Regular"/>
        </w:rPr>
        <w:t>Tendering</w:t>
      </w:r>
      <w:proofErr w:type="spellEnd"/>
      <w:r w:rsidR="007E686C" w:rsidRPr="0032479C">
        <w:rPr>
          <w:rFonts w:ascii="FlandersArtSans-Regular" w:hAnsi="FlandersArtSans-Regular"/>
        </w:rPr>
        <w:t xml:space="preserve"> verlopen (zie </w:t>
      </w:r>
      <w:r w:rsidR="00854556" w:rsidRPr="00854556">
        <w:rPr>
          <w:rStyle w:val="KruisverwijzingChar"/>
        </w:rPr>
        <w:fldChar w:fldCharType="begin"/>
      </w:r>
      <w:r w:rsidR="00854556" w:rsidRPr="00854556">
        <w:rPr>
          <w:rStyle w:val="KruisverwijzingChar"/>
        </w:rPr>
        <w:instrText xml:space="preserve"> REF _Ref16859304 \r \h </w:instrText>
      </w:r>
      <w:r w:rsidR="00854556">
        <w:rPr>
          <w:rStyle w:val="KruisverwijzingChar"/>
        </w:rPr>
        <w:instrText xml:space="preserve"> \* MERGEFORMAT </w:instrText>
      </w:r>
      <w:r w:rsidR="00854556" w:rsidRPr="00854556">
        <w:rPr>
          <w:rStyle w:val="KruisverwijzingChar"/>
        </w:rPr>
      </w:r>
      <w:r w:rsidR="00854556" w:rsidRPr="00854556">
        <w:rPr>
          <w:rStyle w:val="KruisverwijzingChar"/>
        </w:rPr>
        <w:fldChar w:fldCharType="separate"/>
      </w:r>
      <w:r w:rsidR="00854556" w:rsidRPr="00854556">
        <w:rPr>
          <w:rStyle w:val="KruisverwijzingChar"/>
        </w:rPr>
        <w:t>3.4.2</w:t>
      </w:r>
      <w:r w:rsidR="00854556" w:rsidRPr="00854556">
        <w:rPr>
          <w:rStyle w:val="KruisverwijzingChar"/>
        </w:rPr>
        <w:fldChar w:fldCharType="end"/>
      </w:r>
      <w:r w:rsidR="007E686C" w:rsidRPr="0032479C">
        <w:rPr>
          <w:rFonts w:ascii="FlandersArtSans-Regular" w:hAnsi="FlandersArtSans-Regular"/>
        </w:rPr>
        <w:t xml:space="preserve"> voor meer informatie)</w:t>
      </w:r>
    </w:p>
    <w:p w14:paraId="7F4B57E2" w14:textId="77777777" w:rsidR="006B0E15" w:rsidRPr="0032479C" w:rsidRDefault="006B0E15" w:rsidP="0032479C">
      <w:pPr>
        <w:rPr>
          <w:rFonts w:ascii="FlandersArtSans-Regular" w:hAnsi="FlandersArtSans-Regular"/>
        </w:rPr>
      </w:pPr>
    </w:p>
    <w:p w14:paraId="19EF8A0C" w14:textId="08776FB7" w:rsidR="006B0E15" w:rsidRPr="0032479C" w:rsidRDefault="006B0E15" w:rsidP="0032479C">
      <w:pPr>
        <w:rPr>
          <w:rFonts w:ascii="FlandersArtSans-Regular" w:eastAsia="FlandersArtSans-Regular,Arial" w:hAnsi="FlandersArtSans-Regular" w:cs="FlandersArtSans-Regular,Arial"/>
        </w:rPr>
      </w:pPr>
      <w:r w:rsidRPr="0032479C">
        <w:rPr>
          <w:rFonts w:ascii="FlandersArtSans-Regular" w:hAnsi="FlandersArtSans-Regular"/>
        </w:rPr>
        <w:t>Over de definitieve offerte kan niet meer onderhandeld worden.</w:t>
      </w:r>
    </w:p>
    <w:p w14:paraId="59476C43" w14:textId="690587A2" w:rsidR="006B0E15" w:rsidRDefault="006B0E15" w:rsidP="00D238B9">
      <w:pPr>
        <w:rPr>
          <w:rFonts w:ascii="FlandersArtSans-Regular" w:eastAsia="FlandersArtSans-Regular,Arial" w:hAnsi="FlandersArtSans-Regular" w:cs="FlandersArtSans-Regular,Arial"/>
        </w:rPr>
      </w:pPr>
    </w:p>
    <w:p w14:paraId="38890F52" w14:textId="77777777" w:rsidR="006B0E15" w:rsidRPr="006B0E15" w:rsidRDefault="006B0E15" w:rsidP="00D238B9">
      <w:pPr>
        <w:rPr>
          <w:rFonts w:ascii="FlandersArtSans-Regular" w:eastAsia="FlandersArtSans-Regular,Arial" w:hAnsi="FlandersArtSans-Regular" w:cs="FlandersArtSans-Regular,Arial"/>
        </w:rPr>
      </w:pPr>
    </w:p>
    <w:p w14:paraId="6AD77148" w14:textId="60F04BAA" w:rsidR="00671FCA" w:rsidRPr="002915D0" w:rsidRDefault="00810577" w:rsidP="006364FE">
      <w:pPr>
        <w:pStyle w:val="Kop1"/>
        <w:contextualSpacing w:val="0"/>
        <w:rPr>
          <w:rFonts w:ascii="FlandersArtSans-Regular" w:hAnsi="FlandersArtSans-Regular"/>
        </w:rPr>
        <w:sectPr w:rsidR="00671FCA" w:rsidRPr="002915D0" w:rsidSect="00743C8A">
          <w:headerReference w:type="even" r:id="rId27"/>
          <w:headerReference w:type="default" r:id="rId28"/>
          <w:footerReference w:type="even" r:id="rId29"/>
          <w:footerReference w:type="default" r:id="rId30"/>
          <w:pgSz w:w="11906" w:h="16838" w:code="9"/>
          <w:pgMar w:top="2211" w:right="851" w:bottom="2552" w:left="1134" w:header="567" w:footer="567" w:gutter="0"/>
          <w:pgNumType w:start="1"/>
          <w:cols w:space="708"/>
          <w:formProt w:val="0"/>
          <w:docGrid w:linePitch="360"/>
        </w:sectPr>
      </w:pPr>
      <w:bookmarkStart w:id="328" w:name="_Toc434325155"/>
      <w:bookmarkStart w:id="329" w:name="_Toc434486178"/>
      <w:r w:rsidRPr="003F4F5A">
        <w:rPr>
          <w:rFonts w:ascii="FlandersArtSans-Regular" w:eastAsia="FlandersArtSerif-Regular,Calibr" w:hAnsi="FlandersArtSans-Regular" w:cs="FlandersArtSerif-Regular,Calibr"/>
          <w:color w:val="1D1B11"/>
          <w:sz w:val="22"/>
          <w:szCs w:val="22"/>
        </w:rPr>
        <w:br w:type="page"/>
      </w:r>
      <w:bookmarkEnd w:id="328"/>
      <w:bookmarkEnd w:id="329"/>
    </w:p>
    <w:p w14:paraId="726851D5" w14:textId="3D31F73B" w:rsidR="002915D0" w:rsidRDefault="002915D0" w:rsidP="00567B29">
      <w:pPr>
        <w:pStyle w:val="Kop1"/>
        <w:numPr>
          <w:ilvl w:val="0"/>
          <w:numId w:val="55"/>
        </w:numPr>
      </w:pPr>
      <w:bookmarkStart w:id="330" w:name="_Ref16855784"/>
      <w:bookmarkStart w:id="331" w:name="_Ref16856524"/>
      <w:bookmarkStart w:id="332" w:name="_Ref16856532"/>
      <w:bookmarkStart w:id="333" w:name="_Ref16856548"/>
      <w:bookmarkStart w:id="334" w:name="_Ref16856553"/>
      <w:bookmarkStart w:id="335" w:name="_Ref16856559"/>
      <w:bookmarkStart w:id="336" w:name="_Ref16856566"/>
      <w:bookmarkStart w:id="337" w:name="_Ref16856572"/>
      <w:bookmarkStart w:id="338" w:name="_Ref16856579"/>
      <w:bookmarkStart w:id="339" w:name="_Ref16856586"/>
      <w:bookmarkStart w:id="340" w:name="_Ref16856600"/>
      <w:bookmarkStart w:id="341" w:name="_Ref16856610"/>
      <w:bookmarkStart w:id="342" w:name="_Ref16856619"/>
      <w:bookmarkStart w:id="343" w:name="_Ref16856629"/>
      <w:bookmarkStart w:id="344" w:name="_Ref16856636"/>
      <w:bookmarkStart w:id="345" w:name="_Toc434325183"/>
      <w:bookmarkStart w:id="346" w:name="_Toc434486206"/>
      <w:bookmarkStart w:id="347" w:name="_Toc100047970"/>
      <w:r>
        <w:lastRenderedPageBreak/>
        <w:t>TECHNISCHE VOORSCHRIFTEN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7"/>
    </w:p>
    <w:p w14:paraId="40E6774A" w14:textId="392FD1A7" w:rsidR="00FF3145" w:rsidRPr="00FF3145" w:rsidRDefault="00FF3145" w:rsidP="00FF3145">
      <w:pPr>
        <w:pStyle w:val="BodyText1"/>
        <w:rPr>
          <w:i/>
          <w:iCs/>
        </w:rPr>
      </w:pPr>
      <w:r>
        <w:rPr>
          <w:i/>
          <w:iCs/>
          <w:highlight w:val="lightGray"/>
        </w:rPr>
        <w:t>[D</w:t>
      </w:r>
      <w:r w:rsidRPr="00FF3145">
        <w:rPr>
          <w:i/>
          <w:iCs/>
          <w:highlight w:val="lightGray"/>
        </w:rPr>
        <w:t>eze technische voorschriften zijn opgemaakt voor toepassingen op Vlaams grondgebied</w:t>
      </w:r>
      <w:r>
        <w:rPr>
          <w:i/>
          <w:iCs/>
          <w:highlight w:val="lightGray"/>
        </w:rPr>
        <w:t>]</w:t>
      </w:r>
    </w:p>
    <w:p w14:paraId="17C5C51E" w14:textId="77777777" w:rsidR="00567B29" w:rsidRDefault="00567B29" w:rsidP="00567B29">
      <w:pPr>
        <w:pStyle w:val="Kop2"/>
        <w:numPr>
          <w:ilvl w:val="1"/>
          <w:numId w:val="22"/>
        </w:numPr>
      </w:pPr>
      <w:bookmarkStart w:id="348" w:name="_Toc76479180"/>
      <w:bookmarkStart w:id="349" w:name="_Toc100047971"/>
      <w:r>
        <w:t>AANNEMINGSMODALITEITEN</w:t>
      </w:r>
      <w:bookmarkEnd w:id="348"/>
      <w:bookmarkEnd w:id="349"/>
    </w:p>
    <w:p w14:paraId="1927DF8D" w14:textId="6A77AF06" w:rsidR="00567B29" w:rsidRDefault="00567B29" w:rsidP="00567B29">
      <w:pPr>
        <w:pStyle w:val="Plattetekst"/>
        <w:rPr>
          <w:rFonts w:ascii="FlandersArtSans-Regular" w:hAnsi="FlandersArtSans-Regular"/>
        </w:rPr>
      </w:pPr>
      <w:r w:rsidRPr="00897D50">
        <w:rPr>
          <w:rFonts w:ascii="FlandersArtSans-Regular" w:eastAsia="Calibri" w:hAnsi="FlandersArtSans-Regular"/>
          <w:color w:val="1D1B11"/>
          <w:sz w:val="22"/>
          <w:szCs w:val="22"/>
          <w:lang w:val="nl-BE" w:eastAsia="en-US"/>
        </w:rPr>
        <w:t>De voorschriften van dit hoofdstuk vormen een toelichting en/of aanvulling bij de wetgeving overheidsopdrachten. Aan alle hieraan verbonden verplichtingen en aansprakelijkheden wordt door onderhavige richtlijnen op geen enkele manier afbreuk gedaan</w:t>
      </w:r>
      <w:r w:rsidRPr="00897D50">
        <w:rPr>
          <w:rFonts w:ascii="FlandersArtSans-Regular" w:hAnsi="FlandersArtSans-Regular"/>
        </w:rPr>
        <w:t xml:space="preserve">. </w:t>
      </w:r>
    </w:p>
    <w:p w14:paraId="0C825BF0" w14:textId="77777777" w:rsidR="00A13233" w:rsidRPr="00897D50" w:rsidRDefault="00A13233" w:rsidP="00567B29">
      <w:pPr>
        <w:pStyle w:val="Plattetekst"/>
        <w:rPr>
          <w:rFonts w:ascii="FlandersArtSans-Regular" w:hAnsi="FlandersArtSans-Regular"/>
        </w:rPr>
      </w:pPr>
    </w:p>
    <w:p w14:paraId="29B7DAEC" w14:textId="77777777" w:rsidR="00567B29" w:rsidRDefault="00567B29" w:rsidP="00567B29">
      <w:pPr>
        <w:pStyle w:val="Kop3"/>
        <w:numPr>
          <w:ilvl w:val="2"/>
          <w:numId w:val="22"/>
        </w:numPr>
        <w:ind w:left="1288"/>
      </w:pPr>
      <w:r>
        <w:tab/>
      </w:r>
      <w:bookmarkStart w:id="350" w:name="_Toc76479181"/>
      <w:bookmarkStart w:id="351" w:name="_Toc100047972"/>
      <w:r>
        <w:t>VERGUNNING EN MEDEWERKING ARCHITECT</w:t>
      </w:r>
      <w:bookmarkEnd w:id="350"/>
      <w:bookmarkEnd w:id="351"/>
    </w:p>
    <w:p w14:paraId="4FA7C769" w14:textId="7EA397C8" w:rsidR="000F41B6" w:rsidRPr="000F41B6" w:rsidRDefault="000F41B6" w:rsidP="000F41B6">
      <w:pPr>
        <w:pStyle w:val="BodyText1"/>
        <w:rPr>
          <w:rStyle w:val="normaltextrun"/>
          <w:rFonts w:ascii="FlandersArtSans-Regular" w:hAnsi="FlandersArtSans-Regular" w:cs="Cambria"/>
          <w:i/>
          <w:iCs/>
        </w:rPr>
      </w:pPr>
      <w:r w:rsidRPr="000F41B6">
        <w:rPr>
          <w:rStyle w:val="normaltextrun"/>
          <w:rFonts w:ascii="FlandersArtSans-Regular" w:hAnsi="FlandersArtSans-Regular" w:cs="Segoe UI"/>
        </w:rPr>
        <w:t>De</w:t>
      </w:r>
      <w:r w:rsidRPr="000F41B6">
        <w:rPr>
          <w:rStyle w:val="normaltextrun"/>
          <w:rFonts w:ascii="Cambria" w:hAnsi="Cambria" w:cs="Cambria"/>
        </w:rPr>
        <w:t> </w:t>
      </w:r>
      <w:r w:rsidRPr="000F41B6">
        <w:rPr>
          <w:rStyle w:val="normaltextrun"/>
          <w:rFonts w:ascii="FlandersArtSans-Regular" w:hAnsi="FlandersArtSans-Regular" w:cs="Segoe UI"/>
        </w:rPr>
        <w:t>aanbestedende</w:t>
      </w:r>
      <w:r w:rsidRPr="000F41B6">
        <w:rPr>
          <w:rStyle w:val="normaltextrun"/>
          <w:rFonts w:ascii="Cambria" w:hAnsi="Cambria" w:cs="Cambria"/>
        </w:rPr>
        <w:t> </w:t>
      </w:r>
      <w:r w:rsidRPr="000F41B6">
        <w:rPr>
          <w:rStyle w:val="normaltextrun"/>
          <w:rFonts w:ascii="FlandersArtSans-Regular" w:hAnsi="FlandersArtSans-Regular" w:cs="Segoe UI"/>
        </w:rPr>
        <w:t>overheid</w:t>
      </w:r>
      <w:r w:rsidRPr="000F41B6">
        <w:rPr>
          <w:rStyle w:val="normaltextrun"/>
          <w:rFonts w:ascii="Cambria" w:hAnsi="Cambria" w:cs="Cambria"/>
        </w:rPr>
        <w:t> </w:t>
      </w:r>
      <w:r w:rsidRPr="000F41B6">
        <w:rPr>
          <w:rStyle w:val="normaltextrun"/>
          <w:rFonts w:ascii="FlandersArtSans-Regular" w:hAnsi="FlandersArtSans-Regular" w:cs="Segoe UI"/>
        </w:rPr>
        <w:t>verklaart dat de gewenste tijdelijke schoolinfrastructuur</w:t>
      </w:r>
      <w:r w:rsidRPr="000F41B6">
        <w:rPr>
          <w:rStyle w:val="normaltextrun"/>
          <w:rFonts w:ascii="Cambria" w:hAnsi="Cambria" w:cs="Cambria"/>
        </w:rPr>
        <w:t> </w:t>
      </w:r>
      <w:proofErr w:type="spellStart"/>
      <w:r w:rsidRPr="000F41B6">
        <w:rPr>
          <w:rStyle w:val="spellingerror"/>
          <w:rFonts w:ascii="FlandersArtSans-Regular" w:hAnsi="FlandersArtSans-Regular" w:cs="Segoe UI"/>
          <w:shd w:val="clear" w:color="auto" w:fill="FFFF00"/>
        </w:rPr>
        <w:t>vergunningsplichtig</w:t>
      </w:r>
      <w:proofErr w:type="spellEnd"/>
      <w:r w:rsidRPr="000F41B6">
        <w:rPr>
          <w:rStyle w:val="normaltextrun"/>
          <w:rFonts w:ascii="Cambria" w:hAnsi="Cambria" w:cs="Cambria"/>
          <w:shd w:val="clear" w:color="auto" w:fill="FFFF00"/>
        </w:rPr>
        <w:t> </w:t>
      </w:r>
      <w:r w:rsidRPr="000F41B6">
        <w:rPr>
          <w:rStyle w:val="normaltextrun"/>
          <w:rFonts w:ascii="FlandersArtSans-Regular" w:hAnsi="FlandersArtSans-Regular" w:cs="Segoe UI"/>
          <w:shd w:val="clear" w:color="auto" w:fill="FFFF00"/>
        </w:rPr>
        <w:t>/ niet</w:t>
      </w:r>
      <w:r w:rsidRPr="000F41B6">
        <w:rPr>
          <w:rStyle w:val="normaltextrun"/>
          <w:rFonts w:ascii="Cambria" w:hAnsi="Cambria" w:cs="Cambria"/>
          <w:shd w:val="clear" w:color="auto" w:fill="FFFF00"/>
        </w:rPr>
        <w:t> </w:t>
      </w:r>
      <w:proofErr w:type="spellStart"/>
      <w:r w:rsidRPr="000F41B6">
        <w:rPr>
          <w:rStyle w:val="spellingerror"/>
          <w:rFonts w:ascii="FlandersArtSans-Regular" w:hAnsi="FlandersArtSans-Regular" w:cs="Segoe UI"/>
          <w:shd w:val="clear" w:color="auto" w:fill="FFFF00"/>
        </w:rPr>
        <w:t>vergunningsplichtig</w:t>
      </w:r>
      <w:proofErr w:type="spellEnd"/>
      <w:r w:rsidRPr="000F41B6">
        <w:rPr>
          <w:rStyle w:val="normaltextrun"/>
          <w:rFonts w:ascii="Cambria" w:hAnsi="Cambria" w:cs="Cambria"/>
        </w:rPr>
        <w:t> </w:t>
      </w:r>
      <w:r w:rsidRPr="000F41B6">
        <w:rPr>
          <w:rStyle w:val="normaltextrun"/>
          <w:rFonts w:ascii="FlandersArtSans-Regular" w:hAnsi="FlandersArtSans-Regular" w:cs="Segoe UI"/>
        </w:rPr>
        <w:t>is.</w:t>
      </w:r>
      <w:r w:rsidRPr="00772EAB">
        <w:rPr>
          <w:rStyle w:val="normaltextrun"/>
          <w:rFonts w:ascii="Cambria" w:hAnsi="Cambria" w:cs="Cambria"/>
          <w:i/>
          <w:iCs/>
        </w:rPr>
        <w:t> </w:t>
      </w:r>
      <w:r w:rsidRPr="00772EAB">
        <w:rPr>
          <w:rStyle w:val="normaltextrun"/>
          <w:rFonts w:ascii="FlandersArtSans-Regular" w:hAnsi="FlandersArtSans-Regular" w:cs="Segoe UI"/>
          <w:i/>
          <w:iCs/>
          <w:shd w:val="clear" w:color="auto" w:fill="C0C0C0"/>
        </w:rPr>
        <w:t>(</w:t>
      </w:r>
      <w:r w:rsidRPr="000F41B6">
        <w:rPr>
          <w:rStyle w:val="contextualspellingandgrammarerror"/>
          <w:rFonts w:ascii="FlandersArtSans-Regular" w:hAnsi="FlandersArtSans-Regular" w:cs="Segoe UI"/>
          <w:i/>
          <w:iCs/>
          <w:shd w:val="clear" w:color="auto" w:fill="C0C0C0"/>
        </w:rPr>
        <w:t>meer</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info</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over de vergunningsplicht is terug</w:t>
      </w:r>
      <w:r w:rsidRPr="000F41B6">
        <w:rPr>
          <w:rStyle w:val="normaltextrun"/>
          <w:rFonts w:ascii="FlandersArtSans-Regular" w:hAnsi="FlandersArtSans-Regular" w:cs="Cambria"/>
          <w:i/>
          <w:iCs/>
          <w:shd w:val="clear" w:color="auto" w:fill="C0C0C0"/>
        </w:rPr>
        <w:t xml:space="preserve"> </w:t>
      </w:r>
      <w:r w:rsidRPr="000F41B6">
        <w:rPr>
          <w:rStyle w:val="normaltextrun"/>
          <w:rFonts w:ascii="FlandersArtSans-Regular" w:hAnsi="FlandersArtSans-Regular" w:cs="Segoe UI"/>
          <w:i/>
          <w:iCs/>
          <w:shd w:val="clear" w:color="auto" w:fill="C0C0C0"/>
        </w:rPr>
        <w:t>te vinden</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op</w:t>
      </w:r>
      <w:r w:rsidRPr="000F41B6">
        <w:rPr>
          <w:rStyle w:val="normaltextrun"/>
          <w:rFonts w:ascii="Cambria" w:hAnsi="Cambria" w:cs="Cambria"/>
          <w:i/>
          <w:iCs/>
        </w:rPr>
        <w:t> </w:t>
      </w:r>
    </w:p>
    <w:p w14:paraId="3B6D6430" w14:textId="266A2CBE" w:rsidR="000F41B6" w:rsidRPr="000F41B6" w:rsidRDefault="00797012" w:rsidP="000F41B6">
      <w:pPr>
        <w:pStyle w:val="BodyText1"/>
        <w:rPr>
          <w:rFonts w:ascii="FlandersArtSans-Regular" w:hAnsi="FlandersArtSans-Regular"/>
          <w:i/>
          <w:iCs/>
          <w:color w:val="auto"/>
          <w:lang w:eastAsia="nl-BE"/>
        </w:rPr>
      </w:pPr>
      <w:hyperlink r:id="rId31" w:history="1">
        <w:r w:rsidR="000F41B6" w:rsidRPr="000F41B6">
          <w:rPr>
            <w:rStyle w:val="Hyperlink"/>
            <w:rFonts w:ascii="FlandersArtSans-Regular" w:hAnsi="FlandersArtSans-Regular" w:cs="Segoe UI"/>
            <w:i/>
            <w:iCs/>
            <w:shd w:val="clear" w:color="auto" w:fill="C0C0C0"/>
          </w:rPr>
          <w:t>https://www.omgevingsloketvlaanderen.be/stedenbouwkundige-handelingen</w:t>
        </w:r>
      </w:hyperlink>
      <w:r w:rsidR="000F41B6" w:rsidRPr="000F41B6">
        <w:rPr>
          <w:rStyle w:val="normaltextrun"/>
          <w:rFonts w:ascii="FlandersArtSans-Regular" w:hAnsi="FlandersArtSans-Regular" w:cs="Segoe UI"/>
          <w:i/>
          <w:iCs/>
          <w:color w:val="4472C4"/>
          <w:shd w:val="clear" w:color="auto" w:fill="C0C0C0"/>
        </w:rPr>
        <w:t>)</w:t>
      </w:r>
      <w:r w:rsidR="000F41B6" w:rsidRPr="000F41B6">
        <w:rPr>
          <w:rStyle w:val="normaltextrun"/>
          <w:rFonts w:ascii="Cambria" w:hAnsi="Cambria" w:cs="Cambria"/>
          <w:i/>
          <w:iCs/>
        </w:rPr>
        <w:t> </w:t>
      </w:r>
      <w:r w:rsidR="000F41B6" w:rsidRPr="000F41B6">
        <w:rPr>
          <w:rStyle w:val="eop"/>
          <w:rFonts w:ascii="Cambria" w:hAnsi="Cambria" w:cs="Cambria"/>
          <w:i/>
          <w:iCs/>
        </w:rPr>
        <w:t> </w:t>
      </w:r>
    </w:p>
    <w:p w14:paraId="6EA94B31" w14:textId="77777777" w:rsidR="000F41B6" w:rsidRPr="000F41B6" w:rsidRDefault="000F41B6" w:rsidP="000F41B6">
      <w:pPr>
        <w:pStyle w:val="BodyText1"/>
        <w:rPr>
          <w:rFonts w:ascii="FlandersArtSans-Regular" w:hAnsi="FlandersArtSans-Regular"/>
        </w:rPr>
      </w:pPr>
      <w:r w:rsidRPr="000F41B6">
        <w:rPr>
          <w:rStyle w:val="eop"/>
          <w:rFonts w:ascii="Cambria" w:hAnsi="Cambria" w:cs="Cambria"/>
        </w:rPr>
        <w:t> </w:t>
      </w:r>
    </w:p>
    <w:p w14:paraId="7FE8B3A5" w14:textId="77777777" w:rsidR="000F41B6" w:rsidRPr="000F41B6" w:rsidRDefault="000F41B6" w:rsidP="000F41B6">
      <w:pPr>
        <w:pStyle w:val="BodyText1"/>
        <w:rPr>
          <w:rStyle w:val="normaltextrun"/>
          <w:rFonts w:ascii="FlandersArtSans-Regular" w:hAnsi="FlandersArtSans-Regular" w:cs="Cambria"/>
        </w:rPr>
      </w:pPr>
      <w:r w:rsidRPr="000F41B6">
        <w:rPr>
          <w:rStyle w:val="normaltextrun"/>
          <w:rFonts w:ascii="FlandersArtSans-Regular" w:hAnsi="FlandersArtSans-Regular" w:cs="Segoe UI"/>
        </w:rPr>
        <w:t>De</w:t>
      </w:r>
      <w:r w:rsidRPr="000F41B6">
        <w:rPr>
          <w:rStyle w:val="normaltextrun"/>
          <w:rFonts w:ascii="Cambria" w:hAnsi="Cambria" w:cs="Cambria"/>
        </w:rPr>
        <w:t> </w:t>
      </w:r>
      <w:r w:rsidRPr="000F41B6">
        <w:rPr>
          <w:rStyle w:val="normaltextrun"/>
          <w:rFonts w:ascii="FlandersArtSans-Regular" w:hAnsi="FlandersArtSans-Regular" w:cs="Segoe UI"/>
        </w:rPr>
        <w:t>aanbestedende</w:t>
      </w:r>
      <w:r w:rsidRPr="000F41B6">
        <w:rPr>
          <w:rStyle w:val="normaltextrun"/>
          <w:rFonts w:ascii="Cambria" w:hAnsi="Cambria" w:cs="Cambria"/>
        </w:rPr>
        <w:t> </w:t>
      </w:r>
      <w:r w:rsidRPr="000F41B6">
        <w:rPr>
          <w:rStyle w:val="normaltextrun"/>
          <w:rFonts w:ascii="FlandersArtSans-Regular" w:hAnsi="FlandersArtSans-Regular" w:cs="Segoe UI"/>
        </w:rPr>
        <w:t>overheid</w:t>
      </w:r>
      <w:r w:rsidRPr="000F41B6">
        <w:rPr>
          <w:rStyle w:val="normaltextrun"/>
          <w:rFonts w:ascii="Cambria" w:hAnsi="Cambria" w:cs="Cambria"/>
        </w:rPr>
        <w:t> </w:t>
      </w:r>
      <w:r w:rsidRPr="000F41B6">
        <w:rPr>
          <w:rStyle w:val="normaltextrun"/>
          <w:rFonts w:ascii="FlandersArtSans-Regular" w:hAnsi="FlandersArtSans-Regular" w:cs="Segoe UI"/>
        </w:rPr>
        <w:t>verklaart</w:t>
      </w:r>
      <w:r w:rsidRPr="000F41B6">
        <w:rPr>
          <w:rStyle w:val="normaltextrun"/>
          <w:rFonts w:ascii="Cambria" w:hAnsi="Cambria" w:cs="Cambria"/>
        </w:rPr>
        <w:t> </w:t>
      </w:r>
      <w:r w:rsidRPr="000F41B6">
        <w:rPr>
          <w:rStyle w:val="normaltextrun"/>
          <w:rFonts w:ascii="FlandersArtSans-Regular" w:hAnsi="FlandersArtSans-Regular" w:cs="Segoe UI"/>
        </w:rPr>
        <w:t>dat de medewerking van architect</w:t>
      </w:r>
      <w:r w:rsidRPr="000F41B6">
        <w:rPr>
          <w:rStyle w:val="normaltextrun"/>
          <w:rFonts w:ascii="Cambria" w:hAnsi="Cambria" w:cs="Cambria"/>
        </w:rPr>
        <w:t> </w:t>
      </w:r>
      <w:r w:rsidRPr="000F41B6">
        <w:rPr>
          <w:rStyle w:val="normaltextrun"/>
          <w:rFonts w:ascii="FlandersArtSans-Regular" w:hAnsi="FlandersArtSans-Regular" w:cs="Segoe UI"/>
          <w:shd w:val="clear" w:color="auto" w:fill="FFFF00"/>
        </w:rPr>
        <w:t>vereist</w:t>
      </w:r>
      <w:r w:rsidRPr="000F41B6">
        <w:rPr>
          <w:rStyle w:val="normaltextrun"/>
          <w:rFonts w:ascii="Cambria" w:hAnsi="Cambria" w:cs="Cambria"/>
          <w:shd w:val="clear" w:color="auto" w:fill="FFFF00"/>
        </w:rPr>
        <w:t> </w:t>
      </w:r>
      <w:r w:rsidRPr="000F41B6">
        <w:rPr>
          <w:rStyle w:val="contextualspellingandgrammarerror"/>
          <w:rFonts w:ascii="FlandersArtSans-Regular" w:hAnsi="FlandersArtSans-Regular" w:cs="Segoe UI"/>
          <w:shd w:val="clear" w:color="auto" w:fill="FFFF00"/>
        </w:rPr>
        <w:t>is /</w:t>
      </w:r>
      <w:r w:rsidRPr="000F41B6">
        <w:rPr>
          <w:rStyle w:val="normaltextrun"/>
          <w:rFonts w:ascii="Cambria" w:hAnsi="Cambria" w:cs="Cambria"/>
          <w:shd w:val="clear" w:color="auto" w:fill="FFFF00"/>
        </w:rPr>
        <w:t> </w:t>
      </w:r>
      <w:r w:rsidRPr="000F41B6">
        <w:rPr>
          <w:rStyle w:val="normaltextrun"/>
          <w:rFonts w:ascii="FlandersArtSans-Regular" w:hAnsi="FlandersArtSans-Regular" w:cs="Segoe UI"/>
          <w:shd w:val="clear" w:color="auto" w:fill="FFFF00"/>
        </w:rPr>
        <w:t>niet vereist is</w:t>
      </w:r>
      <w:r w:rsidRPr="000F41B6">
        <w:rPr>
          <w:rStyle w:val="normaltextrun"/>
          <w:rFonts w:ascii="Cambria" w:hAnsi="Cambria" w:cs="Cambria"/>
        </w:rPr>
        <w:t> </w:t>
      </w:r>
    </w:p>
    <w:p w14:paraId="68C30243" w14:textId="429C43FA" w:rsidR="000F41B6" w:rsidRPr="000F41B6" w:rsidRDefault="000F41B6" w:rsidP="000F41B6">
      <w:pPr>
        <w:pStyle w:val="BodyText1"/>
        <w:rPr>
          <w:rStyle w:val="normaltextrun"/>
          <w:rFonts w:ascii="FlandersArtSans-Regular" w:hAnsi="FlandersArtSans-Regular" w:cs="Segoe UI"/>
          <w:i/>
          <w:iCs/>
          <w:shd w:val="clear" w:color="auto" w:fill="C0C0C0"/>
        </w:rPr>
      </w:pPr>
      <w:r w:rsidRPr="000F41B6">
        <w:rPr>
          <w:rStyle w:val="normaltextrun"/>
          <w:rFonts w:ascii="FlandersArtSans-Regular" w:hAnsi="FlandersArtSans-Regular" w:cs="Segoe UI"/>
          <w:i/>
          <w:iCs/>
          <w:shd w:val="clear" w:color="auto" w:fill="C0C0C0"/>
        </w:rPr>
        <w:t>(meer info</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over de medewerking van een architect is terug te vinden op</w:t>
      </w:r>
    </w:p>
    <w:p w14:paraId="6FB69B1F" w14:textId="50BFCA5C" w:rsidR="000F41B6" w:rsidRPr="000F41B6" w:rsidRDefault="00797012" w:rsidP="000F41B6">
      <w:pPr>
        <w:pStyle w:val="BodyText1"/>
        <w:rPr>
          <w:rFonts w:ascii="FlandersArtSans-Regular" w:hAnsi="FlandersArtSans-Regular"/>
          <w:i/>
          <w:iCs/>
          <w:color w:val="auto"/>
        </w:rPr>
      </w:pPr>
      <w:hyperlink r:id="rId32" w:tgtFrame="_blank" w:history="1">
        <w:r w:rsidR="000F41B6" w:rsidRPr="000F41B6">
          <w:rPr>
            <w:rStyle w:val="normaltextrun"/>
            <w:rFonts w:ascii="FlandersArtSans-Regular" w:hAnsi="FlandersArtSans-Regular" w:cs="Segoe UI"/>
            <w:i/>
            <w:iCs/>
            <w:color w:val="4472C4"/>
            <w:shd w:val="clear" w:color="auto" w:fill="C0C0C0"/>
          </w:rPr>
          <w:t>https://www.omgevingsloketvlaanderen.be/heeft-u-een-architect-nodig</w:t>
        </w:r>
      </w:hyperlink>
      <w:r w:rsidR="000F41B6" w:rsidRPr="000F41B6">
        <w:rPr>
          <w:rStyle w:val="normaltextrun"/>
          <w:rFonts w:ascii="FlandersArtSans-Regular" w:hAnsi="FlandersArtSans-Regular" w:cs="Segoe UI"/>
          <w:i/>
          <w:iCs/>
          <w:shd w:val="clear" w:color="auto" w:fill="C0C0C0"/>
        </w:rPr>
        <w:t>)</w:t>
      </w:r>
      <w:r w:rsidR="000F41B6" w:rsidRPr="000F41B6">
        <w:rPr>
          <w:rStyle w:val="normaltextrun"/>
          <w:rFonts w:ascii="Cambria" w:hAnsi="Cambria" w:cs="Cambria"/>
          <w:i/>
          <w:iCs/>
        </w:rPr>
        <w:t> </w:t>
      </w:r>
      <w:r w:rsidR="000F41B6" w:rsidRPr="000F41B6">
        <w:rPr>
          <w:rStyle w:val="eop"/>
          <w:rFonts w:ascii="Cambria" w:hAnsi="Cambria" w:cs="Cambria"/>
          <w:i/>
          <w:iCs/>
        </w:rPr>
        <w:t> </w:t>
      </w:r>
    </w:p>
    <w:p w14:paraId="4B69EC12" w14:textId="77777777" w:rsidR="000F41B6" w:rsidRPr="000F41B6" w:rsidRDefault="000F41B6" w:rsidP="000F41B6">
      <w:pPr>
        <w:pStyle w:val="BodyText1"/>
        <w:rPr>
          <w:rFonts w:ascii="FlandersArtSans-Regular" w:hAnsi="FlandersArtSans-Regular"/>
        </w:rPr>
      </w:pPr>
      <w:r w:rsidRPr="000F41B6">
        <w:rPr>
          <w:rStyle w:val="eop"/>
          <w:rFonts w:ascii="Cambria" w:hAnsi="Cambria" w:cs="Cambria"/>
        </w:rPr>
        <w:t> </w:t>
      </w:r>
    </w:p>
    <w:p w14:paraId="39925976" w14:textId="7051F34C" w:rsidR="000F41B6" w:rsidRDefault="000F41B6" w:rsidP="000F41B6">
      <w:pPr>
        <w:pStyle w:val="BodyText1"/>
        <w:rPr>
          <w:rStyle w:val="eop"/>
          <w:rFonts w:ascii="Cambria" w:hAnsi="Cambria" w:cs="Cambria"/>
        </w:rPr>
      </w:pPr>
      <w:r w:rsidRPr="000F41B6">
        <w:rPr>
          <w:rStyle w:val="normaltextrun"/>
          <w:rFonts w:ascii="FlandersArtSans-Regular" w:hAnsi="FlandersArtSans-Regular" w:cs="Segoe UI"/>
          <w:i/>
          <w:iCs/>
          <w:shd w:val="clear" w:color="auto" w:fill="C0C0C0"/>
          <w:lang w:val="nl-NL"/>
        </w:rPr>
        <w:t>(</w:t>
      </w:r>
      <w:r w:rsidR="00614D2A">
        <w:rPr>
          <w:rStyle w:val="contextualspellingandgrammarerror"/>
          <w:rFonts w:ascii="FlandersArtSans-Regular" w:hAnsi="FlandersArtSans-Regular" w:cs="Segoe UI"/>
          <w:i/>
          <w:iCs/>
          <w:shd w:val="clear" w:color="auto" w:fill="C0C0C0"/>
          <w:lang w:val="nl-NL"/>
        </w:rPr>
        <w:t>B</w:t>
      </w:r>
      <w:r w:rsidRPr="000F41B6">
        <w:rPr>
          <w:rStyle w:val="contextualspellingandgrammarerror"/>
          <w:rFonts w:ascii="FlandersArtSans-Regular" w:hAnsi="FlandersArtSans-Regular" w:cs="Segoe UI"/>
          <w:i/>
          <w:iCs/>
          <w:shd w:val="clear" w:color="auto" w:fill="C0C0C0"/>
          <w:lang w:val="nl-NL"/>
        </w:rPr>
        <w:t>ij</w:t>
      </w:r>
      <w:r w:rsidRPr="000F41B6">
        <w:rPr>
          <w:rStyle w:val="normaltextrun"/>
          <w:rFonts w:ascii="Cambria" w:hAnsi="Cambria" w:cs="Cambria"/>
          <w:i/>
          <w:iCs/>
          <w:shd w:val="clear" w:color="auto" w:fill="C0C0C0"/>
          <w:lang w:val="nl-NL"/>
        </w:rPr>
        <w:t> </w:t>
      </w:r>
      <w:r w:rsidRPr="000F41B6">
        <w:rPr>
          <w:rStyle w:val="normaltextrun"/>
          <w:rFonts w:ascii="FlandersArtSans-Regular" w:hAnsi="FlandersArtSans-Regular" w:cs="Segoe UI"/>
          <w:i/>
          <w:iCs/>
          <w:shd w:val="clear" w:color="auto" w:fill="C0C0C0"/>
          <w:lang w:val="nl-NL"/>
        </w:rPr>
        <w:t>medewerking architect)</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De</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aanbestedende</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overheid</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verklaart dat hij een architect</w:t>
      </w:r>
      <w:r w:rsidRPr="000F41B6">
        <w:rPr>
          <w:rStyle w:val="normaltextrun"/>
          <w:rFonts w:ascii="Cambria" w:hAnsi="Cambria" w:cs="Cambria"/>
          <w:lang w:val="nl-NL"/>
        </w:rPr>
        <w:t> </w:t>
      </w:r>
      <w:r w:rsidRPr="000F41B6">
        <w:rPr>
          <w:rStyle w:val="normaltextrun"/>
          <w:rFonts w:ascii="FlandersArtSans-Regular" w:hAnsi="FlandersArtSans-Regular" w:cs="Segoe UI"/>
          <w:shd w:val="clear" w:color="auto" w:fill="FFFF00"/>
          <w:lang w:val="nl-NL"/>
        </w:rPr>
        <w:t>heeft</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aangesteld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zal aanstellen</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lang w:val="nl-NL"/>
        </w:rPr>
        <w:t>en de noodzakelijke omgevingsvergunning</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beschikbaar is en opgenomen in</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bijlage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in opmaak</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is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aangevraagd</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werd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zal opgemaakt worden op basis van de weerhouden offerte.</w:t>
      </w:r>
      <w:r w:rsidRPr="000F41B6">
        <w:rPr>
          <w:rStyle w:val="eop"/>
          <w:rFonts w:ascii="Cambria" w:hAnsi="Cambria" w:cs="Cambria"/>
        </w:rPr>
        <w:t> </w:t>
      </w:r>
    </w:p>
    <w:p w14:paraId="646ECB76" w14:textId="77777777" w:rsidR="00E022E4" w:rsidRDefault="00E022E4" w:rsidP="000F41B6">
      <w:pPr>
        <w:pStyle w:val="BodyText1"/>
        <w:rPr>
          <w:rStyle w:val="normaltextrun"/>
          <w:rFonts w:ascii="FlandersArtSans-Regular" w:hAnsi="FlandersArtSans-Regular" w:cs="Segoe UI"/>
          <w:lang w:val="nl-NL"/>
        </w:rPr>
      </w:pPr>
    </w:p>
    <w:p w14:paraId="72935693" w14:textId="77777777" w:rsidR="00567B29" w:rsidRDefault="00567B29" w:rsidP="00567B29">
      <w:pPr>
        <w:pStyle w:val="Kop3"/>
        <w:numPr>
          <w:ilvl w:val="2"/>
          <w:numId w:val="22"/>
        </w:numPr>
        <w:ind w:left="1288"/>
      </w:pPr>
      <w:r>
        <w:tab/>
      </w:r>
      <w:bookmarkStart w:id="352" w:name="_Toc76479182"/>
      <w:bookmarkStart w:id="353" w:name="_Toc100047973"/>
      <w:r>
        <w:t>PLAATSBESCHRIJVINGEN</w:t>
      </w:r>
      <w:bookmarkEnd w:id="352"/>
      <w:bookmarkEnd w:id="353"/>
    </w:p>
    <w:p w14:paraId="37B0B593"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opdrachtnemer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laat voor aanvang van de werken de nodige plaatsbeschrijvingen opmaken.</w:t>
      </w:r>
      <w:r w:rsidRPr="00E13176">
        <w:rPr>
          <w:rStyle w:val="eop"/>
          <w:rFonts w:ascii="Cambria" w:hAnsi="Cambria" w:cs="Cambria"/>
          <w:color w:val="1D1B11"/>
          <w:sz w:val="22"/>
          <w:szCs w:val="22"/>
        </w:rPr>
        <w:t> </w:t>
      </w:r>
    </w:p>
    <w:p w14:paraId="113293EF"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5C61EEE5" w14:textId="4860E299"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plaatsbeschrijvingen</w:t>
      </w:r>
      <w:r w:rsidR="00AC6383">
        <w:rPr>
          <w:rStyle w:val="normaltextrun"/>
          <w:rFonts w:ascii="FlandersArtSans-Regular" w:hAnsi="FlandersArtSans-Regular"/>
          <w:color w:val="1D1B11"/>
          <w:sz w:val="22"/>
          <w:szCs w:val="22"/>
        </w:rPr>
        <w:t xml:space="preserve"> </w:t>
      </w:r>
      <w:r w:rsidRPr="00E13176">
        <w:rPr>
          <w:rStyle w:val="normaltextrun"/>
          <w:rFonts w:ascii="FlandersArtSans-Regular" w:hAnsi="FlandersArtSans-Regular"/>
          <w:color w:val="1D1B11"/>
          <w:sz w:val="22"/>
          <w:szCs w:val="22"/>
        </w:rPr>
        <w:t>omvatten</w:t>
      </w:r>
      <w:r w:rsidR="00AC6383">
        <w:rPr>
          <w:rStyle w:val="normaltextrun"/>
          <w:rFonts w:ascii="Cambria" w:hAnsi="Cambria" w:cs="Cambria"/>
          <w:color w:val="1D1B11"/>
          <w:sz w:val="22"/>
          <w:szCs w:val="22"/>
        </w:rPr>
        <w:t xml:space="preserve"> </w:t>
      </w:r>
      <w:r w:rsidRPr="00E13176">
        <w:rPr>
          <w:rStyle w:val="normaltextrun"/>
          <w:rFonts w:ascii="FlandersArtSans-Regular" w:hAnsi="FlandersArtSans-Regular"/>
          <w:color w:val="1D1B11"/>
          <w:sz w:val="22"/>
          <w:szCs w:val="22"/>
        </w:rPr>
        <w:t>een</w:t>
      </w:r>
      <w:r w:rsidR="00AC6383">
        <w:rPr>
          <w:rStyle w:val="normaltextrun"/>
          <w:rFonts w:ascii="FlandersArtSans-Regular" w:hAnsi="FlandersArtSans-Regular"/>
          <w:color w:val="1D1B11"/>
          <w:sz w:val="22"/>
          <w:szCs w:val="22"/>
        </w:rPr>
        <w:t xml:space="preserve"> </w:t>
      </w:r>
      <w:r w:rsidRPr="00E13176">
        <w:rPr>
          <w:rStyle w:val="normaltextrun"/>
          <w:rFonts w:ascii="FlandersArtSans-Regular" w:hAnsi="FlandersArtSans-Regular"/>
          <w:color w:val="1D1B11"/>
          <w:sz w:val="22"/>
          <w:szCs w:val="22"/>
        </w:rPr>
        <w:t>volledige en nauwkeurige weergave van de toestand waarin eigendommen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openbare domeinen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zich bevinden op het ogenblik van het onderzoek. Dit betreft alle eigendommen, zowel van 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als van derden,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openbare domeinen die op een of andere wijze nadelige invloeden zouden kunnen ondergaan door de uitvoering van de werken.</w:t>
      </w:r>
      <w:r w:rsidRPr="00E13176">
        <w:rPr>
          <w:rStyle w:val="eop"/>
          <w:rFonts w:ascii="Cambria" w:hAnsi="Cambria" w:cs="Cambria"/>
          <w:color w:val="1D1B11"/>
          <w:sz w:val="22"/>
          <w:szCs w:val="22"/>
        </w:rPr>
        <w:t> </w:t>
      </w:r>
    </w:p>
    <w:p w14:paraId="3416B470"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color w:val="1D1B11"/>
          <w:sz w:val="22"/>
          <w:szCs w:val="22"/>
        </w:rPr>
      </w:pPr>
      <w:r w:rsidRPr="00E13176">
        <w:rPr>
          <w:rStyle w:val="eop"/>
          <w:rFonts w:ascii="Cambria" w:hAnsi="Cambria" w:cs="Cambria"/>
          <w:color w:val="1D1B11"/>
          <w:sz w:val="22"/>
          <w:szCs w:val="22"/>
        </w:rPr>
        <w:t> </w:t>
      </w:r>
    </w:p>
    <w:p w14:paraId="66150015"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tegensprekelijke plaatsbeschrijvingen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de vergelijkende 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worden opgemaakt door een be</w:t>
      </w:r>
      <w:r w:rsidRPr="00E13176">
        <w:rPr>
          <w:rStyle w:val="normaltextrun"/>
          <w:rFonts w:ascii="FlandersArtSans-Regular" w:hAnsi="FlandersArtSans-Regular" w:cs="FlandersArtSans-Regular"/>
          <w:color w:val="1D1B11"/>
          <w:sz w:val="22"/>
          <w:szCs w:val="22"/>
        </w:rPr>
        <w:t>ë</w:t>
      </w:r>
      <w:r w:rsidRPr="00E13176">
        <w:rPr>
          <w:rStyle w:val="normaltextrun"/>
          <w:rFonts w:ascii="FlandersArtSans-Regular" w:hAnsi="FlandersArtSans-Regular"/>
          <w:color w:val="1D1B11"/>
          <w:sz w:val="22"/>
          <w:szCs w:val="22"/>
        </w:rPr>
        <w:t>digd onafhankelijk expert, aangesteld door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opdrachtnemer. Hij zal minstens veertien dagen op voorhand, door middel van een aangetekend schrijven, de eigenaar(s) van de te bezoeken panden de dag en het uur meedelen voor het</w:t>
      </w:r>
      <w:r w:rsidRPr="00E13176">
        <w:rPr>
          <w:rStyle w:val="normaltextrun"/>
          <w:rFonts w:ascii="Cambria" w:hAnsi="Cambria" w:cs="Cambria"/>
          <w:color w:val="1D1B11"/>
          <w:sz w:val="22"/>
          <w:szCs w:val="22"/>
        </w:rPr>
        <w:t> </w:t>
      </w:r>
      <w:proofErr w:type="spellStart"/>
      <w:r w:rsidRPr="00E13176">
        <w:rPr>
          <w:rStyle w:val="spellingerror"/>
          <w:rFonts w:ascii="FlandersArtSans-Regular" w:hAnsi="FlandersArtSans-Regular"/>
          <w:color w:val="1D1B11"/>
          <w:sz w:val="22"/>
        </w:rPr>
        <w:t>plaatsbezoek</w:t>
      </w:r>
      <w:proofErr w:type="spellEnd"/>
      <w:r w:rsidRPr="00E13176">
        <w:rPr>
          <w:rStyle w:val="normaltextrun"/>
          <w:rFonts w:ascii="FlandersArtSans-Regular" w:hAnsi="FlandersArtSans-Regular"/>
          <w:color w:val="1D1B11"/>
          <w:sz w:val="22"/>
          <w:szCs w:val="22"/>
        </w:rPr>
        <w:t>. Hij zal hen in dit schrijven ook verzoeken om zich eventueel te laten bijstaan door een raadsman of deskundige om het tegensprekelijk karakter van de vaststellingen te verzekeren. Een kopie van dit schrijven wordt naar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shd w:val="clear" w:color="auto" w:fill="FFFF00"/>
        </w:rPr>
        <w:t>en de architect</w:t>
      </w:r>
      <w:r w:rsidRPr="00E13176">
        <w:rPr>
          <w:rStyle w:val="normaltextrun"/>
          <w:rFonts w:ascii="Cambria" w:hAnsi="Cambria" w:cs="Cambria"/>
          <w:i/>
          <w:iCs/>
          <w:color w:val="1D1B11"/>
          <w:sz w:val="22"/>
          <w:szCs w:val="22"/>
        </w:rPr>
        <w:t> </w:t>
      </w:r>
      <w:r w:rsidRPr="00E13176">
        <w:rPr>
          <w:rStyle w:val="normaltextrun"/>
          <w:rFonts w:ascii="FlandersArtSans-Regular" w:hAnsi="FlandersArtSans-Regular"/>
          <w:color w:val="1D1B11"/>
          <w:sz w:val="22"/>
          <w:szCs w:val="22"/>
        </w:rPr>
        <w:t>verstuurd.</w:t>
      </w:r>
      <w:r w:rsidRPr="00E13176">
        <w:rPr>
          <w:rStyle w:val="eop"/>
          <w:rFonts w:ascii="Cambria" w:hAnsi="Cambria" w:cs="Cambria"/>
          <w:color w:val="1D1B11"/>
          <w:sz w:val="22"/>
          <w:szCs w:val="22"/>
        </w:rPr>
        <w:t> </w:t>
      </w:r>
    </w:p>
    <w:p w14:paraId="4EB105D6"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7839C545"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lastRenderedPageBreak/>
        <w:t>Voor de aanvang van de werken wordt een kopie van de door alle betrokken partijen ondertekende plaatsbeschrijving(en) aan alle betrokken partijen 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overhandigd.</w:t>
      </w:r>
      <w:r w:rsidRPr="00E13176">
        <w:rPr>
          <w:rStyle w:val="eop"/>
          <w:rFonts w:ascii="Cambria" w:hAnsi="Cambria" w:cs="Cambria"/>
          <w:color w:val="1D1B11"/>
          <w:sz w:val="22"/>
          <w:szCs w:val="22"/>
        </w:rPr>
        <w:t> </w:t>
      </w:r>
    </w:p>
    <w:p w14:paraId="5B51E2CC"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6F769A54"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Bij het einde van de werken wordt een tegensprekelijke staat van vergelijking opgemaakt met de vaststelling van de mogelijke schade t.o.v. de toestand vermeld in de plaatsbeschrijvingen bij de aanvang van de werken.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opdrachtnemer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moet de vastgestelde beschadigingen herstellen of de schade vergoeden.</w:t>
      </w:r>
      <w:r w:rsidRPr="00E13176">
        <w:rPr>
          <w:rStyle w:val="eop"/>
          <w:rFonts w:ascii="Cambria" w:hAnsi="Cambria" w:cs="Cambria"/>
          <w:color w:val="1D1B11"/>
          <w:sz w:val="22"/>
          <w:szCs w:val="22"/>
        </w:rPr>
        <w:t> </w:t>
      </w:r>
    </w:p>
    <w:p w14:paraId="340B69C6"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34E5A214"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Vóór de voorlopige oplevering overhandigt hij 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schriftelijke verklaringen van de betrokken eigenaars dat ze ofwel geen schade hebben geleden ofwel dat de schade werd hersteld en/of vergoed.</w:t>
      </w:r>
      <w:r w:rsidRPr="00E13176">
        <w:rPr>
          <w:rStyle w:val="eop"/>
          <w:rFonts w:ascii="Cambria" w:hAnsi="Cambria" w:cs="Cambria"/>
          <w:color w:val="1D1B11"/>
          <w:sz w:val="22"/>
          <w:szCs w:val="22"/>
        </w:rPr>
        <w:t> </w:t>
      </w:r>
    </w:p>
    <w:p w14:paraId="6887A83D"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374E173C"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plaatsbeschrijvingen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zullen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bestaan uit:</w:t>
      </w:r>
      <w:r w:rsidRPr="00E13176">
        <w:rPr>
          <w:rStyle w:val="normaltextrun"/>
          <w:rFonts w:ascii="Cambria" w:hAnsi="Cambria" w:cs="Cambria"/>
          <w:color w:val="1D1B11"/>
          <w:sz w:val="22"/>
          <w:szCs w:val="22"/>
        </w:rPr>
        <w:t> </w:t>
      </w:r>
      <w:r w:rsidRPr="00E13176">
        <w:rPr>
          <w:rStyle w:val="eop"/>
          <w:rFonts w:ascii="Cambria" w:hAnsi="Cambria" w:cs="Cambria"/>
          <w:color w:val="1D1B11"/>
          <w:sz w:val="22"/>
          <w:szCs w:val="22"/>
        </w:rPr>
        <w:t> </w:t>
      </w:r>
    </w:p>
    <w:p w14:paraId="49DE21ED"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nauwkeurige tekstuele beschrijving</w:t>
      </w:r>
      <w:r w:rsidRPr="00974B9A">
        <w:rPr>
          <w:rFonts w:ascii="Cambria" w:eastAsia="Calibri" w:hAnsi="Cambria" w:cs="Cambria"/>
          <w:sz w:val="22"/>
          <w:szCs w:val="22"/>
          <w:lang w:val="nl-BE" w:eastAsia="en-US"/>
        </w:rPr>
        <w:t> </w:t>
      </w:r>
    </w:p>
    <w:p w14:paraId="69C865B9"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visualisering van de bestaande situatie d.m.v. foto’s of video</w:t>
      </w:r>
      <w:r w:rsidRPr="00974B9A">
        <w:rPr>
          <w:rFonts w:ascii="Cambria" w:eastAsia="Calibri" w:hAnsi="Cambria" w:cs="Cambria"/>
          <w:sz w:val="22"/>
          <w:szCs w:val="22"/>
          <w:lang w:val="nl-BE" w:eastAsia="en-US"/>
        </w:rPr>
        <w:t> </w:t>
      </w:r>
    </w:p>
    <w:p w14:paraId="47F3683C"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ontvangstmelding en door de eigenaar(s) voor akkoord ondertekend exemplaar</w:t>
      </w:r>
      <w:r w:rsidRPr="00974B9A">
        <w:rPr>
          <w:rFonts w:ascii="Cambria" w:eastAsia="Calibri" w:hAnsi="Cambria" w:cs="Cambria"/>
          <w:sz w:val="22"/>
          <w:szCs w:val="22"/>
          <w:lang w:val="nl-BE" w:eastAsia="en-US"/>
        </w:rPr>
        <w:t> </w:t>
      </w:r>
    </w:p>
    <w:p w14:paraId="5FF2B391" w14:textId="6E650E5C"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het</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eindrapport beslaat een geschreven tekst met vermelding van de wijzigingen t.o.v. de originele plaatsbeschrijving, aangevuld met foto’s van de gebeurlijke schadegevallen.</w:t>
      </w:r>
      <w:r w:rsidRPr="00974B9A">
        <w:rPr>
          <w:rFonts w:ascii="Cambria" w:eastAsia="Calibri" w:hAnsi="Cambria" w:cs="Cambria"/>
          <w:sz w:val="22"/>
          <w:szCs w:val="22"/>
          <w:lang w:val="nl-BE" w:eastAsia="en-US"/>
        </w:rPr>
        <w:t> </w:t>
      </w:r>
    </w:p>
    <w:p w14:paraId="15F4571E" w14:textId="77777777" w:rsidR="00567B29" w:rsidRDefault="00567B29" w:rsidP="00567B29">
      <w:pPr>
        <w:pStyle w:val="Plattetekst"/>
      </w:pPr>
      <w:r>
        <w:tab/>
      </w:r>
    </w:p>
    <w:p w14:paraId="59BEC55B" w14:textId="77777777" w:rsidR="00567B29" w:rsidRDefault="00567B29" w:rsidP="00567B29">
      <w:pPr>
        <w:pStyle w:val="Kop3"/>
        <w:numPr>
          <w:ilvl w:val="2"/>
          <w:numId w:val="22"/>
        </w:numPr>
        <w:ind w:left="1288"/>
      </w:pPr>
      <w:r>
        <w:tab/>
      </w:r>
      <w:bookmarkStart w:id="354" w:name="_Toc76479183"/>
      <w:bookmarkStart w:id="355" w:name="_Toc100047974"/>
      <w:r>
        <w:t>WERFCOÖRDINATIE</w:t>
      </w:r>
      <w:bookmarkEnd w:id="354"/>
      <w:bookmarkEnd w:id="355"/>
    </w:p>
    <w:p w14:paraId="06A61B63" w14:textId="77777777"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8E2847">
        <w:rPr>
          <w:rFonts w:ascii="FlandersArtSans-Regular" w:eastAsia="Calibri" w:hAnsi="FlandersArtSans-Regular"/>
          <w:color w:val="1D1B11"/>
          <w:sz w:val="22"/>
          <w:szCs w:val="22"/>
          <w:lang w:val="nl-BE" w:eastAsia="en-US"/>
        </w:rPr>
        <w:t xml:space="preserve"> neemt persoonlijk de leiding van en het toezicht op de werken op zich of wijst hiervoor een gemachtigde aan, die als werfverantwoordelijke instaat voor de goede uitvoering van de opdracht. </w:t>
      </w:r>
    </w:p>
    <w:p w14:paraId="2D756AF3"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p>
    <w:p w14:paraId="0C94B8C8"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Tijdens de uitvoering van de werken</w:t>
      </w:r>
      <w:r w:rsidRPr="008E2847">
        <w:rPr>
          <w:rFonts w:ascii="FlandersArtSans-Regular" w:eastAsia="Calibri" w:hAnsi="FlandersArtSans-Regular"/>
          <w:color w:val="1D1B11"/>
          <w:sz w:val="22"/>
          <w:szCs w:val="22"/>
          <w:lang w:val="nl-BE" w:eastAsia="en-US"/>
        </w:rPr>
        <w:t xml:space="preserve"> is steeds een kopie van het volledige aannemingsdossier aanwezig</w:t>
      </w:r>
      <w:r>
        <w:rPr>
          <w:rFonts w:ascii="FlandersArtSans-Regular" w:eastAsia="Calibri" w:hAnsi="FlandersArtSans-Regular"/>
          <w:color w:val="1D1B11"/>
          <w:sz w:val="22"/>
          <w:szCs w:val="22"/>
          <w:lang w:val="nl-BE" w:eastAsia="en-US"/>
        </w:rPr>
        <w:t xml:space="preserve"> ter inzage.</w:t>
      </w:r>
    </w:p>
    <w:p w14:paraId="40819597"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p>
    <w:p w14:paraId="46549FE4" w14:textId="1E51DB64"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8E2847">
        <w:rPr>
          <w:rFonts w:ascii="FlandersArtSans-Regular" w:eastAsia="Calibri" w:hAnsi="FlandersArtSans-Regular"/>
          <w:color w:val="1D1B11"/>
          <w:sz w:val="22"/>
          <w:szCs w:val="22"/>
          <w:lang w:val="nl-BE" w:eastAsia="en-US"/>
        </w:rPr>
        <w:t xml:space="preserve"> stelt </w:t>
      </w:r>
      <w:r>
        <w:rPr>
          <w:rFonts w:ascii="FlandersArtSans-Regular" w:eastAsia="Calibri" w:hAnsi="FlandersArtSans-Regular"/>
          <w:color w:val="1D1B11"/>
          <w:sz w:val="22"/>
          <w:szCs w:val="22"/>
          <w:lang w:val="nl-BE" w:eastAsia="en-US"/>
        </w:rPr>
        <w:t xml:space="preserve">eveneens </w:t>
      </w:r>
      <w:r w:rsidRPr="008E2847">
        <w:rPr>
          <w:rFonts w:ascii="FlandersArtSans-Regular" w:eastAsia="Calibri" w:hAnsi="FlandersArtSans-Regular"/>
          <w:color w:val="1D1B11"/>
          <w:sz w:val="22"/>
          <w:szCs w:val="22"/>
          <w:lang w:val="nl-BE" w:eastAsia="en-US"/>
        </w:rPr>
        <w:t xml:space="preserve">het nodige materieel en personeel ter beschikking van </w:t>
      </w:r>
      <w:r>
        <w:rPr>
          <w:rFonts w:ascii="FlandersArtSans-Regular" w:eastAsia="Calibri" w:hAnsi="FlandersArtSans-Regular"/>
          <w:color w:val="1D1B11"/>
          <w:sz w:val="22"/>
          <w:szCs w:val="22"/>
          <w:lang w:val="nl-BE" w:eastAsia="en-US"/>
        </w:rPr>
        <w:t xml:space="preserve">de </w:t>
      </w:r>
      <w:r w:rsidR="00EF5EBC">
        <w:rPr>
          <w:rFonts w:ascii="FlandersArtSans-Regular" w:eastAsia="Calibri" w:hAnsi="FlandersArtSans-Regular"/>
          <w:color w:val="1D1B11"/>
          <w:sz w:val="22"/>
          <w:szCs w:val="22"/>
          <w:lang w:val="nl-BE" w:eastAsia="en-US"/>
        </w:rPr>
        <w:t>aanbestedende</w:t>
      </w:r>
      <w:r w:rsidR="00D434DC">
        <w:rPr>
          <w:rFonts w:ascii="FlandersArtSans-Regular" w:eastAsia="Calibri" w:hAnsi="FlandersArtSans-Regular"/>
          <w:color w:val="1D1B11"/>
          <w:sz w:val="22"/>
          <w:szCs w:val="22"/>
          <w:lang w:val="nl-BE" w:eastAsia="en-US"/>
        </w:rPr>
        <w:t xml:space="preserve"> overheid</w:t>
      </w:r>
      <w:r w:rsidRPr="008E2847">
        <w:rPr>
          <w:rFonts w:ascii="FlandersArtSans-Regular" w:eastAsia="Calibri" w:hAnsi="FlandersArtSans-Regular"/>
          <w:color w:val="1D1B11"/>
          <w:sz w:val="22"/>
          <w:szCs w:val="22"/>
          <w:lang w:val="nl-BE" w:eastAsia="en-US"/>
        </w:rPr>
        <w:t xml:space="preserve"> </w:t>
      </w:r>
      <w:r w:rsidRPr="00897D50">
        <w:rPr>
          <w:rFonts w:ascii="FlandersArtSans-Regular" w:eastAsia="Calibri" w:hAnsi="FlandersArtSans-Regular"/>
          <w:color w:val="1D1B11"/>
          <w:sz w:val="22"/>
          <w:szCs w:val="22"/>
          <w:highlight w:val="yellow"/>
          <w:lang w:val="nl-BE" w:eastAsia="en-US"/>
        </w:rPr>
        <w:t>en de architect</w:t>
      </w:r>
      <w:r>
        <w:rPr>
          <w:rFonts w:ascii="FlandersArtSans-Regular" w:eastAsia="Calibri" w:hAnsi="FlandersArtSans-Regular"/>
          <w:color w:val="1D1B11"/>
          <w:sz w:val="22"/>
          <w:szCs w:val="22"/>
          <w:lang w:val="nl-BE" w:eastAsia="en-US"/>
        </w:rPr>
        <w:t xml:space="preserve"> </w:t>
      </w:r>
      <w:r w:rsidRPr="008E2847">
        <w:rPr>
          <w:rFonts w:ascii="FlandersArtSans-Regular" w:eastAsia="Calibri" w:hAnsi="FlandersArtSans-Regular"/>
          <w:color w:val="1D1B11"/>
          <w:sz w:val="22"/>
          <w:szCs w:val="22"/>
          <w:lang w:val="nl-BE" w:eastAsia="en-US"/>
        </w:rPr>
        <w:t>om al de door hen nuttig geachte controles uit te voeren.</w:t>
      </w:r>
    </w:p>
    <w:p w14:paraId="3786C618"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486A5F82" w14:textId="172D0AD5"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Eventuele werfvergaderingen worden in overleg met de </w:t>
      </w:r>
      <w:r w:rsidR="00EF5EBC">
        <w:rPr>
          <w:rFonts w:ascii="FlandersArtSans-Regular" w:eastAsia="Calibri" w:hAnsi="FlandersArtSans-Regular"/>
          <w:color w:val="1D1B11"/>
          <w:sz w:val="22"/>
          <w:szCs w:val="22"/>
          <w:lang w:val="nl-BE" w:eastAsia="en-US"/>
        </w:rPr>
        <w:t>aanbestedende</w:t>
      </w:r>
      <w:r w:rsidR="00D434DC">
        <w:rPr>
          <w:rFonts w:ascii="FlandersArtSans-Regular" w:eastAsia="Calibri" w:hAnsi="FlandersArtSans-Regular"/>
          <w:color w:val="1D1B11"/>
          <w:sz w:val="22"/>
          <w:szCs w:val="22"/>
          <w:lang w:val="nl-BE" w:eastAsia="en-US"/>
        </w:rPr>
        <w:t xml:space="preserve"> overheid</w:t>
      </w:r>
      <w:r>
        <w:rPr>
          <w:rFonts w:ascii="FlandersArtSans-Regular" w:eastAsia="Calibri" w:hAnsi="FlandersArtSans-Regular"/>
          <w:color w:val="1D1B11"/>
          <w:sz w:val="22"/>
          <w:szCs w:val="22"/>
          <w:lang w:val="nl-BE" w:eastAsia="en-US"/>
        </w:rPr>
        <w:t xml:space="preserve"> </w:t>
      </w:r>
      <w:r w:rsidRPr="00897D50">
        <w:rPr>
          <w:rFonts w:ascii="FlandersArtSans-Regular" w:eastAsia="Calibri" w:hAnsi="FlandersArtSans-Regular"/>
          <w:color w:val="1D1B11"/>
          <w:sz w:val="22"/>
          <w:szCs w:val="22"/>
          <w:highlight w:val="yellow"/>
          <w:lang w:val="nl-BE" w:eastAsia="en-US"/>
        </w:rPr>
        <w:t>en de architect</w:t>
      </w:r>
      <w:r>
        <w:rPr>
          <w:rFonts w:ascii="FlandersArtSans-Regular" w:eastAsia="Calibri" w:hAnsi="FlandersArtSans-Regular"/>
          <w:color w:val="1D1B11"/>
          <w:sz w:val="22"/>
          <w:szCs w:val="22"/>
          <w:lang w:val="nl-BE" w:eastAsia="en-US"/>
        </w:rPr>
        <w:t xml:space="preserve"> vastgelegd.</w:t>
      </w:r>
    </w:p>
    <w:p w14:paraId="36054354" w14:textId="77777777" w:rsidR="00A13233" w:rsidRPr="008E2847" w:rsidRDefault="00A13233" w:rsidP="00567B29">
      <w:pPr>
        <w:pStyle w:val="Plattetekst"/>
        <w:rPr>
          <w:rFonts w:ascii="FlandersArtSans-Regular" w:eastAsia="Calibri" w:hAnsi="FlandersArtSans-Regular"/>
          <w:color w:val="1D1B11"/>
          <w:sz w:val="22"/>
          <w:szCs w:val="22"/>
          <w:lang w:val="nl-BE" w:eastAsia="en-US"/>
        </w:rPr>
      </w:pPr>
    </w:p>
    <w:p w14:paraId="33DEE16F" w14:textId="77777777" w:rsidR="00567B29" w:rsidRDefault="00567B29" w:rsidP="00567B29">
      <w:pPr>
        <w:pStyle w:val="Kop3"/>
        <w:numPr>
          <w:ilvl w:val="2"/>
          <w:numId w:val="22"/>
        </w:numPr>
        <w:ind w:left="1288"/>
      </w:pPr>
      <w:r>
        <w:tab/>
      </w:r>
      <w:bookmarkStart w:id="356" w:name="_Toc76479184"/>
      <w:bookmarkStart w:id="357" w:name="_Toc100047975"/>
      <w:r>
        <w:t>ORDE EN NETHEID</w:t>
      </w:r>
      <w:bookmarkEnd w:id="356"/>
      <w:bookmarkEnd w:id="357"/>
    </w:p>
    <w:p w14:paraId="087B25B0" w14:textId="77777777"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024087">
        <w:rPr>
          <w:rFonts w:ascii="FlandersArtSans-Regular" w:eastAsia="Calibri" w:hAnsi="FlandersArtSans-Regular"/>
          <w:color w:val="1D1B11"/>
          <w:sz w:val="22"/>
          <w:szCs w:val="22"/>
          <w:lang w:val="nl-BE" w:eastAsia="en-US"/>
        </w:rPr>
        <w:t xml:space="preserve"> richt een nette en ordentelijke werf in en is gedurende de hele uitvoering van de werken verantwoordelijk voor het onderhoud en regelmatig opruimen ervan. </w:t>
      </w:r>
    </w:p>
    <w:p w14:paraId="7761738D"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709AE546" w14:textId="2DC33860" w:rsidR="00567B29" w:rsidRPr="00F94164" w:rsidRDefault="00567B29" w:rsidP="00567B29">
      <w:pPr>
        <w:pStyle w:val="Plattetekst"/>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Tot aan de voorlopige oplevering staat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F94164">
        <w:rPr>
          <w:rFonts w:ascii="FlandersArtSans-Regular" w:eastAsia="Calibri" w:hAnsi="FlandersArtSans-Regular"/>
          <w:color w:val="1D1B11"/>
          <w:sz w:val="22"/>
          <w:szCs w:val="22"/>
          <w:lang w:val="nl-BE" w:eastAsia="en-US"/>
        </w:rPr>
        <w:t xml:space="preserve"> in voor:</w:t>
      </w:r>
    </w:p>
    <w:p w14:paraId="015AB4C8" w14:textId="55D05F6F" w:rsidR="00567B29" w:rsidRPr="00F94164"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het regelmatig opruimen en verwijderen van de werf van alle puin, afval, overschotten van gebruikte materialen of afval van de door hem en/of zijn </w:t>
      </w:r>
      <w:r w:rsidR="009B3C30">
        <w:rPr>
          <w:rFonts w:ascii="FlandersArtSans-Regular" w:eastAsia="Calibri" w:hAnsi="FlandersArtSans-Regular"/>
          <w:color w:val="1D1B11"/>
          <w:sz w:val="22"/>
          <w:szCs w:val="22"/>
          <w:lang w:val="nl-BE" w:eastAsia="en-US"/>
        </w:rPr>
        <w:t>onderaannemer</w:t>
      </w:r>
      <w:r w:rsidRPr="00F94164">
        <w:rPr>
          <w:rFonts w:ascii="FlandersArtSans-Regular" w:eastAsia="Calibri" w:hAnsi="FlandersArtSans-Regular"/>
          <w:color w:val="1D1B11"/>
          <w:sz w:val="22"/>
          <w:szCs w:val="22"/>
          <w:lang w:val="nl-BE" w:eastAsia="en-US"/>
        </w:rPr>
        <w:t xml:space="preserve">s uitgevoerde werken. </w:t>
      </w:r>
    </w:p>
    <w:p w14:paraId="0FD603FF" w14:textId="35EA1B43" w:rsidR="00567B29"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het treffen van alle maatregelen om de toegangswegen tot de werf (wegenis, riolen) proper te houden; alle door het gemeentebestuur opgelegde waarborgen betreffende het openbaar domein zijn daarbij ten laste van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F94164">
        <w:rPr>
          <w:rFonts w:ascii="FlandersArtSans-Regular" w:eastAsia="Calibri" w:hAnsi="FlandersArtSans-Regular"/>
          <w:color w:val="1D1B11"/>
          <w:sz w:val="22"/>
          <w:szCs w:val="22"/>
          <w:lang w:val="nl-BE" w:eastAsia="en-US"/>
        </w:rPr>
        <w:t>.</w:t>
      </w:r>
    </w:p>
    <w:p w14:paraId="20640EFA"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399F5AC9" w14:textId="4454BDF4" w:rsidR="00567B29" w:rsidRDefault="00567B29" w:rsidP="00567B29">
      <w:pPr>
        <w:pStyle w:val="Plattetekst"/>
        <w:rPr>
          <w:rFonts w:ascii="FlandersArtSans-Regular" w:eastAsia="Calibri" w:hAnsi="FlandersArtSans-Regular"/>
          <w:color w:val="1D1B11"/>
          <w:sz w:val="22"/>
          <w:szCs w:val="22"/>
          <w:lang w:val="nl-BE" w:eastAsia="en-US"/>
        </w:rPr>
      </w:pPr>
      <w:r w:rsidRPr="00E17A45">
        <w:rPr>
          <w:rFonts w:ascii="FlandersArtSans-Regular" w:eastAsia="Calibri" w:hAnsi="FlandersArtSans-Regular"/>
          <w:color w:val="1D1B11"/>
          <w:sz w:val="22"/>
          <w:szCs w:val="22"/>
          <w:lang w:val="nl-BE" w:eastAsia="en-US"/>
        </w:rPr>
        <w:t xml:space="preserve">Bij het beëindigen van de werken en voor er tot de voorlopige oplevering kan worden overgegaan, moet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E17A45">
        <w:rPr>
          <w:rFonts w:ascii="FlandersArtSans-Regular" w:eastAsia="Calibri" w:hAnsi="FlandersArtSans-Regular"/>
          <w:color w:val="1D1B11"/>
          <w:sz w:val="22"/>
          <w:szCs w:val="22"/>
          <w:lang w:val="nl-BE" w:eastAsia="en-US"/>
        </w:rPr>
        <w:t xml:space="preserve"> zorgen voor een grondige opkuis van de volledige werf, zowel buiten als binnen de </w:t>
      </w:r>
      <w:r>
        <w:rPr>
          <w:rFonts w:ascii="FlandersArtSans-Regular" w:eastAsia="Calibri" w:hAnsi="FlandersArtSans-Regular"/>
          <w:color w:val="1D1B11"/>
          <w:sz w:val="22"/>
          <w:szCs w:val="22"/>
          <w:lang w:val="nl-BE" w:eastAsia="en-US"/>
        </w:rPr>
        <w:t xml:space="preserve">modulaire </w:t>
      </w:r>
      <w:r>
        <w:rPr>
          <w:rFonts w:ascii="FlandersArtSans-Regular" w:eastAsia="Calibri" w:hAnsi="FlandersArtSans-Regular"/>
          <w:color w:val="1D1B11"/>
          <w:sz w:val="22"/>
          <w:szCs w:val="22"/>
          <w:lang w:val="nl-BE" w:eastAsia="en-US"/>
        </w:rPr>
        <w:lastRenderedPageBreak/>
        <w:t>units</w:t>
      </w:r>
      <w:r w:rsidRPr="00E17A45">
        <w:rPr>
          <w:rFonts w:ascii="FlandersArtSans-Regular" w:eastAsia="Calibri" w:hAnsi="FlandersArtSans-Regular"/>
          <w:color w:val="1D1B11"/>
          <w:sz w:val="22"/>
          <w:szCs w:val="22"/>
          <w:lang w:val="nl-BE" w:eastAsia="en-US"/>
        </w:rPr>
        <w:t xml:space="preserve">, door hem gebouwd, uitgerust of gebruikt tijdens de werken, ongeacht of de vervuiling door hemzelf of zijn </w:t>
      </w:r>
      <w:r w:rsidR="009B3C30">
        <w:rPr>
          <w:rFonts w:ascii="FlandersArtSans-Regular" w:eastAsia="Calibri" w:hAnsi="FlandersArtSans-Regular"/>
          <w:color w:val="1D1B11"/>
          <w:sz w:val="22"/>
          <w:szCs w:val="22"/>
          <w:lang w:val="nl-BE" w:eastAsia="en-US"/>
        </w:rPr>
        <w:t>onderaannemer</w:t>
      </w:r>
      <w:r w:rsidRPr="00E17A45">
        <w:rPr>
          <w:rFonts w:ascii="FlandersArtSans-Regular" w:eastAsia="Calibri" w:hAnsi="FlandersArtSans-Regular"/>
          <w:color w:val="1D1B11"/>
          <w:sz w:val="22"/>
          <w:szCs w:val="22"/>
          <w:lang w:val="nl-BE" w:eastAsia="en-US"/>
        </w:rPr>
        <w:t>s werd veroorzaakt. Deze algemene opkuis omvat o.a. het weghalen van klevers, het wassen van alle schrijnwerk en beglazing, bevloeringen, vensterbanken, sanitaire toestellen,  …. De reinigingswerken gebeuren met aangepaste producten en waar vereist door gekwalificeerd personeel.</w:t>
      </w:r>
    </w:p>
    <w:p w14:paraId="02081E93" w14:textId="77777777" w:rsidR="00494351" w:rsidRPr="00E17A45" w:rsidRDefault="00494351" w:rsidP="00567B29">
      <w:pPr>
        <w:pStyle w:val="Plattetekst"/>
        <w:rPr>
          <w:rFonts w:ascii="FlandersArtSans-Regular" w:eastAsia="Calibri" w:hAnsi="FlandersArtSans-Regular"/>
          <w:color w:val="1D1B11"/>
          <w:sz w:val="22"/>
          <w:szCs w:val="22"/>
          <w:lang w:val="nl-BE" w:eastAsia="en-US"/>
        </w:rPr>
      </w:pPr>
    </w:p>
    <w:p w14:paraId="316A9791" w14:textId="77777777" w:rsidR="00567B29" w:rsidRDefault="00567B29" w:rsidP="00567B29">
      <w:pPr>
        <w:pStyle w:val="Kop3"/>
        <w:numPr>
          <w:ilvl w:val="2"/>
          <w:numId w:val="22"/>
        </w:numPr>
        <w:ind w:left="1288"/>
      </w:pPr>
      <w:r>
        <w:tab/>
      </w:r>
      <w:bookmarkStart w:id="358" w:name="_Toc76479185"/>
      <w:bookmarkStart w:id="359" w:name="_Toc100047976"/>
      <w:r>
        <w:t>GELUIDS- EN STOFHINDER</w:t>
      </w:r>
      <w:bookmarkEnd w:id="358"/>
      <w:bookmarkEnd w:id="359"/>
    </w:p>
    <w:p w14:paraId="61455CDB" w14:textId="44B808CE" w:rsidR="00567B29" w:rsidRPr="00F65EA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F65EA9">
        <w:rPr>
          <w:rFonts w:ascii="FlandersArtSans-Regular" w:eastAsia="Calibri" w:hAnsi="FlandersArtSans-Regular"/>
          <w:color w:val="1D1B11"/>
          <w:sz w:val="22"/>
          <w:szCs w:val="22"/>
          <w:lang w:val="nl-BE" w:eastAsia="en-US"/>
        </w:rPr>
        <w:t xml:space="preserve"> moet zijn machines en het aangewende materieel voorzien van alle geluiddempende middelen die de techniek hem ter beschikking stelt. In het bijzonder bij werkzaamheden </w:t>
      </w:r>
      <w:r>
        <w:rPr>
          <w:rFonts w:ascii="FlandersArtSans-Regular" w:eastAsia="Calibri" w:hAnsi="FlandersArtSans-Regular"/>
          <w:color w:val="1D1B11"/>
          <w:sz w:val="22"/>
          <w:szCs w:val="22"/>
          <w:lang w:val="nl-BE" w:eastAsia="en-US"/>
        </w:rPr>
        <w:t>tijdens de schooluren</w:t>
      </w:r>
      <w:r w:rsidRPr="00F65EA9">
        <w:rPr>
          <w:rFonts w:ascii="FlandersArtSans-Regular" w:eastAsia="Calibri" w:hAnsi="FlandersArtSans-Regular"/>
          <w:color w:val="1D1B11"/>
          <w:sz w:val="22"/>
          <w:szCs w:val="22"/>
          <w:lang w:val="nl-BE" w:eastAsia="en-US"/>
        </w:rPr>
        <w:t xml:space="preserve"> moet de geluidshinder tot een minimum beperkt worden, </w:t>
      </w:r>
      <w:r>
        <w:rPr>
          <w:rFonts w:ascii="FlandersArtSans-Regular" w:eastAsia="Calibri" w:hAnsi="FlandersArtSans-Regular"/>
          <w:color w:val="1D1B11"/>
          <w:sz w:val="22"/>
          <w:szCs w:val="22"/>
          <w:lang w:val="nl-BE" w:eastAsia="en-US"/>
        </w:rPr>
        <w:t xml:space="preserve">en steeds </w:t>
      </w:r>
      <w:r w:rsidRPr="00F65EA9">
        <w:rPr>
          <w:rFonts w:ascii="FlandersArtSans-Regular" w:eastAsia="Calibri" w:hAnsi="FlandersArtSans-Regular"/>
          <w:color w:val="1D1B11"/>
          <w:sz w:val="22"/>
          <w:szCs w:val="22"/>
          <w:lang w:val="nl-BE" w:eastAsia="en-US"/>
        </w:rPr>
        <w:t xml:space="preserve">conform eventuele gemeentelijke voorschriften. Alle gebeurlijke klachten en/of boetes zijn ten laste van </w:t>
      </w:r>
      <w:r>
        <w:rPr>
          <w:rFonts w:ascii="FlandersArtSans-Regular" w:eastAsia="Calibri" w:hAnsi="FlandersArtSans-Regular"/>
          <w:color w:val="1D1B11"/>
          <w:sz w:val="22"/>
          <w:szCs w:val="22"/>
          <w:lang w:val="nl-BE" w:eastAsia="en-US"/>
        </w:rPr>
        <w:t xml:space="preserve">de </w:t>
      </w:r>
      <w:r w:rsidR="00A54DA9">
        <w:rPr>
          <w:rFonts w:ascii="FlandersArtSans-Regular" w:eastAsia="Calibri" w:hAnsi="FlandersArtSans-Regular"/>
          <w:color w:val="1D1B11"/>
          <w:sz w:val="22"/>
          <w:szCs w:val="22"/>
          <w:lang w:val="nl-BE" w:eastAsia="en-US"/>
        </w:rPr>
        <w:t>opdrachtnemer</w:t>
      </w:r>
      <w:r w:rsidRPr="00F65EA9">
        <w:rPr>
          <w:rFonts w:ascii="FlandersArtSans-Regular" w:eastAsia="Calibri" w:hAnsi="FlandersArtSans-Regular"/>
          <w:color w:val="1D1B11"/>
          <w:sz w:val="22"/>
          <w:szCs w:val="22"/>
          <w:lang w:val="nl-BE" w:eastAsia="en-US"/>
        </w:rPr>
        <w:t xml:space="preserve">. </w:t>
      </w:r>
    </w:p>
    <w:p w14:paraId="3D082CD4" w14:textId="77777777" w:rsidR="00567B29" w:rsidRPr="007F7F9C" w:rsidRDefault="00567B29" w:rsidP="00567B29">
      <w:pPr>
        <w:pStyle w:val="Plattetekst"/>
        <w:rPr>
          <w:rFonts w:ascii="FlandersArtSans-Regular" w:eastAsia="Calibri" w:hAnsi="FlandersArtSans-Regular"/>
          <w:color w:val="1D1B11"/>
          <w:sz w:val="22"/>
          <w:szCs w:val="22"/>
          <w:lang w:val="nl-BE" w:eastAsia="en-US"/>
        </w:rPr>
      </w:pPr>
    </w:p>
    <w:p w14:paraId="7DAC90BC" w14:textId="0C899438" w:rsidR="00567B29" w:rsidRDefault="00567B29" w:rsidP="00567B29">
      <w:pPr>
        <w:pStyle w:val="Plattetekst"/>
        <w:rPr>
          <w:rFonts w:ascii="FlandersArtSans-Regular" w:eastAsia="Calibri" w:hAnsi="FlandersArtSans-Regular"/>
          <w:color w:val="1D1B11"/>
          <w:sz w:val="22"/>
          <w:szCs w:val="22"/>
          <w:lang w:val="nl-BE" w:eastAsia="en-US"/>
        </w:rPr>
      </w:pPr>
      <w:r w:rsidRPr="007F7F9C">
        <w:rPr>
          <w:rFonts w:ascii="FlandersArtSans-Regular" w:eastAsia="Calibri" w:hAnsi="FlandersArtSans-Regular"/>
          <w:color w:val="1D1B11"/>
          <w:sz w:val="22"/>
          <w:szCs w:val="22"/>
          <w:lang w:val="nl-BE" w:eastAsia="en-US"/>
        </w:rPr>
        <w:t xml:space="preserve">Bij werken die gepaard gaan met opwaaiend stof, treft </w:t>
      </w: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7F7F9C">
        <w:rPr>
          <w:rFonts w:ascii="FlandersArtSans-Regular" w:eastAsia="Calibri" w:hAnsi="FlandersArtSans-Regular"/>
          <w:color w:val="1D1B11"/>
          <w:sz w:val="22"/>
          <w:szCs w:val="22"/>
          <w:lang w:val="nl-BE" w:eastAsia="en-US"/>
        </w:rPr>
        <w:t xml:space="preserve"> de nodige maatregelen om de hinder voor de omgeving te beperken. De voorziene maatregelen kunnen bestaan uit het besproeien met water en/of het spannen van afschermende zeilen. Alle gebeurlijke klachten, schadeclaims en/of boetes zijn ten laste van </w:t>
      </w: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7F7F9C">
        <w:rPr>
          <w:rFonts w:ascii="FlandersArtSans-Regular" w:eastAsia="Calibri" w:hAnsi="FlandersArtSans-Regular"/>
          <w:color w:val="1D1B11"/>
          <w:sz w:val="22"/>
          <w:szCs w:val="22"/>
          <w:lang w:val="nl-BE" w:eastAsia="en-US"/>
        </w:rPr>
        <w:t>.</w:t>
      </w:r>
    </w:p>
    <w:p w14:paraId="1507DF45" w14:textId="77777777" w:rsidR="00494351" w:rsidRPr="007F7F9C" w:rsidRDefault="00494351" w:rsidP="00567B29">
      <w:pPr>
        <w:pStyle w:val="Plattetekst"/>
        <w:rPr>
          <w:rFonts w:ascii="FlandersArtSans-Regular" w:eastAsia="Calibri" w:hAnsi="FlandersArtSans-Regular"/>
          <w:color w:val="1D1B11"/>
          <w:sz w:val="22"/>
          <w:szCs w:val="22"/>
          <w:lang w:val="nl-BE" w:eastAsia="en-US"/>
        </w:rPr>
      </w:pPr>
    </w:p>
    <w:p w14:paraId="603986B0" w14:textId="77777777" w:rsidR="00567B29" w:rsidRDefault="00567B29" w:rsidP="00567B29">
      <w:pPr>
        <w:pStyle w:val="Kop3"/>
        <w:numPr>
          <w:ilvl w:val="2"/>
          <w:numId w:val="22"/>
        </w:numPr>
        <w:ind w:left="1288"/>
      </w:pPr>
      <w:r>
        <w:tab/>
      </w:r>
      <w:bookmarkStart w:id="360" w:name="_Toc76479186"/>
      <w:bookmarkStart w:id="361" w:name="_Toc100047977"/>
      <w:r>
        <w:t>VEILIGHEID</w:t>
      </w:r>
      <w:bookmarkEnd w:id="360"/>
      <w:bookmarkEnd w:id="361"/>
    </w:p>
    <w:p w14:paraId="19F0FAA9" w14:textId="28276277"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 xml:space="preserve">De </w:t>
      </w:r>
      <w:r w:rsidR="00E65907" w:rsidRPr="00E96062">
        <w:rPr>
          <w:rFonts w:ascii="FlandersArtSans-Regular" w:eastAsia="Calibri" w:hAnsi="FlandersArtSans-Regular"/>
          <w:color w:val="1D1B11"/>
          <w:sz w:val="22"/>
          <w:szCs w:val="22"/>
          <w:lang w:val="nl-BE" w:eastAsia="en-US"/>
        </w:rPr>
        <w:t>opdrachtnemer</w:t>
      </w:r>
      <w:r w:rsidRPr="00E96062">
        <w:rPr>
          <w:rFonts w:ascii="FlandersArtSans-Regular" w:eastAsia="Calibri" w:hAnsi="FlandersArtSans-Regular"/>
          <w:color w:val="1D1B11"/>
          <w:sz w:val="22"/>
          <w:szCs w:val="22"/>
          <w:lang w:val="nl-BE" w:eastAsia="en-US"/>
        </w:rPr>
        <w:t xml:space="preserve"> neemt op zijn verantwoordelijkheid alle nodige organisatorische en technische maatregelen om gedurende het ganse verloop van de werken de veiligheid te verzekeren van zijn personeel en van alle op de werf toe te laten personen. </w:t>
      </w:r>
    </w:p>
    <w:p w14:paraId="4CCCEE60"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p>
    <w:p w14:paraId="6CE1AF91"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Alle werken worden uitgevoerd overeenkomstig de voorschriften van:</w:t>
      </w:r>
    </w:p>
    <w:p w14:paraId="29192D96" w14:textId="4F419F8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 xml:space="preserve">de </w:t>
      </w:r>
      <w:r w:rsidR="008B3914">
        <w:rPr>
          <w:rFonts w:ascii="FlandersArtSans-Regular" w:eastAsia="Calibri" w:hAnsi="FlandersArtSans-Regular"/>
          <w:color w:val="1D1B11"/>
          <w:sz w:val="22"/>
          <w:szCs w:val="22"/>
          <w:lang w:val="nl-BE" w:eastAsia="en-US"/>
        </w:rPr>
        <w:t>Codex</w:t>
      </w:r>
      <w:r w:rsidRPr="00E96062">
        <w:rPr>
          <w:rFonts w:ascii="FlandersArtSans-Regular" w:eastAsia="Calibri" w:hAnsi="FlandersArtSans-Regular"/>
          <w:color w:val="1D1B11"/>
          <w:sz w:val="22"/>
          <w:szCs w:val="22"/>
          <w:lang w:val="nl-BE" w:eastAsia="en-US"/>
        </w:rPr>
        <w:t xml:space="preserve"> over het welzijn op het werk</w:t>
      </w:r>
    </w:p>
    <w:p w14:paraId="45F69A26"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welzijnswet van 04/08/1996</w:t>
      </w:r>
    </w:p>
    <w:p w14:paraId="208488A9"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het KB van 25/01/2001 betreffende tijdelijke of mobiele bouwplaatsen, en haar wijzigingen</w:t>
      </w:r>
    </w:p>
    <w:p w14:paraId="177B819B"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nog geldende voorschriften van het Algemeen Reglement voor de Arbeidsbescherming (ARAB)</w:t>
      </w:r>
    </w:p>
    <w:p w14:paraId="7827D259"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diverse publicaties van het Nationaal Actiecomité voor de Veiligheid en hygiëne in het Bouwbedrijf (NAVB).</w:t>
      </w:r>
    </w:p>
    <w:p w14:paraId="2ABDA5A2" w14:textId="77777777" w:rsidR="00567B29" w:rsidRPr="00E96062" w:rsidRDefault="00567B29" w:rsidP="00567B29">
      <w:pPr>
        <w:pStyle w:val="BodyText1"/>
        <w:rPr>
          <w:rFonts w:ascii="FlandersArtSans-Regular" w:hAnsi="FlandersArtSans-Regular"/>
        </w:rPr>
      </w:pPr>
    </w:p>
    <w:p w14:paraId="4887F0B9" w14:textId="09F9325F" w:rsidR="00567B29" w:rsidRPr="00E96062" w:rsidRDefault="00567B29" w:rsidP="00567B29">
      <w:pPr>
        <w:pStyle w:val="Plattetekst"/>
        <w:rPr>
          <w:rFonts w:ascii="FlandersArtSans-Regular" w:eastAsia="Calibri" w:hAnsi="FlandersArtSans-Regular"/>
          <w:color w:val="1D1B11"/>
          <w:sz w:val="22"/>
          <w:szCs w:val="22"/>
          <w:lang w:eastAsia="en-US"/>
        </w:rPr>
      </w:pPr>
      <w:r w:rsidRPr="00E96062">
        <w:rPr>
          <w:rFonts w:ascii="FlandersArtSans-Regular" w:eastAsia="Calibri" w:hAnsi="FlandersArtSans-Regular"/>
          <w:color w:val="1D1B11"/>
          <w:sz w:val="22"/>
          <w:szCs w:val="22"/>
          <w:lang w:eastAsia="en-US"/>
        </w:rPr>
        <w:t xml:space="preserve">De </w:t>
      </w:r>
      <w:r w:rsidR="00E65907" w:rsidRPr="00E96062">
        <w:rPr>
          <w:rFonts w:ascii="FlandersArtSans-Regular" w:eastAsia="Calibri" w:hAnsi="FlandersArtSans-Regular"/>
          <w:color w:val="1D1B11"/>
          <w:sz w:val="22"/>
          <w:szCs w:val="22"/>
          <w:lang w:eastAsia="en-US"/>
        </w:rPr>
        <w:t>opdrachtnemer</w:t>
      </w:r>
      <w:r w:rsidRPr="00E96062">
        <w:rPr>
          <w:rFonts w:ascii="FlandersArtSans-Regular" w:eastAsia="Calibri" w:hAnsi="FlandersArtSans-Regular"/>
          <w:color w:val="1D1B11"/>
          <w:sz w:val="22"/>
          <w:szCs w:val="22"/>
          <w:lang w:eastAsia="en-US"/>
        </w:rPr>
        <w:t xml:space="preserve"> zal zich schikken naar de aanbevelingen van de veiligheidscoördinator-verwezenlijking en de richtlijnen van het veiligheids- &amp; gezondheidsplan. Alle eventueel hieraan verbonden kosten zijn inbegrepen in de aanneming.</w:t>
      </w:r>
    </w:p>
    <w:p w14:paraId="222ABDE1"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p>
    <w:p w14:paraId="5CC31DF4" w14:textId="77777777" w:rsidR="00567B29" w:rsidRPr="00E96062" w:rsidRDefault="00567B29" w:rsidP="00567B29">
      <w:pPr>
        <w:pStyle w:val="Plattetekst"/>
        <w:rPr>
          <w:rFonts w:ascii="FlandersArtSans-Regular" w:eastAsia="Calibri" w:hAnsi="FlandersArtSans-Regular"/>
          <w:color w:val="FF0000"/>
          <w:sz w:val="22"/>
          <w:szCs w:val="22"/>
          <w:lang w:val="nl-BE" w:eastAsia="en-US"/>
        </w:rPr>
      </w:pPr>
      <w:r w:rsidRPr="00E96062">
        <w:rPr>
          <w:rFonts w:ascii="FlandersArtSans-Regular" w:eastAsia="Calibri" w:hAnsi="FlandersArtSans-Regular"/>
          <w:color w:val="1D1B11"/>
          <w:sz w:val="22"/>
          <w:szCs w:val="22"/>
          <w:lang w:val="nl-BE" w:eastAsia="en-US"/>
        </w:rPr>
        <w:t>Personen die de veiligheidsvoorschriften overtreden, kunnen van de bouwplaats worden gestuurd</w:t>
      </w:r>
    </w:p>
    <w:p w14:paraId="446102D7" w14:textId="77777777" w:rsidR="00567B29" w:rsidRPr="00E96062" w:rsidRDefault="00567B29" w:rsidP="00567B29">
      <w:pPr>
        <w:pStyle w:val="Plattetekst"/>
        <w:rPr>
          <w:rFonts w:ascii="FlandersArtSans-Regular" w:eastAsia="Calibri" w:hAnsi="FlandersArtSans-Regular"/>
          <w:color w:val="FF0000"/>
          <w:sz w:val="22"/>
          <w:szCs w:val="22"/>
          <w:lang w:val="nl-BE" w:eastAsia="en-US"/>
        </w:rPr>
      </w:pPr>
    </w:p>
    <w:p w14:paraId="58B6CCD8" w14:textId="4ED46F29"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Tijdens de uitvoering van de werken zal een veiligheidszone worden afgespannen teneinde de werken af te schermen voor derden en in het bijzonder voor leerlingen.</w:t>
      </w:r>
    </w:p>
    <w:p w14:paraId="46B966F0" w14:textId="77777777" w:rsidR="004C1613" w:rsidRPr="00220B0B" w:rsidRDefault="004C1613" w:rsidP="00567B29">
      <w:pPr>
        <w:pStyle w:val="Plattetekst"/>
        <w:rPr>
          <w:rFonts w:ascii="FlandersArtSans-Regular" w:eastAsia="Calibri" w:hAnsi="FlandersArtSans-Regular"/>
          <w:color w:val="1D1B11"/>
          <w:sz w:val="22"/>
          <w:szCs w:val="22"/>
          <w:lang w:val="nl-BE" w:eastAsia="en-US"/>
        </w:rPr>
      </w:pPr>
    </w:p>
    <w:p w14:paraId="77DD5308" w14:textId="77777777" w:rsidR="00567B29" w:rsidRDefault="00567B29" w:rsidP="00567B29">
      <w:pPr>
        <w:pStyle w:val="Kop3"/>
        <w:numPr>
          <w:ilvl w:val="2"/>
          <w:numId w:val="22"/>
        </w:numPr>
        <w:ind w:left="1288"/>
      </w:pPr>
      <w:r>
        <w:lastRenderedPageBreak/>
        <w:tab/>
      </w:r>
      <w:bookmarkStart w:id="362" w:name="_Toc76479187"/>
      <w:bookmarkStart w:id="363" w:name="_Toc100047978"/>
      <w:r>
        <w:t>PRESTATIEBESTEK</w:t>
      </w:r>
      <w:bookmarkEnd w:id="362"/>
      <w:bookmarkEnd w:id="363"/>
    </w:p>
    <w:p w14:paraId="2E7E33B6" w14:textId="77777777" w:rsidR="004C1613" w:rsidRPr="004C1613" w:rsidRDefault="004C1613" w:rsidP="004C1613">
      <w:pPr>
        <w:pStyle w:val="BodyText1"/>
        <w:rPr>
          <w:rFonts w:ascii="FlandersArtSans-Regular" w:hAnsi="FlandersArtSans-Regular"/>
          <w:sz w:val="18"/>
          <w:szCs w:val="18"/>
          <w:lang w:eastAsia="nl-BE"/>
        </w:rPr>
      </w:pPr>
      <w:r w:rsidRPr="004C1613">
        <w:rPr>
          <w:rFonts w:ascii="FlandersArtSans-Regular" w:hAnsi="FlandersArtSans-Regular"/>
          <w:lang w:val="nl-NL" w:eastAsia="nl-BE"/>
        </w:rPr>
        <w:t>De</w:t>
      </w:r>
      <w:r w:rsidRPr="004C1613">
        <w:rPr>
          <w:rFonts w:ascii="Cambria" w:hAnsi="Cambria" w:cs="Cambria"/>
          <w:lang w:val="nl-NL" w:eastAsia="nl-BE"/>
        </w:rPr>
        <w:t> </w:t>
      </w:r>
      <w:r w:rsidRPr="004C1613">
        <w:rPr>
          <w:rFonts w:ascii="FlandersArtSans-Regular" w:hAnsi="FlandersArtSans-Regular"/>
          <w:lang w:val="nl-NL" w:eastAsia="nl-BE"/>
        </w:rPr>
        <w:t>aanbestedende</w:t>
      </w:r>
      <w:r w:rsidRPr="004C1613">
        <w:rPr>
          <w:rFonts w:ascii="Cambria" w:hAnsi="Cambria" w:cs="Cambria"/>
          <w:lang w:val="nl-NL" w:eastAsia="nl-BE"/>
        </w:rPr>
        <w:t> </w:t>
      </w:r>
      <w:r w:rsidRPr="004C1613">
        <w:rPr>
          <w:rFonts w:ascii="FlandersArtSans-Regular" w:hAnsi="FlandersArtSans-Regular"/>
          <w:lang w:val="nl-NL" w:eastAsia="nl-BE"/>
        </w:rPr>
        <w:t>overheid</w:t>
      </w:r>
      <w:r w:rsidRPr="004C1613">
        <w:rPr>
          <w:rFonts w:ascii="Cambria" w:hAnsi="Cambria" w:cs="Cambria"/>
          <w:lang w:val="nl-NL" w:eastAsia="nl-BE"/>
        </w:rPr>
        <w:t> </w:t>
      </w:r>
      <w:r w:rsidRPr="004C1613">
        <w:rPr>
          <w:rFonts w:ascii="FlandersArtSans-Regular" w:hAnsi="FlandersArtSans-Regular"/>
          <w:lang w:val="nl-NL" w:eastAsia="nl-BE"/>
        </w:rPr>
        <w:t>beschrijft in dit bestek zijn noden voor een tijdelijke schoolinfrastructuur, maar wenst geen pasklare oplossingen te formuleren. De</w:t>
      </w:r>
      <w:r w:rsidRPr="004C1613">
        <w:rPr>
          <w:rFonts w:ascii="Cambria" w:hAnsi="Cambria" w:cs="Cambria"/>
          <w:lang w:val="nl-NL" w:eastAsia="nl-BE"/>
        </w:rPr>
        <w:t> </w:t>
      </w:r>
      <w:r w:rsidRPr="004C1613">
        <w:rPr>
          <w:rFonts w:ascii="FlandersArtSans-Regular" w:hAnsi="FlandersArtSans-Regular"/>
          <w:lang w:val="nl-NL" w:eastAsia="nl-BE"/>
        </w:rPr>
        <w:t>aanbestedende</w:t>
      </w:r>
      <w:r w:rsidRPr="004C1613">
        <w:rPr>
          <w:rFonts w:ascii="Cambria" w:hAnsi="Cambria" w:cs="Cambria"/>
          <w:lang w:val="nl-NL" w:eastAsia="nl-BE"/>
        </w:rPr>
        <w:t> </w:t>
      </w:r>
      <w:r w:rsidRPr="004C1613">
        <w:rPr>
          <w:rFonts w:ascii="FlandersArtSans-Regular" w:hAnsi="FlandersArtSans-Regular"/>
          <w:lang w:val="nl-NL" w:eastAsia="nl-BE"/>
        </w:rPr>
        <w:t>overheid</w:t>
      </w:r>
      <w:r w:rsidRPr="004C1613">
        <w:rPr>
          <w:rFonts w:ascii="Cambria" w:hAnsi="Cambria" w:cs="Cambria"/>
          <w:lang w:val="nl-NL" w:eastAsia="nl-BE"/>
        </w:rPr>
        <w:t> </w:t>
      </w:r>
      <w:r w:rsidRPr="004C1613">
        <w:rPr>
          <w:rFonts w:ascii="FlandersArtSans-Regular" w:hAnsi="FlandersArtSans-Regular"/>
          <w:lang w:val="nl-NL" w:eastAsia="nl-BE"/>
        </w:rPr>
        <w:t>geeft m.a.w. enige vrijheid aan de</w:t>
      </w:r>
      <w:r w:rsidRPr="004C1613">
        <w:rPr>
          <w:rFonts w:ascii="Cambria" w:hAnsi="Cambria" w:cs="Cambria"/>
          <w:lang w:val="nl-NL" w:eastAsia="nl-BE"/>
        </w:rPr>
        <w:t> </w:t>
      </w:r>
      <w:r w:rsidRPr="004C1613">
        <w:rPr>
          <w:rFonts w:ascii="FlandersArtSans-Regular" w:hAnsi="FlandersArtSans-Regular"/>
          <w:lang w:val="nl-NL" w:eastAsia="nl-BE"/>
        </w:rPr>
        <w:t>opdrachtnemer</w:t>
      </w:r>
      <w:r w:rsidRPr="004C1613">
        <w:rPr>
          <w:rFonts w:ascii="Cambria" w:hAnsi="Cambria" w:cs="Cambria"/>
          <w:lang w:val="nl-NL" w:eastAsia="nl-BE"/>
        </w:rPr>
        <w:t> </w:t>
      </w:r>
      <w:r w:rsidRPr="004C1613">
        <w:rPr>
          <w:rFonts w:ascii="FlandersArtSans-Regular" w:hAnsi="FlandersArtSans-Regular"/>
          <w:lang w:val="nl-NL" w:eastAsia="nl-BE"/>
        </w:rPr>
        <w:t>om op basis van de beschreven noden een voorstel uit te werken.</w:t>
      </w:r>
      <w:r w:rsidRPr="004C1613">
        <w:rPr>
          <w:rFonts w:ascii="Cambria" w:hAnsi="Cambria" w:cs="Cambria"/>
          <w:lang w:val="nl-NL" w:eastAsia="nl-BE"/>
        </w:rPr>
        <w:t> </w:t>
      </w:r>
      <w:r w:rsidRPr="004C1613">
        <w:rPr>
          <w:rFonts w:ascii="Cambria" w:hAnsi="Cambria" w:cs="Cambria"/>
          <w:lang w:eastAsia="nl-BE"/>
        </w:rPr>
        <w:t> </w:t>
      </w:r>
    </w:p>
    <w:p w14:paraId="3A92A289" w14:textId="77777777" w:rsidR="004C1613" w:rsidRPr="004C1613" w:rsidRDefault="004C1613" w:rsidP="004C1613">
      <w:pPr>
        <w:pStyle w:val="BodyText1"/>
        <w:rPr>
          <w:rFonts w:ascii="FlandersArtSans-Regular" w:hAnsi="FlandersArtSans-Regular"/>
          <w:sz w:val="18"/>
          <w:szCs w:val="18"/>
          <w:lang w:eastAsia="nl-BE"/>
        </w:rPr>
      </w:pPr>
      <w:r w:rsidRPr="004C1613">
        <w:rPr>
          <w:rFonts w:ascii="Cambria" w:hAnsi="Cambria" w:cs="Cambria"/>
          <w:lang w:eastAsia="nl-BE"/>
        </w:rPr>
        <w:t> </w:t>
      </w:r>
    </w:p>
    <w:p w14:paraId="26723E4F" w14:textId="47FD2990" w:rsidR="004C1613" w:rsidRPr="004C1613" w:rsidRDefault="004C1613" w:rsidP="004C1613">
      <w:pPr>
        <w:pStyle w:val="BodyText1"/>
        <w:rPr>
          <w:rFonts w:ascii="FlandersArtSans-Regular" w:hAnsi="FlandersArtSans-Regular"/>
          <w:sz w:val="18"/>
          <w:szCs w:val="18"/>
          <w:lang w:eastAsia="nl-BE"/>
        </w:rPr>
      </w:pPr>
      <w:r w:rsidRPr="004C1613">
        <w:rPr>
          <w:rFonts w:ascii="FlandersArtSans-Regular" w:hAnsi="FlandersArtSans-Regular"/>
          <w:i/>
          <w:iCs/>
          <w:shd w:val="clear" w:color="auto" w:fill="C0C0C0"/>
          <w:lang w:val="nl-NL" w:eastAsia="nl-BE"/>
        </w:rPr>
        <w:t>(</w:t>
      </w:r>
      <w:r w:rsidR="00614D2A">
        <w:rPr>
          <w:rFonts w:ascii="FlandersArtSans-Regular" w:hAnsi="FlandersArtSans-Regular"/>
          <w:i/>
          <w:iCs/>
          <w:shd w:val="clear" w:color="auto" w:fill="C0C0C0"/>
          <w:lang w:val="nl-NL" w:eastAsia="nl-BE"/>
        </w:rPr>
        <w:t>I</w:t>
      </w:r>
      <w:r w:rsidRPr="004C1613">
        <w:rPr>
          <w:rFonts w:ascii="FlandersArtSans-Regular" w:hAnsi="FlandersArtSans-Regular"/>
          <w:i/>
          <w:iCs/>
          <w:shd w:val="clear" w:color="auto" w:fill="C0C0C0"/>
          <w:lang w:val="nl-NL" w:eastAsia="nl-BE"/>
        </w:rPr>
        <w:t>ndien</w:t>
      </w:r>
      <w:r w:rsidRPr="004C1613">
        <w:rPr>
          <w:rFonts w:ascii="Cambria" w:hAnsi="Cambria" w:cs="Cambria"/>
          <w:i/>
          <w:iCs/>
          <w:shd w:val="clear" w:color="auto" w:fill="C0C0C0"/>
          <w:lang w:val="nl-NL" w:eastAsia="nl-BE"/>
        </w:rPr>
        <w:t> </w:t>
      </w:r>
      <w:r w:rsidRPr="004C1613">
        <w:rPr>
          <w:rFonts w:ascii="FlandersArtSans-Regular" w:hAnsi="FlandersArtSans-Regular"/>
          <w:i/>
          <w:iCs/>
          <w:shd w:val="clear" w:color="auto" w:fill="C0C0C0"/>
          <w:lang w:val="nl-NL" w:eastAsia="nl-BE"/>
        </w:rPr>
        <w:t>toegekende of aangevraagde vergunning)</w:t>
      </w:r>
      <w:r w:rsidRPr="004C1613">
        <w:rPr>
          <w:rFonts w:ascii="Cambria" w:hAnsi="Cambria" w:cs="Cambria"/>
          <w:lang w:val="nl-NL" w:eastAsia="nl-BE"/>
        </w:rPr>
        <w:t> </w:t>
      </w:r>
      <w:r w:rsidRPr="004C1613">
        <w:rPr>
          <w:rFonts w:ascii="FlandersArtSans-Regular" w:hAnsi="FlandersArtSans-Regular"/>
          <w:lang w:val="nl-NL" w:eastAsia="nl-BE"/>
        </w:rPr>
        <w:t>Het voorstel van de</w:t>
      </w:r>
      <w:r w:rsidRPr="004C1613">
        <w:rPr>
          <w:rFonts w:ascii="Cambria" w:hAnsi="Cambria" w:cs="Cambria"/>
          <w:lang w:val="nl-NL" w:eastAsia="nl-BE"/>
        </w:rPr>
        <w:t> </w:t>
      </w:r>
      <w:r w:rsidRPr="004C1613">
        <w:rPr>
          <w:rFonts w:ascii="FlandersArtSans-Regular" w:hAnsi="FlandersArtSans-Regular"/>
          <w:lang w:val="nl-NL" w:eastAsia="nl-BE"/>
        </w:rPr>
        <w:t>opdrachtnemer</w:t>
      </w:r>
      <w:r w:rsidRPr="004C1613">
        <w:rPr>
          <w:rFonts w:ascii="Cambria" w:hAnsi="Cambria" w:cs="Cambria"/>
          <w:lang w:val="nl-NL" w:eastAsia="nl-BE"/>
        </w:rPr>
        <w:t> </w:t>
      </w:r>
      <w:r w:rsidRPr="004C1613">
        <w:rPr>
          <w:rFonts w:ascii="FlandersArtSans-Regular" w:hAnsi="FlandersArtSans-Regular"/>
          <w:lang w:val="nl-NL" w:eastAsia="nl-BE"/>
        </w:rPr>
        <w:t>dient evenwel volledig te passen binnen de voorwaarden van</w:t>
      </w:r>
      <w:r w:rsidR="007D11AA">
        <w:rPr>
          <w:rFonts w:ascii="Cambria" w:hAnsi="Cambria" w:cs="Cambria"/>
          <w:lang w:val="nl-NL" w:eastAsia="nl-BE"/>
        </w:rPr>
        <w:t xml:space="preserve"> </w:t>
      </w:r>
      <w:r w:rsidRPr="004C1613">
        <w:rPr>
          <w:rFonts w:ascii="FlandersArtSans-Regular" w:hAnsi="FlandersArtSans-Regular"/>
          <w:shd w:val="clear" w:color="auto" w:fill="FFFF00"/>
          <w:lang w:val="nl-NL" w:eastAsia="nl-BE"/>
        </w:rPr>
        <w:t>de toegekende</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omgevingsvergunning</w:t>
      </w:r>
      <w:r w:rsidR="007D11AA">
        <w:rPr>
          <w:rFonts w:ascii="FlandersArtSans-Regular" w:hAnsi="FlandersArtSans-Regular"/>
          <w:shd w:val="clear" w:color="auto" w:fill="FFFF00"/>
          <w:lang w:val="nl-NL" w:eastAsia="nl-BE"/>
        </w:rPr>
        <w:t xml:space="preserve"> </w:t>
      </w:r>
      <w:r w:rsidRPr="004C1613">
        <w:rPr>
          <w:rFonts w:ascii="FlandersArtSans-Regular" w:hAnsi="FlandersArtSans-Regular"/>
          <w:shd w:val="clear" w:color="auto" w:fill="FFFF00"/>
          <w:lang w:val="nl-NL" w:eastAsia="nl-BE"/>
        </w:rPr>
        <w:t>/</w:t>
      </w:r>
      <w:r w:rsidR="007D11AA">
        <w:rPr>
          <w:rFonts w:ascii="Cambria" w:hAnsi="Cambria" w:cs="Cambria"/>
          <w:shd w:val="clear" w:color="auto" w:fill="FFFF00"/>
          <w:lang w:val="nl-NL" w:eastAsia="nl-BE"/>
        </w:rPr>
        <w:t xml:space="preserve"> </w:t>
      </w:r>
      <w:r w:rsidRPr="004C1613">
        <w:rPr>
          <w:rFonts w:ascii="FlandersArtSans-Regular" w:hAnsi="FlandersArtSans-Regular"/>
          <w:shd w:val="clear" w:color="auto" w:fill="FFFF00"/>
          <w:lang w:val="nl-NL" w:eastAsia="nl-BE"/>
        </w:rPr>
        <w:t>de in aanvraag zijnde</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omgevingsvergunning</w:t>
      </w:r>
      <w:r w:rsidR="007D11AA">
        <w:rPr>
          <w:rFonts w:ascii="Cambria" w:hAnsi="Cambria" w:cs="Cambria"/>
          <w:shd w:val="clear" w:color="auto" w:fill="FFFF00"/>
          <w:lang w:val="nl-NL" w:eastAsia="nl-BE"/>
        </w:rPr>
        <w:t xml:space="preserve"> </w:t>
      </w:r>
      <w:r w:rsidRPr="004C1613">
        <w:rPr>
          <w:rFonts w:ascii="FlandersArtSans-Regular" w:hAnsi="FlandersArtSans-Regular"/>
          <w:shd w:val="clear" w:color="auto" w:fill="FFFF00"/>
          <w:lang w:val="nl-NL" w:eastAsia="nl-BE"/>
        </w:rPr>
        <w:t>/</w:t>
      </w:r>
      <w:r w:rsidR="007D11AA">
        <w:rPr>
          <w:rFonts w:ascii="Cambria" w:hAnsi="Cambria" w:cs="Cambria"/>
          <w:shd w:val="clear" w:color="auto" w:fill="FFFF00"/>
          <w:lang w:val="nl-NL" w:eastAsia="nl-BE"/>
        </w:rPr>
        <w:t xml:space="preserve"> </w:t>
      </w:r>
      <w:r w:rsidRPr="004C1613">
        <w:rPr>
          <w:rFonts w:ascii="FlandersArtSans-Regular" w:hAnsi="FlandersArtSans-Regular"/>
          <w:shd w:val="clear" w:color="auto" w:fill="FFFF00"/>
          <w:lang w:val="nl-NL" w:eastAsia="nl-BE"/>
        </w:rPr>
        <w:t>de door de architect opgemaakte plannen</w:t>
      </w:r>
      <w:r w:rsidRPr="004C1613">
        <w:rPr>
          <w:rFonts w:ascii="Cambria" w:hAnsi="Cambria" w:cs="Cambria"/>
          <w:lang w:val="nl-NL" w:eastAsia="nl-BE"/>
        </w:rPr>
        <w:t> </w:t>
      </w:r>
      <w:r w:rsidRPr="004C1613">
        <w:rPr>
          <w:rFonts w:ascii="FlandersArtSans-Regular" w:hAnsi="FlandersArtSans-Regular"/>
          <w:lang w:val="nl-NL" w:eastAsia="nl-BE"/>
        </w:rPr>
        <w:t>die</w:t>
      </w:r>
      <w:r w:rsidRPr="004C1613">
        <w:rPr>
          <w:rFonts w:ascii="Cambria" w:hAnsi="Cambria" w:cs="Cambria"/>
          <w:lang w:val="nl-NL" w:eastAsia="nl-BE"/>
        </w:rPr>
        <w:t> </w:t>
      </w:r>
      <w:r w:rsidRPr="004C1613">
        <w:rPr>
          <w:rFonts w:ascii="FlandersArtSans-Regular" w:hAnsi="FlandersArtSans-Regular"/>
          <w:lang w:val="nl-NL" w:eastAsia="nl-BE"/>
        </w:rPr>
        <w:t>in bijlage</w:t>
      </w:r>
      <w:r w:rsidRPr="004C1613">
        <w:rPr>
          <w:rFonts w:ascii="Cambria" w:hAnsi="Cambria" w:cs="Cambria"/>
          <w:lang w:val="nl-NL" w:eastAsia="nl-BE"/>
        </w:rPr>
        <w:t> </w:t>
      </w:r>
      <w:r w:rsidRPr="004C1613">
        <w:rPr>
          <w:rFonts w:ascii="FlandersArtSans-Regular" w:hAnsi="FlandersArtSans-Regular"/>
          <w:shd w:val="clear" w:color="auto" w:fill="FFFF00"/>
          <w:lang w:val="nl-NL" w:eastAsia="nl-BE"/>
        </w:rPr>
        <w:t>is /</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zijn</w:t>
      </w:r>
      <w:r w:rsidRPr="004C1613">
        <w:rPr>
          <w:rFonts w:ascii="Cambria" w:hAnsi="Cambria" w:cs="Cambria"/>
          <w:lang w:val="nl-NL" w:eastAsia="nl-BE"/>
        </w:rPr>
        <w:t> </w:t>
      </w:r>
      <w:r w:rsidRPr="004C1613">
        <w:rPr>
          <w:rFonts w:ascii="FlandersArtSans-Regular" w:hAnsi="FlandersArtSans-Regular"/>
          <w:lang w:val="nl-NL" w:eastAsia="nl-BE"/>
        </w:rPr>
        <w:t>toegevoegd.</w:t>
      </w:r>
    </w:p>
    <w:p w14:paraId="721B9104" w14:textId="77777777" w:rsidR="00567B29" w:rsidRDefault="00567B29" w:rsidP="00567B29">
      <w:pPr>
        <w:pStyle w:val="Kop2"/>
        <w:numPr>
          <w:ilvl w:val="1"/>
          <w:numId w:val="22"/>
        </w:numPr>
      </w:pPr>
      <w:bookmarkStart w:id="364" w:name="_Toc76479188"/>
      <w:bookmarkStart w:id="365" w:name="_Toc100047979"/>
      <w:r>
        <w:t>INPLANTING EN TERREIN</w:t>
      </w:r>
      <w:bookmarkEnd w:id="364"/>
      <w:bookmarkEnd w:id="365"/>
    </w:p>
    <w:p w14:paraId="26973BDE" w14:textId="77777777" w:rsidR="00567B29" w:rsidRDefault="00567B29" w:rsidP="00567B29">
      <w:pPr>
        <w:pStyle w:val="Kop3"/>
        <w:numPr>
          <w:ilvl w:val="2"/>
          <w:numId w:val="22"/>
        </w:numPr>
        <w:ind w:left="1288"/>
      </w:pPr>
      <w:r>
        <w:tab/>
      </w:r>
      <w:bookmarkStart w:id="366" w:name="_Toc76479189"/>
      <w:bookmarkStart w:id="367" w:name="_Toc100047980"/>
      <w:r>
        <w:t>INPLANTING</w:t>
      </w:r>
      <w:bookmarkEnd w:id="366"/>
      <w:bookmarkEnd w:id="367"/>
    </w:p>
    <w:p w14:paraId="29BB706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w:t>
      </w:r>
      <w:r w:rsidRPr="00C67CF0">
        <w:rPr>
          <w:rFonts w:ascii="Cambria" w:hAnsi="Cambria" w:cs="Cambria"/>
          <w:lang w:eastAsia="nl-BE"/>
        </w:rPr>
        <w:t> </w:t>
      </w:r>
      <w:r w:rsidRPr="00C67CF0">
        <w:rPr>
          <w:rFonts w:ascii="FlandersArtSans-Regular" w:hAnsi="FlandersArtSans-Regular"/>
          <w:lang w:eastAsia="nl-BE"/>
        </w:rPr>
        <w:t>tijdelijke schoolinfrastructuur dient</w:t>
      </w:r>
      <w:r w:rsidRPr="00C67CF0">
        <w:rPr>
          <w:rFonts w:ascii="Cambria" w:hAnsi="Cambria" w:cs="Cambria"/>
          <w:lang w:eastAsia="nl-BE"/>
        </w:rPr>
        <w:t> </w:t>
      </w:r>
      <w:r w:rsidRPr="00C67CF0">
        <w:rPr>
          <w:rFonts w:ascii="FlandersArtSans-Regular" w:hAnsi="FlandersArtSans-Regular"/>
          <w:lang w:eastAsia="nl-BE"/>
        </w:rPr>
        <w:t>voorzien te worden</w:t>
      </w:r>
      <w:r w:rsidRPr="00C67CF0">
        <w:rPr>
          <w:rFonts w:ascii="Cambria" w:hAnsi="Cambria" w:cs="Cambria"/>
          <w:lang w:eastAsia="nl-BE"/>
        </w:rPr>
        <w:t> </w:t>
      </w:r>
      <w:r w:rsidRPr="00C67CF0">
        <w:rPr>
          <w:rFonts w:ascii="FlandersArtSans-Regular" w:hAnsi="FlandersArtSans-Regular"/>
          <w:lang w:eastAsia="nl-BE"/>
        </w:rPr>
        <w:t>in de daartoe voorziene zone</w:t>
      </w:r>
      <w:r w:rsidRPr="00C67CF0">
        <w:rPr>
          <w:rFonts w:ascii="Cambria" w:hAnsi="Cambria" w:cs="Cambria"/>
          <w:lang w:eastAsia="nl-BE"/>
        </w:rPr>
        <w:t> </w:t>
      </w:r>
      <w:r w:rsidRPr="00C67CF0">
        <w:rPr>
          <w:rFonts w:ascii="FlandersArtSans-Regular" w:hAnsi="FlandersArtSans-Regular"/>
          <w:lang w:eastAsia="nl-BE"/>
        </w:rPr>
        <w:t>op het terrein gelegen</w:t>
      </w:r>
      <w:r w:rsidRPr="00C67CF0">
        <w:rPr>
          <w:rFonts w:ascii="Cambria" w:hAnsi="Cambria" w:cs="Cambria"/>
          <w:lang w:eastAsia="nl-BE"/>
        </w:rPr>
        <w:t> </w:t>
      </w:r>
      <w:r w:rsidRPr="00C67CF0">
        <w:rPr>
          <w:rFonts w:ascii="FlandersArtSans-Regular" w:hAnsi="FlandersArtSans-Regular"/>
          <w:lang w:eastAsia="nl-BE"/>
        </w:rPr>
        <w:t>te</w:t>
      </w:r>
      <w:r w:rsidRPr="00C67CF0">
        <w:rPr>
          <w:rFonts w:ascii="Cambria" w:hAnsi="Cambria" w:cs="Cambria"/>
          <w:lang w:eastAsia="nl-BE"/>
        </w:rPr>
        <w:t> </w:t>
      </w:r>
      <w:r w:rsidRPr="00C67CF0">
        <w:rPr>
          <w:rFonts w:ascii="FlandersArtSans-Regular" w:hAnsi="FlandersArtSans-Regular"/>
          <w:shd w:val="clear" w:color="auto" w:fill="FFFF00"/>
          <w:lang w:val="nl-NL" w:eastAsia="nl-BE"/>
        </w:rPr>
        <w:t>straat</w:t>
      </w:r>
      <w:r w:rsidRPr="00C67CF0">
        <w:rPr>
          <w:rFonts w:ascii="Cambria" w:hAnsi="Cambria" w:cs="Cambria"/>
          <w:shd w:val="clear" w:color="auto" w:fill="FFFF00"/>
          <w:lang w:val="nl-NL" w:eastAsia="nl-BE"/>
        </w:rPr>
        <w:t> </w:t>
      </w:r>
      <w:proofErr w:type="spellStart"/>
      <w:r w:rsidRPr="00C67CF0">
        <w:rPr>
          <w:rFonts w:ascii="FlandersArtSans-Regular" w:hAnsi="FlandersArtSans-Regular"/>
          <w:shd w:val="clear" w:color="auto" w:fill="FFFF00"/>
          <w:lang w:val="nl-NL" w:eastAsia="nl-BE"/>
        </w:rPr>
        <w:t>nr</w:t>
      </w:r>
      <w:proofErr w:type="spellEnd"/>
      <w:r w:rsidRPr="00C67CF0">
        <w:rPr>
          <w:rFonts w:ascii="FlandersArtSans-Regular" w:hAnsi="FlandersArtSans-Regular"/>
          <w:shd w:val="clear" w:color="auto" w:fill="FFFF00"/>
          <w:lang w:val="nl-NL" w:eastAsia="nl-BE"/>
        </w:rPr>
        <w:t>, postcode plaats</w:t>
      </w:r>
      <w:r w:rsidRPr="00C67CF0">
        <w:rPr>
          <w:rFonts w:ascii="FlandersArtSans-Regular" w:hAnsi="FlandersArtSans-Regular"/>
          <w:i/>
          <w:iCs/>
          <w:shd w:val="clear" w:color="auto" w:fill="FFFF00"/>
          <w:lang w:val="nl-NL" w:eastAsia="nl-BE"/>
        </w:rPr>
        <w:t>.</w:t>
      </w:r>
      <w:r w:rsidRPr="00C67CF0">
        <w:rPr>
          <w:rFonts w:ascii="Cambria" w:hAnsi="Cambria" w:cs="Cambria"/>
          <w:color w:val="FF0000"/>
          <w:lang w:eastAsia="nl-BE"/>
        </w:rPr>
        <w:t> </w:t>
      </w:r>
      <w:r w:rsidRPr="00C67CF0">
        <w:rPr>
          <w:rFonts w:ascii="FlandersArtSans-Regular" w:hAnsi="FlandersArtSans-Regular"/>
          <w:color w:val="auto"/>
          <w:lang w:eastAsia="nl-BE"/>
        </w:rPr>
        <w:t>Het betreft</w:t>
      </w:r>
      <w:r w:rsidRPr="00C67CF0">
        <w:rPr>
          <w:rFonts w:ascii="Cambria" w:hAnsi="Cambria" w:cs="Cambria"/>
          <w:color w:val="auto"/>
          <w:lang w:eastAsia="nl-BE"/>
        </w:rPr>
        <w:t> </w:t>
      </w:r>
      <w:r w:rsidRPr="00C67CF0">
        <w:rPr>
          <w:rFonts w:ascii="FlandersArtSans-Regular" w:hAnsi="FlandersArtSans-Regular"/>
          <w:color w:val="auto"/>
          <w:lang w:eastAsia="nl-BE"/>
        </w:rPr>
        <w:t>een zone op</w:t>
      </w:r>
      <w:r w:rsidRPr="00C67CF0">
        <w:rPr>
          <w:rFonts w:ascii="Cambria" w:hAnsi="Cambria" w:cs="Cambria"/>
          <w:color w:val="auto"/>
          <w:lang w:eastAsia="nl-BE"/>
        </w:rPr>
        <w:t> </w:t>
      </w:r>
      <w:r w:rsidRPr="00C67CF0">
        <w:rPr>
          <w:rFonts w:ascii="FlandersArtSans-Regular" w:hAnsi="FlandersArtSans-Regular"/>
          <w:shd w:val="clear" w:color="auto" w:fill="FFFF00"/>
          <w:lang w:val="nl-NL" w:eastAsia="nl-BE"/>
        </w:rPr>
        <w:t>een</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schoolsite</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een site die voorheen geen schoolbestemming had.</w:t>
      </w:r>
      <w:r w:rsidRPr="00C67CF0">
        <w:rPr>
          <w:rFonts w:ascii="Cambria" w:hAnsi="Cambria" w:cs="Cambria"/>
          <w:lang w:eastAsia="nl-BE"/>
        </w:rPr>
        <w:t> </w:t>
      </w:r>
    </w:p>
    <w:p w14:paraId="50697C45" w14:textId="625B6A60"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79D13ACE"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(Hier</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voegt u best een</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afbeelding</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toe</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met aanduiding van de voorziene zone op het terrein)</w:t>
      </w:r>
      <w:r w:rsidRPr="00316191">
        <w:rPr>
          <w:rFonts w:ascii="Cambria" w:hAnsi="Cambria" w:cs="Cambria"/>
          <w:i/>
          <w:iCs/>
          <w:lang w:eastAsia="nl-BE"/>
        </w:rPr>
        <w:t> </w:t>
      </w:r>
    </w:p>
    <w:p w14:paraId="6AC9E592"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Cambria" w:hAnsi="Cambria" w:cs="Cambria"/>
          <w:i/>
          <w:iCs/>
          <w:lang w:eastAsia="nl-BE"/>
        </w:rPr>
        <w:t> </w:t>
      </w:r>
    </w:p>
    <w:p w14:paraId="5E79123D"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(Ofwel)</w:t>
      </w:r>
      <w:r w:rsidRPr="00316191">
        <w:rPr>
          <w:rFonts w:ascii="Cambria" w:hAnsi="Cambria" w:cs="Cambria"/>
          <w:i/>
          <w:iCs/>
          <w:shd w:val="clear" w:color="auto" w:fill="C0C0C0"/>
          <w:lang w:val="nl-NL" w:eastAsia="nl-BE"/>
        </w:rPr>
        <w:t> </w:t>
      </w:r>
      <w:r w:rsidRPr="00316191">
        <w:rPr>
          <w:rFonts w:ascii="Cambria" w:hAnsi="Cambria" w:cs="Cambria"/>
          <w:i/>
          <w:iCs/>
          <w:lang w:eastAsia="nl-BE"/>
        </w:rPr>
        <w:t> </w:t>
      </w:r>
    </w:p>
    <w:p w14:paraId="65BDA64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w:t>
      </w:r>
      <w:r w:rsidRPr="00C67CF0">
        <w:rPr>
          <w:rFonts w:ascii="Cambria" w:hAnsi="Cambria" w:cs="Cambria"/>
          <w:lang w:eastAsia="nl-BE"/>
        </w:rPr>
        <w:t> </w:t>
      </w:r>
      <w:r w:rsidRPr="00C67CF0">
        <w:rPr>
          <w:rFonts w:ascii="FlandersArtSans-Regular" w:hAnsi="FlandersArtSans-Regular"/>
          <w:lang w:eastAsia="nl-BE"/>
        </w:rPr>
        <w:t>tijdelijke schoolinfrastructuur</w:t>
      </w:r>
      <w:r w:rsidRPr="00C67CF0">
        <w:rPr>
          <w:rFonts w:ascii="Cambria" w:hAnsi="Cambria" w:cs="Cambria"/>
          <w:lang w:eastAsia="nl-BE"/>
        </w:rPr>
        <w:t> </w:t>
      </w:r>
      <w:r w:rsidRPr="00C67CF0">
        <w:rPr>
          <w:rFonts w:ascii="FlandersArtSans-Regular" w:hAnsi="FlandersArtSans-Regular"/>
          <w:lang w:eastAsia="nl-BE"/>
        </w:rPr>
        <w:t>moet zodanig ingeplant worden dat ze een maximale veiligheid garandeert en de werking van de school niet</w:t>
      </w:r>
      <w:r w:rsidRPr="00C67CF0">
        <w:rPr>
          <w:rFonts w:ascii="Cambria" w:hAnsi="Cambria" w:cs="Cambria"/>
          <w:lang w:eastAsia="nl-BE"/>
        </w:rPr>
        <w:t> </w:t>
      </w:r>
      <w:r w:rsidRPr="00C67CF0">
        <w:rPr>
          <w:rFonts w:ascii="FlandersArtSans-Regular" w:hAnsi="FlandersArtSans-Regular"/>
          <w:lang w:eastAsia="nl-BE"/>
        </w:rPr>
        <w:t>hindert.</w:t>
      </w:r>
      <w:r w:rsidRPr="00C67CF0">
        <w:rPr>
          <w:rFonts w:ascii="Cambria" w:hAnsi="Cambria" w:cs="Cambria"/>
          <w:lang w:eastAsia="nl-BE"/>
        </w:rPr>
        <w:t> </w:t>
      </w:r>
      <w:r w:rsidRPr="00C67CF0">
        <w:rPr>
          <w:rFonts w:ascii="FlandersArtSans-Regular" w:hAnsi="FlandersArtSans-Regular"/>
          <w:lang w:eastAsia="nl-BE"/>
        </w:rPr>
        <w:t>De nodige aandacht moet worden besteed aan overzichtelijkheid, herkenbaarheid van de functies en goede ori</w:t>
      </w:r>
      <w:r w:rsidRPr="00C67CF0">
        <w:rPr>
          <w:rFonts w:ascii="FlandersArtSans-Regular" w:hAnsi="FlandersArtSans-Regular" w:cs="FlandersArtSans-Bold"/>
          <w:lang w:eastAsia="nl-BE"/>
        </w:rPr>
        <w:t>ë</w:t>
      </w:r>
      <w:r w:rsidRPr="00C67CF0">
        <w:rPr>
          <w:rFonts w:ascii="FlandersArtSans-Regular" w:hAnsi="FlandersArtSans-Regular"/>
          <w:lang w:eastAsia="nl-BE"/>
        </w:rPr>
        <w:t>ntatiemogelijkheden.</w:t>
      </w:r>
      <w:r w:rsidRPr="00C67CF0">
        <w:rPr>
          <w:rFonts w:ascii="Cambria" w:hAnsi="Cambria" w:cs="Cambria"/>
          <w:lang w:eastAsia="nl-BE"/>
        </w:rPr>
        <w:t> </w:t>
      </w:r>
    </w:p>
    <w:p w14:paraId="37A0856D"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242B70B4"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Loopafstanden dienen te worden geminimaliseerd. Kruisende of tegengestelde verkeersstromen dienen zoveel mogelijk te worden vermeden.</w:t>
      </w:r>
      <w:r w:rsidRPr="00C67CF0">
        <w:rPr>
          <w:rFonts w:ascii="Cambria" w:hAnsi="Cambria" w:cs="Cambria"/>
          <w:lang w:eastAsia="nl-BE"/>
        </w:rPr>
        <w:t> </w:t>
      </w:r>
    </w:p>
    <w:p w14:paraId="318F758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679C37C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 tijdelijke schoolinfrastructuur</w:t>
      </w:r>
      <w:r w:rsidRPr="00C67CF0">
        <w:rPr>
          <w:rFonts w:ascii="Cambria" w:hAnsi="Cambria" w:cs="Cambria"/>
          <w:lang w:eastAsia="nl-BE"/>
        </w:rPr>
        <w:t> </w:t>
      </w:r>
      <w:r w:rsidRPr="00C67CF0">
        <w:rPr>
          <w:rFonts w:ascii="FlandersArtSans-Regular" w:hAnsi="FlandersArtSans-Regular"/>
          <w:lang w:val="nl-NL" w:eastAsia="nl-BE"/>
        </w:rPr>
        <w:t>mag</w:t>
      </w:r>
      <w:r w:rsidRPr="00C67CF0">
        <w:rPr>
          <w:rFonts w:ascii="Cambria" w:hAnsi="Cambria" w:cs="Cambria"/>
          <w:color w:val="FF0000"/>
          <w:lang w:eastAsia="nl-BE"/>
        </w:rPr>
        <w:t> </w:t>
      </w:r>
      <w:r w:rsidRPr="00C67CF0">
        <w:rPr>
          <w:rFonts w:ascii="FlandersArtSans-Regular" w:hAnsi="FlandersArtSans-Regular"/>
          <w:lang w:eastAsia="nl-BE"/>
        </w:rPr>
        <w:t>uitgevoerd</w:t>
      </w:r>
      <w:r w:rsidRPr="00C67CF0">
        <w:rPr>
          <w:rFonts w:ascii="Cambria" w:hAnsi="Cambria" w:cs="Cambria"/>
          <w:lang w:eastAsia="nl-BE"/>
        </w:rPr>
        <w:t> </w:t>
      </w:r>
      <w:r w:rsidRPr="00C67CF0">
        <w:rPr>
          <w:rFonts w:ascii="FlandersArtSans-Regular" w:hAnsi="FlandersArtSans-Regular"/>
          <w:lang w:eastAsia="nl-BE"/>
        </w:rPr>
        <w:t>worden</w:t>
      </w:r>
      <w:r w:rsidRPr="00C67CF0">
        <w:rPr>
          <w:rFonts w:ascii="Cambria" w:hAnsi="Cambria" w:cs="Cambria"/>
          <w:lang w:eastAsia="nl-BE"/>
        </w:rPr>
        <w:t> </w:t>
      </w:r>
      <w:r w:rsidRPr="00C67CF0">
        <w:rPr>
          <w:rFonts w:ascii="FlandersArtSans-Regular" w:hAnsi="FlandersArtSans-Regular"/>
          <w:lang w:eastAsia="nl-BE"/>
        </w:rPr>
        <w:t>in</w:t>
      </w:r>
      <w:r w:rsidRPr="00C67CF0">
        <w:rPr>
          <w:rFonts w:ascii="Cambria" w:hAnsi="Cambria" w:cs="Cambria"/>
          <w:lang w:eastAsia="nl-BE"/>
        </w:rPr>
        <w:t> </w:t>
      </w:r>
      <w:r w:rsidRPr="00C67CF0">
        <w:rPr>
          <w:rFonts w:ascii="FlandersArtSans-Regular" w:hAnsi="FlandersArtSans-Regular"/>
          <w:lang w:val="nl-NL" w:eastAsia="nl-BE"/>
        </w:rPr>
        <w:t>maximum</w:t>
      </w:r>
      <w:r w:rsidRPr="00C67CF0">
        <w:rPr>
          <w:rFonts w:ascii="Cambria" w:hAnsi="Cambria" w:cs="Cambria"/>
          <w:i/>
          <w:iCs/>
          <w:lang w:val="nl-NL" w:eastAsia="nl-BE"/>
        </w:rPr>
        <w:t> </w:t>
      </w:r>
      <w:r w:rsidRPr="00C67CF0">
        <w:rPr>
          <w:rFonts w:ascii="FlandersArtSans-Regular" w:hAnsi="FlandersArtSans-Regular"/>
          <w:shd w:val="clear" w:color="auto" w:fill="FFFF00"/>
          <w:lang w:val="nl-NL" w:eastAsia="nl-BE"/>
        </w:rPr>
        <w:t>1 /</w:t>
      </w:r>
      <w:r w:rsidRPr="00C67CF0">
        <w:rPr>
          <w:rFonts w:ascii="Cambria" w:hAnsi="Cambria" w:cs="Cambria"/>
          <w:shd w:val="clear" w:color="auto" w:fill="FFFF00"/>
          <w:lang w:val="nl-NL" w:eastAsia="nl-BE"/>
        </w:rPr>
        <w:t> </w:t>
      </w:r>
      <w:r w:rsidRPr="005D2390">
        <w:rPr>
          <w:rFonts w:ascii="FlandersArtSans-Regular" w:hAnsi="FlandersArtSans-Regular"/>
          <w:highlight w:val="yellow"/>
          <w:shd w:val="clear" w:color="auto" w:fill="FFFF00"/>
          <w:lang w:val="nl-NL" w:eastAsia="nl-BE"/>
        </w:rPr>
        <w:t>2</w:t>
      </w:r>
      <w:r w:rsidRPr="005D2390">
        <w:rPr>
          <w:rFonts w:ascii="Cambria" w:hAnsi="Cambria" w:cs="Cambria"/>
          <w:i/>
          <w:iCs/>
          <w:highlight w:val="yellow"/>
          <w:lang w:val="nl-NL" w:eastAsia="nl-BE"/>
        </w:rPr>
        <w:t> </w:t>
      </w:r>
      <w:r w:rsidRPr="005D2390">
        <w:rPr>
          <w:rFonts w:ascii="FlandersArtSans-Regular" w:hAnsi="FlandersArtSans-Regular"/>
          <w:highlight w:val="yellow"/>
          <w:lang w:val="nl-NL" w:eastAsia="nl-BE"/>
        </w:rPr>
        <w:t>bouwlagen</w:t>
      </w:r>
      <w:r w:rsidRPr="00C67CF0">
        <w:rPr>
          <w:rFonts w:ascii="FlandersArtSans-Regular" w:hAnsi="FlandersArtSans-Regular"/>
          <w:i/>
          <w:iCs/>
          <w:lang w:val="nl-NL" w:eastAsia="nl-BE"/>
        </w:rPr>
        <w:t>.</w:t>
      </w:r>
      <w:r w:rsidRPr="00C67CF0">
        <w:rPr>
          <w:rFonts w:ascii="Cambria" w:hAnsi="Cambria" w:cs="Cambria"/>
          <w:lang w:eastAsia="nl-BE"/>
        </w:rPr>
        <w:t> </w:t>
      </w:r>
    </w:p>
    <w:p w14:paraId="6F147334"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5E612589" w14:textId="77777777" w:rsidR="003C0C66" w:rsidRPr="00316191" w:rsidRDefault="003C0C66" w:rsidP="003C0C66">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(Ofwel)</w:t>
      </w:r>
      <w:r w:rsidRPr="00316191">
        <w:rPr>
          <w:rFonts w:ascii="Cambria" w:hAnsi="Cambria" w:cs="Cambria"/>
          <w:i/>
          <w:iCs/>
          <w:shd w:val="clear" w:color="auto" w:fill="C0C0C0"/>
          <w:lang w:val="nl-NL" w:eastAsia="nl-BE"/>
        </w:rPr>
        <w:t> </w:t>
      </w:r>
      <w:r w:rsidRPr="00316191">
        <w:rPr>
          <w:rFonts w:ascii="Cambria" w:hAnsi="Cambria" w:cs="Cambria"/>
          <w:i/>
          <w:iCs/>
          <w:lang w:eastAsia="nl-BE"/>
        </w:rPr>
        <w:t> </w:t>
      </w:r>
    </w:p>
    <w:p w14:paraId="681ECBFD" w14:textId="77777777" w:rsidR="00503DB1" w:rsidRDefault="003C0C66" w:rsidP="003C0C66">
      <w:pPr>
        <w:pStyle w:val="BodyText1"/>
        <w:rPr>
          <w:rFonts w:ascii="FlandersArtSans-Regular" w:hAnsi="FlandersArtSans-Regular"/>
          <w:lang w:eastAsia="nl-BE"/>
        </w:rPr>
      </w:pPr>
      <w:r w:rsidRPr="00C67CF0">
        <w:rPr>
          <w:rFonts w:ascii="FlandersArtSans-Regular" w:hAnsi="FlandersArtSans-Regular"/>
          <w:lang w:eastAsia="nl-BE"/>
        </w:rPr>
        <w:t>De tijdelijke schoolinfrastructuur dient te gebeuren in overeenstemming met de plannen van</w:t>
      </w:r>
      <w:r w:rsidRPr="00C67CF0">
        <w:rPr>
          <w:rFonts w:ascii="Cambria" w:hAnsi="Cambria" w:cs="Cambria"/>
          <w:lang w:eastAsia="nl-BE"/>
        </w:rPr>
        <w:t> </w:t>
      </w:r>
      <w:r w:rsidRPr="00C67CF0">
        <w:rPr>
          <w:rFonts w:ascii="FlandersArtSans-Regular" w:hAnsi="FlandersArtSans-Regular"/>
          <w:shd w:val="clear" w:color="auto" w:fill="FFFF00"/>
          <w:lang w:val="nl-NL" w:eastAsia="nl-BE"/>
        </w:rPr>
        <w:t>de</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aangevraagde /</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toegekende</w:t>
      </w:r>
      <w:r w:rsidRPr="00C67CF0">
        <w:rPr>
          <w:rFonts w:ascii="Cambria" w:hAnsi="Cambria" w:cs="Cambria"/>
          <w:shd w:val="clear" w:color="auto" w:fill="FFFF00"/>
          <w:lang w:val="nl-NL" w:eastAsia="nl-BE"/>
        </w:rPr>
        <w:t> </w:t>
      </w:r>
      <w:r w:rsidRPr="00C67CF0">
        <w:rPr>
          <w:rFonts w:ascii="FlandersArtSans-Regular" w:hAnsi="FlandersArtSans-Regular"/>
          <w:lang w:eastAsia="nl-BE"/>
        </w:rPr>
        <w:t>omgevingsvergunning</w:t>
      </w:r>
      <w:r w:rsidRPr="00C67CF0">
        <w:rPr>
          <w:rFonts w:ascii="Cambria" w:hAnsi="Cambria" w:cs="Cambria"/>
          <w:lang w:eastAsia="nl-BE"/>
        </w:rPr>
        <w:t> </w:t>
      </w:r>
      <w:r w:rsidRPr="00C67CF0">
        <w:rPr>
          <w:rFonts w:ascii="FlandersArtSans-Regular" w:hAnsi="FlandersArtSans-Regular"/>
          <w:shd w:val="clear" w:color="auto" w:fill="FFFF00"/>
          <w:lang w:eastAsia="nl-BE"/>
        </w:rPr>
        <w:t xml:space="preserve">of de </w:t>
      </w:r>
      <w:r w:rsidR="00503DB1">
        <w:rPr>
          <w:rFonts w:ascii="FlandersArtSans-Regular" w:hAnsi="FlandersArtSans-Regular"/>
          <w:shd w:val="clear" w:color="auto" w:fill="FFFF00"/>
          <w:lang w:eastAsia="nl-BE"/>
        </w:rPr>
        <w:t>ontwerp</w:t>
      </w:r>
      <w:r w:rsidRPr="00C67CF0">
        <w:rPr>
          <w:rFonts w:ascii="FlandersArtSans-Regular" w:hAnsi="FlandersArtSans-Regular"/>
          <w:shd w:val="clear" w:color="auto" w:fill="FFFF00"/>
          <w:lang w:eastAsia="nl-BE"/>
        </w:rPr>
        <w:t xml:space="preserve">plannen </w:t>
      </w:r>
      <w:r w:rsidR="00503DB1">
        <w:rPr>
          <w:rFonts w:ascii="FlandersArtSans-Regular" w:hAnsi="FlandersArtSans-Regular"/>
          <w:shd w:val="clear" w:color="auto" w:fill="FFFF00"/>
          <w:lang w:eastAsia="nl-BE"/>
        </w:rPr>
        <w:t>op</w:t>
      </w:r>
      <w:r w:rsidRPr="00C67CF0">
        <w:rPr>
          <w:rFonts w:ascii="FlandersArtSans-Regular" w:hAnsi="FlandersArtSans-Regular"/>
          <w:shd w:val="clear" w:color="auto" w:fill="FFFF00"/>
          <w:lang w:eastAsia="nl-BE"/>
        </w:rPr>
        <w:t>gemaakt door de architect</w:t>
      </w:r>
      <w:r w:rsidRPr="00C67CF0">
        <w:rPr>
          <w:rFonts w:ascii="FlandersArtSans-Regular" w:hAnsi="FlandersArtSans-Regular"/>
          <w:lang w:eastAsia="nl-BE"/>
        </w:rPr>
        <w:t xml:space="preserve">. </w:t>
      </w:r>
    </w:p>
    <w:p w14:paraId="79928F26" w14:textId="77777777" w:rsidR="00503DB1" w:rsidRDefault="00503DB1" w:rsidP="003C0C66">
      <w:pPr>
        <w:pStyle w:val="BodyText1"/>
        <w:rPr>
          <w:rFonts w:ascii="FlandersArtSans-Regular" w:hAnsi="FlandersArtSans-Regular"/>
          <w:lang w:eastAsia="nl-BE"/>
        </w:rPr>
      </w:pPr>
    </w:p>
    <w:p w14:paraId="4FE9E3C4" w14:textId="0084969C" w:rsidR="003C0C66" w:rsidRPr="00C67CF0" w:rsidRDefault="003C0C66" w:rsidP="003C0C66">
      <w:pPr>
        <w:pStyle w:val="BodyText1"/>
        <w:rPr>
          <w:rFonts w:ascii="Segoe UI" w:hAnsi="Segoe UI"/>
          <w:color w:val="auto"/>
          <w:sz w:val="18"/>
          <w:szCs w:val="18"/>
          <w:lang w:eastAsia="nl-BE"/>
        </w:rPr>
      </w:pPr>
      <w:r w:rsidRPr="00C67CF0">
        <w:rPr>
          <w:rFonts w:ascii="FlandersArtSans-Regular" w:hAnsi="FlandersArtSans-Regular"/>
          <w:lang w:eastAsia="nl-BE"/>
        </w:rPr>
        <w:t>De plannen zijn toegevoegd in bijlage.</w:t>
      </w:r>
      <w:r w:rsidRPr="00C67CF0">
        <w:rPr>
          <w:rFonts w:ascii="Cambria" w:hAnsi="Cambria" w:cs="Cambria"/>
          <w:lang w:eastAsia="nl-BE"/>
        </w:rPr>
        <w:t> </w:t>
      </w:r>
    </w:p>
    <w:p w14:paraId="5FD736E0" w14:textId="77777777" w:rsidR="003C0C66" w:rsidRDefault="003C0C66" w:rsidP="00C67CF0">
      <w:pPr>
        <w:pStyle w:val="BodyText1"/>
        <w:rPr>
          <w:rFonts w:ascii="FlandersArtSans-Regular" w:hAnsi="FlandersArtSans-Regular"/>
          <w:shd w:val="clear" w:color="auto" w:fill="C0C0C0"/>
          <w:lang w:eastAsia="nl-BE"/>
        </w:rPr>
      </w:pPr>
    </w:p>
    <w:p w14:paraId="7E948EA5" w14:textId="1CAE253C" w:rsidR="00C67CF0" w:rsidRPr="00EA1BEB" w:rsidRDefault="00C67CF0" w:rsidP="00C67CF0">
      <w:pPr>
        <w:pStyle w:val="BodyText1"/>
        <w:rPr>
          <w:rFonts w:ascii="FlandersArtSans-Regular" w:hAnsi="FlandersArtSans-Regular"/>
          <w:i/>
          <w:iCs/>
          <w:shd w:val="clear" w:color="auto" w:fill="C0C0C0"/>
          <w:lang w:val="nl-NL" w:eastAsia="nl-BE"/>
        </w:rPr>
      </w:pPr>
      <w:r w:rsidRPr="00EA1BEB">
        <w:rPr>
          <w:rFonts w:ascii="FlandersArtSans-Regular" w:hAnsi="FlandersArtSans-Regular"/>
          <w:i/>
          <w:iCs/>
          <w:shd w:val="clear" w:color="auto" w:fill="C0C0C0"/>
          <w:lang w:val="nl-NL" w:eastAsia="nl-BE"/>
        </w:rPr>
        <w:t>(Ofwel)</w:t>
      </w:r>
      <w:r w:rsidRPr="00EA1BEB">
        <w:rPr>
          <w:rFonts w:ascii="Cambria" w:hAnsi="Cambria" w:cs="Cambria"/>
          <w:i/>
          <w:iCs/>
          <w:shd w:val="clear" w:color="auto" w:fill="C0C0C0"/>
          <w:lang w:val="nl-NL" w:eastAsia="nl-BE"/>
        </w:rPr>
        <w:t> </w:t>
      </w:r>
    </w:p>
    <w:p w14:paraId="24313A6B"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shd w:val="clear" w:color="auto" w:fill="FFFF00"/>
          <w:lang w:eastAsia="nl-BE"/>
        </w:rPr>
        <w:t>Eigen beschrijving</w:t>
      </w:r>
      <w:r w:rsidRPr="00C67CF0">
        <w:rPr>
          <w:rFonts w:ascii="Cambria" w:hAnsi="Cambria" w:cs="Cambria"/>
          <w:lang w:eastAsia="nl-BE"/>
        </w:rPr>
        <w:t> </w:t>
      </w:r>
    </w:p>
    <w:p w14:paraId="4C8A0741" w14:textId="6C1FF714" w:rsidR="00567B29" w:rsidRDefault="00C67CF0" w:rsidP="003C0C66">
      <w:pPr>
        <w:pStyle w:val="BodyText1"/>
        <w:rPr>
          <w:rFonts w:ascii="FlandersArtSans-Regular" w:hAnsi="FlandersArtSans-Regular"/>
        </w:rPr>
      </w:pPr>
      <w:r w:rsidRPr="00C67CF0">
        <w:rPr>
          <w:rFonts w:ascii="Cambria" w:hAnsi="Cambria" w:cs="Cambria"/>
          <w:lang w:eastAsia="nl-BE"/>
        </w:rPr>
        <w:t> </w:t>
      </w:r>
    </w:p>
    <w:p w14:paraId="664530C3" w14:textId="77777777" w:rsidR="00567B29" w:rsidRDefault="00567B29" w:rsidP="00567B29">
      <w:pPr>
        <w:pStyle w:val="Kop3"/>
        <w:numPr>
          <w:ilvl w:val="2"/>
          <w:numId w:val="22"/>
        </w:numPr>
        <w:ind w:left="1288"/>
      </w:pPr>
      <w:r>
        <w:lastRenderedPageBreak/>
        <w:tab/>
      </w:r>
      <w:bookmarkStart w:id="368" w:name="_Toc76479190"/>
      <w:bookmarkStart w:id="369" w:name="_Toc100047981"/>
      <w:r>
        <w:t>KARAKTERISTIEKEN VAN HET TERREIN</w:t>
      </w:r>
      <w:bookmarkEnd w:id="368"/>
      <w:bookmarkEnd w:id="369"/>
    </w:p>
    <w:p w14:paraId="076C951D" w14:textId="14A57997"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color w:val="1D1B11"/>
          <w:sz w:val="22"/>
          <w:szCs w:val="22"/>
          <w:lang w:val="nl-BE" w:eastAsia="en-US"/>
        </w:rPr>
        <w:t xml:space="preserve">Het terrein van ongeveer </w:t>
      </w:r>
      <w:r w:rsidRPr="00897D50">
        <w:rPr>
          <w:rFonts w:ascii="FlandersArtSerif-Regular" w:eastAsia="Calibri" w:hAnsi="FlandersArtSerif-Regular"/>
          <w:color w:val="1D1B11"/>
          <w:sz w:val="22"/>
          <w:szCs w:val="22"/>
          <w:highlight w:val="yellow"/>
          <w:lang w:eastAsia="en-US"/>
        </w:rPr>
        <w:t>… m</w:t>
      </w:r>
      <w:r w:rsidR="00D23455" w:rsidRPr="005810CB">
        <w:rPr>
          <w:rFonts w:ascii="Cambria" w:eastAsia="Calibri" w:hAnsi="Cambria"/>
          <w:color w:val="1D1B11"/>
          <w:sz w:val="22"/>
          <w:szCs w:val="22"/>
          <w:highlight w:val="yellow"/>
          <w:lang w:eastAsia="en-US"/>
        </w:rPr>
        <w:t>²</w:t>
      </w:r>
      <w:r w:rsidRPr="001B7B79">
        <w:rPr>
          <w:rFonts w:ascii="FlandersArtSans-Regular" w:eastAsia="Calibri" w:hAnsi="FlandersArtSans-Regular"/>
          <w:color w:val="1D1B11"/>
          <w:sz w:val="22"/>
          <w:szCs w:val="22"/>
          <w:lang w:val="nl-BE" w:eastAsia="en-US"/>
        </w:rPr>
        <w:t xml:space="preserve"> groot is </w:t>
      </w:r>
      <w:r w:rsidRPr="00897D50">
        <w:rPr>
          <w:rFonts w:ascii="FlandersArtSerif-Regular" w:eastAsia="Calibri" w:hAnsi="FlandersArtSerif-Regular"/>
          <w:color w:val="1D1B11"/>
          <w:sz w:val="22"/>
          <w:szCs w:val="22"/>
          <w:highlight w:val="yellow"/>
          <w:lang w:eastAsia="en-US"/>
        </w:rPr>
        <w:t>overwegend vlak / licht hellend / sterk hellend.</w:t>
      </w:r>
      <w:r w:rsidRPr="001B7B79">
        <w:rPr>
          <w:rFonts w:ascii="FlandersArtSans-Regular" w:eastAsia="Calibri" w:hAnsi="FlandersArtSans-Regular"/>
          <w:sz w:val="22"/>
          <w:szCs w:val="22"/>
          <w:lang w:val="nl-BE" w:eastAsia="en-US"/>
        </w:rPr>
        <w:t xml:space="preserve"> </w:t>
      </w:r>
      <w:r w:rsidRPr="001B7B79">
        <w:rPr>
          <w:rFonts w:ascii="FlandersArtSans-Regular" w:eastAsia="Calibri" w:hAnsi="FlandersArtSans-Regular"/>
          <w:color w:val="1D1B11"/>
          <w:sz w:val="22"/>
          <w:szCs w:val="22"/>
          <w:lang w:val="nl-BE" w:eastAsia="en-US"/>
        </w:rPr>
        <w:t xml:space="preserve">Het hellingspercentage bedraagt ongeveer </w:t>
      </w:r>
      <w:r w:rsidRPr="001B7B79">
        <w:rPr>
          <w:rFonts w:ascii="FlandersArtSans-Regular" w:eastAsia="Calibri" w:hAnsi="FlandersArtSans-Regular"/>
          <w:color w:val="1D1B11"/>
          <w:sz w:val="22"/>
          <w:szCs w:val="22"/>
          <w:highlight w:val="yellow"/>
          <w:lang w:val="nl-BE" w:eastAsia="en-US"/>
        </w:rPr>
        <w:t>… %</w:t>
      </w:r>
      <w:r w:rsidRPr="001B7B79">
        <w:rPr>
          <w:rFonts w:ascii="FlandersArtSans-Regular" w:eastAsia="Calibri" w:hAnsi="FlandersArtSans-Regular"/>
          <w:color w:val="1D1B11"/>
          <w:sz w:val="22"/>
          <w:szCs w:val="22"/>
          <w:lang w:val="nl-BE" w:eastAsia="en-US"/>
        </w:rPr>
        <w:t>.</w:t>
      </w:r>
    </w:p>
    <w:p w14:paraId="6BA13F11" w14:textId="77777777" w:rsidR="00567B29" w:rsidRPr="001B7B79" w:rsidRDefault="00567B29" w:rsidP="00567B29">
      <w:pPr>
        <w:pStyle w:val="Plattetekst"/>
        <w:rPr>
          <w:rFonts w:ascii="FlandersArtSans-Regular" w:eastAsia="Calibri" w:hAnsi="FlandersArtSans-Regular"/>
          <w:sz w:val="22"/>
          <w:szCs w:val="22"/>
          <w:lang w:val="nl-BE" w:eastAsia="en-US"/>
        </w:rPr>
      </w:pPr>
    </w:p>
    <w:p w14:paraId="23FD5E99"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r w:rsidRPr="001B7B79">
        <w:rPr>
          <w:rFonts w:ascii="FlandersArtSans-Regular" w:eastAsia="Calibri" w:hAnsi="FlandersArtSans-Regular"/>
          <w:sz w:val="22"/>
          <w:szCs w:val="22"/>
          <w:lang w:val="nl-BE" w:eastAsia="en-US"/>
        </w:rPr>
        <w:t xml:space="preserve">Het terrein is </w:t>
      </w:r>
      <w:r w:rsidRPr="00897D50">
        <w:rPr>
          <w:rFonts w:ascii="FlandersArtSerif-Regular" w:eastAsia="Calibri" w:hAnsi="FlandersArtSerif-Regular"/>
          <w:color w:val="1D1B11"/>
          <w:sz w:val="22"/>
          <w:szCs w:val="22"/>
          <w:highlight w:val="yellow"/>
          <w:lang w:eastAsia="en-US"/>
        </w:rPr>
        <w:t>verhard / onverhard</w:t>
      </w:r>
      <w:r w:rsidRPr="001B7B79">
        <w:rPr>
          <w:rFonts w:ascii="FlandersArtSans-Regular" w:eastAsia="Calibri" w:hAnsi="FlandersArtSans-Regular"/>
          <w:sz w:val="22"/>
          <w:szCs w:val="22"/>
          <w:lang w:val="nl-BE" w:eastAsia="en-US"/>
        </w:rPr>
        <w:t xml:space="preserve">. </w:t>
      </w:r>
      <w:r w:rsidRPr="001B7B79">
        <w:rPr>
          <w:rFonts w:ascii="FlandersArtSans-Regular" w:eastAsia="Calibri" w:hAnsi="FlandersArtSans-Regular"/>
          <w:color w:val="1D1B11"/>
          <w:sz w:val="22"/>
          <w:szCs w:val="22"/>
          <w:lang w:val="nl-BE" w:eastAsia="en-US"/>
        </w:rPr>
        <w:t xml:space="preserve">De verharding bestaat uit </w:t>
      </w:r>
      <w:r w:rsidRPr="00897D50">
        <w:rPr>
          <w:rFonts w:ascii="FlandersArtSerif-Regular" w:eastAsia="Calibri" w:hAnsi="FlandersArtSerif-Regular"/>
          <w:color w:val="1D1B11"/>
          <w:sz w:val="22"/>
          <w:szCs w:val="22"/>
          <w:highlight w:val="yellow"/>
          <w:lang w:eastAsia="en-US"/>
        </w:rPr>
        <w:t xml:space="preserve">betonklinkers / </w:t>
      </w:r>
      <w:proofErr w:type="spellStart"/>
      <w:r w:rsidRPr="00897D50">
        <w:rPr>
          <w:rFonts w:ascii="FlandersArtSerif-Regular" w:eastAsia="Calibri" w:hAnsi="FlandersArtSerif-Regular"/>
          <w:color w:val="1D1B11"/>
          <w:sz w:val="22"/>
          <w:szCs w:val="22"/>
          <w:highlight w:val="yellow"/>
          <w:lang w:eastAsia="en-US"/>
        </w:rPr>
        <w:t>betondallen</w:t>
      </w:r>
      <w:proofErr w:type="spellEnd"/>
      <w:r w:rsidRPr="00897D50">
        <w:rPr>
          <w:rFonts w:ascii="FlandersArtSerif-Regular" w:eastAsia="Calibri" w:hAnsi="FlandersArtSerif-Regular"/>
          <w:color w:val="1D1B11"/>
          <w:sz w:val="22"/>
          <w:szCs w:val="22"/>
          <w:highlight w:val="yellow"/>
          <w:lang w:eastAsia="en-US"/>
        </w:rPr>
        <w:t xml:space="preserve"> / betonplaten / asfalt / … .</w:t>
      </w:r>
      <w:r w:rsidRPr="001B7B79">
        <w:rPr>
          <w:rFonts w:ascii="FlandersArtSans-Regular" w:eastAsia="Calibri" w:hAnsi="FlandersArtSans-Regular"/>
          <w:color w:val="92D050"/>
          <w:sz w:val="22"/>
          <w:szCs w:val="22"/>
          <w:lang w:val="nl-BE" w:eastAsia="en-US"/>
        </w:rPr>
        <w:t xml:space="preserve"> </w:t>
      </w:r>
    </w:p>
    <w:p w14:paraId="4A22CAF4"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33D0D566"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r w:rsidRPr="001B7B79">
        <w:rPr>
          <w:rFonts w:ascii="FlandersArtSans-Regular" w:eastAsia="Calibri" w:hAnsi="FlandersArtSans-Regular"/>
          <w:sz w:val="22"/>
          <w:szCs w:val="22"/>
          <w:lang w:val="nl-BE" w:eastAsia="en-US"/>
        </w:rPr>
        <w:t xml:space="preserve">Op het terrein bevinden zich </w:t>
      </w:r>
      <w:r w:rsidRPr="00897D50">
        <w:rPr>
          <w:rFonts w:ascii="FlandersArtSerif-Regular" w:eastAsia="Calibri" w:hAnsi="FlandersArtSerif-Regular"/>
          <w:color w:val="1D1B11"/>
          <w:sz w:val="22"/>
          <w:szCs w:val="22"/>
          <w:highlight w:val="yellow"/>
          <w:lang w:eastAsia="en-US"/>
        </w:rPr>
        <w:t>bomen of beplantingen / geen bomen of beplantingen</w:t>
      </w:r>
      <w:r w:rsidRPr="001B7B79">
        <w:rPr>
          <w:rFonts w:ascii="FlandersArtSans-Regular" w:eastAsia="Calibri" w:hAnsi="FlandersArtSans-Regular"/>
          <w:sz w:val="22"/>
          <w:szCs w:val="22"/>
          <w:lang w:val="nl-BE" w:eastAsia="en-US"/>
        </w:rPr>
        <w:t>.</w:t>
      </w:r>
    </w:p>
    <w:p w14:paraId="6D976CF7"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653C216F" w14:textId="1258AE6B"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sz w:val="22"/>
          <w:szCs w:val="22"/>
          <w:lang w:val="nl-BE" w:eastAsia="en-US"/>
        </w:rPr>
        <w:t xml:space="preserve">Er bevinden zich voor zover de </w:t>
      </w:r>
      <w:r w:rsidR="00EF5EBC" w:rsidRPr="001B7B79">
        <w:rPr>
          <w:rFonts w:ascii="FlandersArtSans-Regular" w:eastAsia="Calibri" w:hAnsi="FlandersArtSans-Regular"/>
          <w:sz w:val="22"/>
          <w:szCs w:val="22"/>
          <w:lang w:val="nl-BE" w:eastAsia="en-US"/>
        </w:rPr>
        <w:t>aanbestedende</w:t>
      </w:r>
      <w:r w:rsidR="00D434DC" w:rsidRPr="001B7B79">
        <w:rPr>
          <w:rFonts w:ascii="FlandersArtSans-Regular" w:eastAsia="Calibri" w:hAnsi="FlandersArtSans-Regular"/>
          <w:sz w:val="22"/>
          <w:szCs w:val="22"/>
          <w:lang w:val="nl-BE" w:eastAsia="en-US"/>
        </w:rPr>
        <w:t xml:space="preserve"> overheid</w:t>
      </w:r>
      <w:r w:rsidRPr="001B7B79">
        <w:rPr>
          <w:rFonts w:ascii="FlandersArtSans-Regular" w:eastAsia="Calibri" w:hAnsi="FlandersArtSans-Regular"/>
          <w:sz w:val="22"/>
          <w:szCs w:val="22"/>
          <w:lang w:val="nl-BE" w:eastAsia="en-US"/>
        </w:rPr>
        <w:t xml:space="preserve"> er kennis over heeft </w:t>
      </w:r>
      <w:r w:rsidRPr="00897D50">
        <w:rPr>
          <w:rFonts w:ascii="FlandersArtSerif-Regular" w:eastAsia="Calibri" w:hAnsi="FlandersArtSerif-Regular"/>
          <w:color w:val="1D1B11"/>
          <w:sz w:val="22"/>
          <w:szCs w:val="22"/>
          <w:highlight w:val="yellow"/>
          <w:lang w:eastAsia="en-US"/>
        </w:rPr>
        <w:t>ondergrondse constructies / geen ondergrondse constructies</w:t>
      </w:r>
      <w:r w:rsidRPr="001B7B79">
        <w:rPr>
          <w:rFonts w:ascii="FlandersArtSans-Regular" w:eastAsia="Calibri" w:hAnsi="FlandersArtSans-Regular"/>
          <w:color w:val="FF0000"/>
          <w:sz w:val="22"/>
          <w:szCs w:val="22"/>
          <w:lang w:val="nl-BE" w:eastAsia="en-US"/>
        </w:rPr>
        <w:t xml:space="preserve"> </w:t>
      </w:r>
      <w:r w:rsidRPr="001B7B79">
        <w:rPr>
          <w:rFonts w:ascii="FlandersArtSans-Regular" w:eastAsia="Calibri" w:hAnsi="FlandersArtSans-Regular"/>
          <w:sz w:val="22"/>
          <w:szCs w:val="22"/>
          <w:lang w:val="nl-BE" w:eastAsia="en-US"/>
        </w:rPr>
        <w:t>op het terrein. Het gaat hierbij om</w:t>
      </w:r>
      <w:r w:rsidRPr="001B7B79">
        <w:rPr>
          <w:rFonts w:ascii="FlandersArtSans-Regular" w:eastAsia="Calibri" w:hAnsi="FlandersArtSans-Regular"/>
          <w:color w:val="92D050"/>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 xml:space="preserve">een stookolietank(s) / rioleringsleiding(en) / </w:t>
      </w:r>
      <w:proofErr w:type="spellStart"/>
      <w:r w:rsidRPr="00897D50">
        <w:rPr>
          <w:rFonts w:ascii="FlandersArtSerif-Regular" w:eastAsia="Calibri" w:hAnsi="FlandersArtSerif-Regular"/>
          <w:color w:val="1D1B11"/>
          <w:sz w:val="22"/>
          <w:szCs w:val="22"/>
          <w:highlight w:val="yellow"/>
          <w:lang w:eastAsia="en-US"/>
        </w:rPr>
        <w:t>toezichtsput</w:t>
      </w:r>
      <w:proofErr w:type="spellEnd"/>
      <w:r w:rsidRPr="00897D50">
        <w:rPr>
          <w:rFonts w:ascii="FlandersArtSerif-Regular" w:eastAsia="Calibri" w:hAnsi="FlandersArtSerif-Regular"/>
          <w:color w:val="1D1B11"/>
          <w:sz w:val="22"/>
          <w:szCs w:val="22"/>
          <w:highlight w:val="yellow"/>
          <w:lang w:eastAsia="en-US"/>
        </w:rPr>
        <w:t>(ten) / kelder(s) / gekende massieven / … .</w:t>
      </w:r>
    </w:p>
    <w:p w14:paraId="4EDB9A22"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59B4D906" w14:textId="77777777"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sz w:val="22"/>
          <w:szCs w:val="22"/>
          <w:lang w:val="nl-BE" w:eastAsia="en-US"/>
        </w:rPr>
        <w:t xml:space="preserve">Er bevinden zich </w:t>
      </w:r>
      <w:r w:rsidRPr="00897D50">
        <w:rPr>
          <w:rFonts w:ascii="FlandersArtSerif-Regular" w:eastAsia="Calibri" w:hAnsi="FlandersArtSerif-Regular"/>
          <w:color w:val="1D1B11"/>
          <w:sz w:val="22"/>
          <w:szCs w:val="22"/>
          <w:highlight w:val="yellow"/>
          <w:lang w:eastAsia="en-US"/>
        </w:rPr>
        <w:t>bovengrondse constructies / geen bovengrondse constructies</w:t>
      </w:r>
      <w:r w:rsidRPr="001B7B79">
        <w:rPr>
          <w:rFonts w:ascii="FlandersArtSans-Regular" w:eastAsia="Calibri" w:hAnsi="FlandersArtSans-Regular"/>
          <w:color w:val="FF0000"/>
          <w:sz w:val="22"/>
          <w:szCs w:val="22"/>
          <w:lang w:val="nl-BE" w:eastAsia="en-US"/>
        </w:rPr>
        <w:t xml:space="preserve"> </w:t>
      </w:r>
      <w:r w:rsidRPr="001B7B79">
        <w:rPr>
          <w:rFonts w:ascii="FlandersArtSans-Regular" w:eastAsia="Calibri" w:hAnsi="FlandersArtSans-Regular"/>
          <w:sz w:val="22"/>
          <w:szCs w:val="22"/>
          <w:lang w:val="nl-BE" w:eastAsia="en-US"/>
        </w:rPr>
        <w:t>op het terrein. Het gaat hierbij om</w:t>
      </w:r>
      <w:r w:rsidRPr="001B7B79">
        <w:rPr>
          <w:rFonts w:ascii="FlandersArtSans-Regular" w:eastAsia="Calibri" w:hAnsi="FlandersArtSans-Regular"/>
          <w:color w:val="92D050"/>
          <w:sz w:val="22"/>
          <w:szCs w:val="22"/>
          <w:lang w:val="nl-BE" w:eastAsia="en-US"/>
        </w:rPr>
        <w:t xml:space="preserve"> </w:t>
      </w:r>
      <w:r w:rsidRPr="001B7B79">
        <w:rPr>
          <w:rFonts w:ascii="FlandersArtSerif-Regular" w:eastAsia="Calibri" w:hAnsi="FlandersArtSerif-Regular"/>
          <w:color w:val="1D1B11"/>
          <w:sz w:val="22"/>
          <w:szCs w:val="22"/>
          <w:lang w:eastAsia="en-US"/>
        </w:rPr>
        <w:t>een</w:t>
      </w:r>
      <w:r w:rsidRPr="00897D50">
        <w:rPr>
          <w:rFonts w:ascii="FlandersArtSerif-Regular" w:eastAsia="Calibri" w:hAnsi="FlandersArtSerif-Regular"/>
          <w:color w:val="1D1B11"/>
          <w:sz w:val="22"/>
          <w:szCs w:val="22"/>
          <w:highlight w:val="yellow"/>
          <w:lang w:eastAsia="en-US"/>
        </w:rPr>
        <w:t xml:space="preserve"> schoolgebouw / hoogspanningscabine / luifel / zitmeubilair / speeltoestel / …</w:t>
      </w:r>
    </w:p>
    <w:p w14:paraId="09F6B0BF" w14:textId="77777777" w:rsidR="00567B29" w:rsidRDefault="00567B29" w:rsidP="00567B29">
      <w:pPr>
        <w:pStyle w:val="Plattetekst"/>
        <w:rPr>
          <w:rFonts w:ascii="FlandersArtSans-Regular" w:eastAsia="Calibri" w:hAnsi="FlandersArtSans-Regular"/>
          <w:color w:val="FF0000"/>
          <w:sz w:val="22"/>
          <w:szCs w:val="22"/>
          <w:lang w:val="nl-BE" w:eastAsia="en-US"/>
        </w:rPr>
      </w:pPr>
    </w:p>
    <w:p w14:paraId="23EDDC98" w14:textId="190904A3" w:rsidR="001B7B79" w:rsidRPr="00680DBF" w:rsidRDefault="001B7B79" w:rsidP="001B7B79">
      <w:pPr>
        <w:pStyle w:val="Plattetekst"/>
        <w:rPr>
          <w:rFonts w:ascii="FlandersArtSerif-Regular" w:eastAsia="Calibri" w:hAnsi="FlandersArtSerif-Regular"/>
          <w:bCs/>
          <w:i/>
          <w:iCs/>
          <w:color w:val="1D1B11"/>
          <w:sz w:val="22"/>
          <w:szCs w:val="22"/>
          <w:lang w:eastAsia="en-US"/>
        </w:rPr>
      </w:pPr>
      <w:r w:rsidRPr="00680DBF">
        <w:rPr>
          <w:rFonts w:ascii="FlandersArtSerif-Regular" w:eastAsia="Calibri" w:hAnsi="FlandersArtSerif-Regular"/>
          <w:bCs/>
          <w:i/>
          <w:iCs/>
          <w:color w:val="1D1B11"/>
          <w:sz w:val="22"/>
          <w:szCs w:val="22"/>
          <w:highlight w:val="lightGray"/>
          <w:lang w:eastAsia="en-US"/>
        </w:rPr>
        <w:t xml:space="preserve">(Hier voegt u best </w:t>
      </w:r>
      <w:r>
        <w:rPr>
          <w:rFonts w:ascii="FlandersArtSerif-Regular" w:eastAsia="Calibri" w:hAnsi="FlandersArtSerif-Regular"/>
          <w:bCs/>
          <w:i/>
          <w:iCs/>
          <w:color w:val="1D1B11"/>
          <w:sz w:val="22"/>
          <w:szCs w:val="22"/>
          <w:highlight w:val="lightGray"/>
          <w:lang w:eastAsia="en-US"/>
        </w:rPr>
        <w:t>enkele</w:t>
      </w:r>
      <w:r w:rsidRPr="00680DBF">
        <w:rPr>
          <w:rFonts w:ascii="FlandersArtSerif-Regular" w:eastAsia="Calibri" w:hAnsi="FlandersArtSerif-Regular"/>
          <w:bCs/>
          <w:i/>
          <w:iCs/>
          <w:color w:val="1D1B11"/>
          <w:sz w:val="22"/>
          <w:szCs w:val="22"/>
          <w:highlight w:val="lightGray"/>
          <w:lang w:eastAsia="en-US"/>
        </w:rPr>
        <w:t xml:space="preserve"> afbeelding toe </w:t>
      </w:r>
      <w:r>
        <w:rPr>
          <w:rFonts w:ascii="FlandersArtSerif-Regular" w:eastAsia="Calibri" w:hAnsi="FlandersArtSerif-Regular"/>
          <w:bCs/>
          <w:i/>
          <w:iCs/>
          <w:color w:val="1D1B11"/>
          <w:sz w:val="22"/>
          <w:szCs w:val="22"/>
          <w:highlight w:val="lightGray"/>
          <w:lang w:eastAsia="en-US"/>
        </w:rPr>
        <w:t>van het terrein</w:t>
      </w:r>
      <w:r w:rsidRPr="00680DBF">
        <w:rPr>
          <w:rFonts w:ascii="FlandersArtSerif-Regular" w:eastAsia="Calibri" w:hAnsi="FlandersArtSerif-Regular"/>
          <w:bCs/>
          <w:i/>
          <w:iCs/>
          <w:color w:val="1D1B11"/>
          <w:sz w:val="22"/>
          <w:szCs w:val="22"/>
          <w:highlight w:val="lightGray"/>
          <w:lang w:eastAsia="en-US"/>
        </w:rPr>
        <w:t>)</w:t>
      </w:r>
    </w:p>
    <w:p w14:paraId="5DF44A58" w14:textId="77777777" w:rsidR="00567B29" w:rsidRDefault="00567B29" w:rsidP="00567B29">
      <w:pPr>
        <w:pStyle w:val="Plattetekst"/>
        <w:rPr>
          <w:rFonts w:ascii="FlandersArtSans-Regular" w:eastAsia="Calibri" w:hAnsi="FlandersArtSans-Regular"/>
          <w:color w:val="5B9BD5" w:themeColor="accent5"/>
          <w:sz w:val="22"/>
          <w:szCs w:val="22"/>
          <w:lang w:val="nl-BE" w:eastAsia="en-US"/>
        </w:rPr>
      </w:pPr>
    </w:p>
    <w:p w14:paraId="7FD4F7B8" w14:textId="77777777" w:rsidR="00567B29" w:rsidRDefault="00567B29" w:rsidP="00567B29">
      <w:pPr>
        <w:pStyle w:val="Kop2"/>
        <w:numPr>
          <w:ilvl w:val="1"/>
          <w:numId w:val="22"/>
        </w:numPr>
      </w:pPr>
      <w:bookmarkStart w:id="370" w:name="_Toc76479191"/>
      <w:bookmarkStart w:id="371" w:name="_Toc100047982"/>
      <w:r>
        <w:t>VOORBEREIDINGSWERKEN EN MONTAGE</w:t>
      </w:r>
      <w:bookmarkEnd w:id="370"/>
      <w:bookmarkEnd w:id="371"/>
    </w:p>
    <w:p w14:paraId="2830414F" w14:textId="77777777" w:rsidR="00567B29" w:rsidRDefault="00567B29" w:rsidP="00567B29">
      <w:pPr>
        <w:pStyle w:val="Kop3"/>
        <w:numPr>
          <w:ilvl w:val="2"/>
          <w:numId w:val="22"/>
        </w:numPr>
        <w:ind w:left="1288"/>
      </w:pPr>
      <w:r>
        <w:tab/>
      </w:r>
      <w:bookmarkStart w:id="372" w:name="_Toc76479192"/>
      <w:bookmarkStart w:id="373" w:name="_Toc100047983"/>
      <w:r>
        <w:t>AFBRAAKWERKEN</w:t>
      </w:r>
      <w:bookmarkEnd w:id="372"/>
      <w:bookmarkEnd w:id="373"/>
    </w:p>
    <w:p w14:paraId="70C2B10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Er dienen</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afbraakwerken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afbraakwerken</w:t>
      </w:r>
      <w:r w:rsidRPr="00627F21">
        <w:rPr>
          <w:rFonts w:ascii="Cambria" w:eastAsia="Times New Roman" w:hAnsi="Cambria" w:cs="Cambria"/>
          <w:color w:val="FF0000"/>
          <w:lang w:eastAsia="nl-BE"/>
        </w:rPr>
        <w:t> </w:t>
      </w:r>
      <w:r w:rsidRPr="00627F21">
        <w:rPr>
          <w:rFonts w:ascii="FlandersArtSans-Regular" w:eastAsia="Times New Roman" w:hAnsi="FlandersArtSans-Regular" w:cs="Segoe UI"/>
          <w:lang w:eastAsia="nl-BE"/>
        </w:rPr>
        <w:t>te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gebeuren.</w:t>
      </w:r>
      <w:r w:rsidRPr="00627F21">
        <w:rPr>
          <w:rFonts w:ascii="Cambria" w:eastAsia="Times New Roman" w:hAnsi="Cambria" w:cs="Cambria"/>
          <w:lang w:eastAsia="nl-BE"/>
        </w:rPr>
        <w:t>  </w:t>
      </w:r>
    </w:p>
    <w:p w14:paraId="780D9A13"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11612EF" w14:textId="44D8143F" w:rsidR="00071F5C" w:rsidRDefault="00627F21" w:rsidP="00627F21">
      <w:pPr>
        <w:contextualSpacing w:val="0"/>
        <w:textAlignment w:val="baseline"/>
        <w:rPr>
          <w:rFonts w:ascii="Cambria" w:eastAsia="Times New Roman" w:hAnsi="Cambria" w:cs="Cambria"/>
          <w:i/>
          <w:iCs/>
          <w:lang w:val="nl-NL" w:eastAsia="nl-BE"/>
        </w:rPr>
      </w:pPr>
      <w:r w:rsidRPr="00627F21">
        <w:rPr>
          <w:rFonts w:ascii="FlandersArtSans-Regular" w:eastAsia="Times New Roman" w:hAnsi="FlandersArtSans-Regular" w:cs="Segoe UI"/>
          <w:i/>
          <w:iCs/>
          <w:highlight w:val="lightGray"/>
          <w:shd w:val="clear" w:color="auto" w:fill="C0C0C0"/>
          <w:lang w:val="nl-NL" w:eastAsia="nl-BE"/>
        </w:rPr>
        <w:t>(</w:t>
      </w:r>
      <w:r w:rsidR="005810CB">
        <w:rPr>
          <w:rFonts w:ascii="FlandersArtSans-Regular" w:eastAsia="Times New Roman" w:hAnsi="FlandersArtSans-Regular" w:cs="Segoe UI"/>
          <w:i/>
          <w:iCs/>
          <w:highlight w:val="lightGray"/>
          <w:shd w:val="clear" w:color="auto" w:fill="C0C0C0"/>
          <w:lang w:val="nl-NL" w:eastAsia="nl-BE"/>
        </w:rPr>
        <w:t>Bij</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afbraak</w:t>
      </w:r>
      <w:r w:rsidR="005810CB">
        <w:rPr>
          <w:rFonts w:ascii="FlandersArtSans-Regular" w:eastAsia="Times New Roman" w:hAnsi="FlandersArtSans-Regular" w:cs="Segoe UI"/>
          <w:i/>
          <w:iCs/>
          <w:highlight w:val="lightGray"/>
          <w:shd w:val="clear" w:color="auto" w:fill="C0C0C0"/>
          <w:lang w:val="nl-NL" w:eastAsia="nl-BE"/>
        </w:rPr>
        <w:t>werken</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onderstaande tekst behouden</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en aan te vullen,</w:t>
      </w:r>
      <w:r w:rsidRPr="00627F21">
        <w:rPr>
          <w:rFonts w:ascii="Cambria" w:eastAsia="Times New Roman" w:hAnsi="Cambria" w:cs="Cambria"/>
          <w:i/>
          <w:iCs/>
          <w:highlight w:val="lightGray"/>
          <w:shd w:val="clear" w:color="auto" w:fill="C0C0C0"/>
          <w:lang w:val="nl-NL" w:eastAsia="nl-BE"/>
        </w:rPr>
        <w:t> </w:t>
      </w:r>
      <w:proofErr w:type="spellStart"/>
      <w:r w:rsidRPr="00627F21">
        <w:rPr>
          <w:rFonts w:ascii="FlandersArtSans-Regular" w:eastAsia="Times New Roman" w:hAnsi="FlandersArtSans-Regular" w:cs="Segoe UI"/>
          <w:i/>
          <w:iCs/>
          <w:highlight w:val="lightGray"/>
          <w:shd w:val="clear" w:color="auto" w:fill="C0C0C0"/>
          <w:lang w:val="nl-NL" w:eastAsia="nl-BE"/>
        </w:rPr>
        <w:t>zoniet</w:t>
      </w:r>
      <w:proofErr w:type="spellEnd"/>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alles te verwijderen tot volgende titel)</w:t>
      </w:r>
      <w:r w:rsidRPr="00627F21">
        <w:rPr>
          <w:rFonts w:ascii="Cambria" w:eastAsia="Times New Roman" w:hAnsi="Cambria" w:cs="Cambria"/>
          <w:i/>
          <w:iCs/>
          <w:lang w:val="nl-NL" w:eastAsia="nl-BE"/>
        </w:rPr>
        <w:t> </w:t>
      </w:r>
    </w:p>
    <w:p w14:paraId="3CDCD0F3" w14:textId="79CDA3E9"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 af te breken elementen zijn:</w:t>
      </w:r>
      <w:r w:rsidRPr="00627F21">
        <w:rPr>
          <w:rFonts w:ascii="Cambria" w:eastAsia="Times New Roman" w:hAnsi="Cambria" w:cs="Cambria"/>
          <w:lang w:eastAsia="nl-BE"/>
        </w:rPr>
        <w:t> </w:t>
      </w:r>
    </w:p>
    <w:p w14:paraId="7E48D277"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m2 verharding in</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betonklinkers /</w:t>
      </w:r>
      <w:r w:rsidRPr="00627F21">
        <w:rPr>
          <w:rFonts w:ascii="Cambria" w:eastAsia="Calibri" w:hAnsi="Cambria" w:cs="Cambria"/>
          <w:color w:val="1D1B11"/>
          <w:sz w:val="22"/>
          <w:szCs w:val="22"/>
          <w:highlight w:val="yellow"/>
          <w:lang w:val="nl-BE" w:eastAsia="en-US"/>
        </w:rPr>
        <w:t> </w:t>
      </w:r>
      <w:proofErr w:type="spellStart"/>
      <w:r w:rsidRPr="00627F21">
        <w:rPr>
          <w:rFonts w:ascii="FlandersArtSans-Regular" w:eastAsia="Calibri" w:hAnsi="FlandersArtSans-Regular"/>
          <w:color w:val="1D1B11"/>
          <w:sz w:val="22"/>
          <w:szCs w:val="22"/>
          <w:highlight w:val="yellow"/>
          <w:lang w:val="nl-BE" w:eastAsia="en-US"/>
        </w:rPr>
        <w:t>betondallen</w:t>
      </w:r>
      <w:proofErr w:type="spellEnd"/>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betonplaten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asfalt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s="FlandersArtSans-Regular"/>
          <w:color w:val="1D1B11"/>
          <w:sz w:val="22"/>
          <w:szCs w:val="22"/>
          <w:highlight w:val="yellow"/>
          <w:lang w:val="nl-BE" w:eastAsia="en-US"/>
        </w:rPr>
        <w:t>…</w:t>
      </w:r>
      <w:r w:rsidRPr="00627F21">
        <w:rPr>
          <w:rFonts w:ascii="FlandersArtSans-Regular" w:eastAsia="Calibri" w:hAnsi="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p>
    <w:p w14:paraId="4ABF176A"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bomen</w:t>
      </w:r>
      <w:r w:rsidRPr="00627F21">
        <w:rPr>
          <w:rFonts w:ascii="Cambria" w:eastAsia="Calibri" w:hAnsi="Cambria" w:cs="Cambria"/>
          <w:color w:val="1D1B11"/>
          <w:sz w:val="22"/>
          <w:szCs w:val="22"/>
          <w:highlight w:val="yellow"/>
          <w:lang w:val="nl-BE" w:eastAsia="en-US"/>
        </w:rPr>
        <w:t> </w:t>
      </w:r>
    </w:p>
    <w:p w14:paraId="1FF224D6"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m2</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heesters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bodembedekkers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s="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p>
    <w:p w14:paraId="277BEBBA"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st speeltoestellen</w:t>
      </w:r>
      <w:r w:rsidRPr="00627F21">
        <w:rPr>
          <w:rFonts w:ascii="Cambria" w:eastAsia="Calibri" w:hAnsi="Cambria" w:cs="Cambria"/>
          <w:color w:val="1D1B11"/>
          <w:sz w:val="22"/>
          <w:szCs w:val="22"/>
          <w:highlight w:val="yellow"/>
          <w:lang w:val="nl-BE" w:eastAsia="en-US"/>
        </w:rPr>
        <w:t> </w:t>
      </w:r>
    </w:p>
    <w:p w14:paraId="580F0B12" w14:textId="43C4C393" w:rsidR="00627F21" w:rsidRPr="00627F21" w:rsidRDefault="00627F21" w:rsidP="00F81D5F">
      <w:pPr>
        <w:pStyle w:val="Plattetekst"/>
        <w:ind w:left="720"/>
        <w:rPr>
          <w:rFonts w:ascii="FlandersArtSans-Regular" w:eastAsia="Calibri" w:hAnsi="FlandersArtSans-Regular"/>
          <w:color w:val="1D1B11"/>
          <w:sz w:val="22"/>
          <w:szCs w:val="22"/>
          <w:lang w:val="nl-BE" w:eastAsia="en-US"/>
        </w:rPr>
      </w:pPr>
    </w:p>
    <w:p w14:paraId="54289CD6" w14:textId="77777777" w:rsidR="00627F21" w:rsidRPr="00627F21" w:rsidRDefault="00627F21" w:rsidP="00627F21">
      <w:pPr>
        <w:contextualSpacing w:val="0"/>
        <w:jc w:val="left"/>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Er is</w:t>
      </w:r>
      <w:r w:rsidRPr="00627F21">
        <w:rPr>
          <w:rFonts w:ascii="Cambria" w:eastAsia="Times New Roman" w:hAnsi="Cambria" w:cs="Cambria"/>
          <w:lang w:val="nl-NL" w:eastAsia="nl-BE"/>
        </w:rPr>
        <w:t> </w:t>
      </w:r>
      <w:r w:rsidRPr="00627F21">
        <w:rPr>
          <w:rFonts w:ascii="FlandersArtSans-Regular" w:eastAsia="Times New Roman" w:hAnsi="FlandersArtSans-Regular" w:cs="Segoe UI"/>
          <w:shd w:val="clear" w:color="auto" w:fill="FFFF00"/>
          <w:lang w:val="nl-NL" w:eastAsia="nl-BE"/>
        </w:rPr>
        <w:t>een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asbestinventaris aanwezig. Deze vermeldt</w:t>
      </w:r>
      <w:r w:rsidRPr="00627F21">
        <w:rPr>
          <w:rFonts w:ascii="Cambria" w:eastAsia="Times New Roman" w:hAnsi="Cambria" w:cs="Cambria"/>
          <w:lang w:val="nl-NL"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aanwezigheid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aanwezigheid</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van asbest</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in de afbraakzone(s). De asbestinventaris is toegevoegd in bijlage.</w:t>
      </w:r>
      <w:r w:rsidRPr="00627F21">
        <w:rPr>
          <w:rFonts w:ascii="Cambria" w:eastAsia="Times New Roman" w:hAnsi="Cambria" w:cs="Cambria"/>
          <w:lang w:val="nl-NL" w:eastAsia="nl-BE"/>
        </w:rPr>
        <w:t> </w:t>
      </w:r>
      <w:r w:rsidRPr="00627F21">
        <w:rPr>
          <w:rFonts w:ascii="Cambria" w:eastAsia="Times New Roman" w:hAnsi="Cambria" w:cs="Cambria"/>
          <w:lang w:eastAsia="nl-BE"/>
        </w:rPr>
        <w:t> </w:t>
      </w:r>
    </w:p>
    <w:p w14:paraId="35159BC7" w14:textId="77777777" w:rsidR="00627F21" w:rsidRPr="00627F21" w:rsidRDefault="00627F21" w:rsidP="00627F21">
      <w:pPr>
        <w:contextualSpacing w:val="0"/>
        <w:jc w:val="left"/>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905F990"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Het ‘KB 16/03/2006 betreffende de bescherming van de werknemers tegen de risico’s van blootstelling aan asbest’ is van toepassing op de afbraakwerken van elementen die asbest bevatten.</w:t>
      </w:r>
      <w:r w:rsidRPr="00627F21">
        <w:rPr>
          <w:rFonts w:ascii="Cambria" w:eastAsia="Times New Roman" w:hAnsi="Cambria" w:cs="Cambria"/>
          <w:lang w:eastAsia="nl-BE"/>
        </w:rPr>
        <w:t> </w:t>
      </w:r>
    </w:p>
    <w:p w14:paraId="1543BBBE"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28624DD"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De aannemer verwijdert de asbesthoudende materialen volgens de in het KB toegelaten methode. In geval van twijfel over de toe te passen verwijderingsmethode neemt de aannemer vóór zijn inschrijving contact op met de regionale directie van het Toezicht op het Welzijn op het Werk om te bepalen welke methode voor de betreffende asbesttoepassing moet gebruikt worden. De aannemer bepaalt op basis hiervan zijn eenheidsprijs voor de asbestverwijdering. Verrekeningen hieromtrent worden niet aanvaard.</w:t>
      </w:r>
      <w:r w:rsidRPr="00627F21">
        <w:rPr>
          <w:rFonts w:ascii="Cambria" w:eastAsia="Times New Roman" w:hAnsi="Cambria" w:cs="Cambria"/>
          <w:lang w:eastAsia="nl-BE"/>
        </w:rPr>
        <w:t> </w:t>
      </w:r>
    </w:p>
    <w:p w14:paraId="4F411F01"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04F58B6"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lastRenderedPageBreak/>
        <w:t>Wanneer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onverwacht materialen ontdekt waarvan hij vermoedt dat ze asbesthoudend</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zijn, maar niet beschreven in de asbestinventaris, verwittigt hij onmiddellijk 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aanbestedende overheid</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eastAsia="nl-BE"/>
        </w:rPr>
        <w:t>en de architect</w:t>
      </w:r>
      <w:r w:rsidRPr="00627F21">
        <w:rPr>
          <w:rFonts w:ascii="FlandersArtSans-Regular" w:eastAsia="Times New Roman" w:hAnsi="FlandersArtSans-Regular" w:cs="Segoe UI"/>
          <w:lang w:eastAsia="nl-BE"/>
        </w:rPr>
        <w:t>. Een staal van het materiaal wordt naar een erkend labo voor asbestonderzoek gestuurd. Indien het staal asbesthoudend blijkt te zijn, maakt</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een</w:t>
      </w:r>
      <w:r w:rsidRPr="00627F21">
        <w:rPr>
          <w:rFonts w:ascii="Cambria" w:eastAsia="Times New Roman" w:hAnsi="Cambria" w:cs="Cambria"/>
          <w:lang w:eastAsia="nl-BE"/>
        </w:rPr>
        <w:t> </w:t>
      </w:r>
      <w:proofErr w:type="spellStart"/>
      <w:r w:rsidRPr="00627F21">
        <w:rPr>
          <w:rFonts w:ascii="FlandersArtSans-Regular" w:eastAsia="Times New Roman" w:hAnsi="FlandersArtSans-Regular" w:cs="Segoe UI"/>
          <w:lang w:eastAsia="nl-BE"/>
        </w:rPr>
        <w:t>verrekeningsvoorstel</w:t>
      </w:r>
      <w:proofErr w:type="spellEnd"/>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 voor de bijkomend te verwijderen asbesttoepassingen.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vangt de</w:t>
      </w:r>
      <w:r w:rsidRPr="00627F21">
        <w:rPr>
          <w:rFonts w:ascii="Cambria" w:eastAsia="Times New Roman" w:hAnsi="Cambria" w:cs="Cambria"/>
          <w:lang w:eastAsia="nl-BE"/>
        </w:rPr>
        <w:t> </w:t>
      </w:r>
      <w:proofErr w:type="spellStart"/>
      <w:r w:rsidRPr="00627F21">
        <w:rPr>
          <w:rFonts w:ascii="FlandersArtSans-Regular" w:eastAsia="Times New Roman" w:hAnsi="FlandersArtSans-Regular" w:cs="Segoe UI"/>
          <w:lang w:eastAsia="nl-BE"/>
        </w:rPr>
        <w:t>verwijderingwerkzaamheden</w:t>
      </w:r>
      <w:proofErr w:type="spellEnd"/>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pas aan na goedkeuring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aanbestedende overheid</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eastAsia="nl-BE"/>
        </w:rPr>
        <w:t>en de architect</w:t>
      </w:r>
      <w:r w:rsidRPr="00627F21">
        <w:rPr>
          <w:rFonts w:ascii="FlandersArtSans-Regular" w:eastAsia="Times New Roman" w:hAnsi="FlandersArtSans-Regular" w:cs="Segoe UI"/>
          <w:lang w:eastAsia="nl-BE"/>
        </w:rPr>
        <w:t>.</w:t>
      </w:r>
      <w:r w:rsidRPr="00627F21">
        <w:rPr>
          <w:rFonts w:ascii="Cambria" w:eastAsia="Times New Roman" w:hAnsi="Cambria" w:cs="Cambria"/>
          <w:lang w:eastAsia="nl-BE"/>
        </w:rPr>
        <w:t>  </w:t>
      </w:r>
    </w:p>
    <w:p w14:paraId="4F0AEE72" w14:textId="77777777" w:rsidR="00627F21" w:rsidRPr="00627F21" w:rsidRDefault="00627F21" w:rsidP="00627F21">
      <w:pPr>
        <w:contextualSpacing w:val="0"/>
        <w:textAlignment w:val="baseline"/>
        <w:rPr>
          <w:rFonts w:ascii="FlandersArtSans-Regular" w:eastAsia="Times New Roman" w:hAnsi="FlandersArtSans-Regular" w:cs="Segoe UI"/>
          <w:color w:val="auto"/>
          <w:sz w:val="18"/>
          <w:szCs w:val="18"/>
          <w:lang w:eastAsia="nl-BE"/>
        </w:rPr>
      </w:pPr>
      <w:r w:rsidRPr="00627F21">
        <w:rPr>
          <w:rFonts w:ascii="Cambria" w:eastAsia="Times New Roman" w:hAnsi="Cambria" w:cs="Cambria"/>
          <w:lang w:eastAsia="nl-BE"/>
        </w:rPr>
        <w:t> </w:t>
      </w:r>
    </w:p>
    <w:p w14:paraId="716A6B5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Het uitvoeren van de afbraak- en stutwerken gebeurt onder volledige verantwoordelijkheid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 Hij neemt alle nodige voorzorgsmaatregelen om schade aan omliggende gebouwen, de openbare weg en nutsleidingen te voorkomen.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herstelt op zijn kosten alle schade die door de afbraakwerken wordt veroorzaakt. Ook eventuele kosten voor bijkomende werken, leveringen en testmetingen die door de netbeheerder uitgevoerd moeten worden om de schade te herstellen, zijn ten laste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p>
    <w:p w14:paraId="1AA415D0"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23E58B21"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 nodige beveiliging voor personen en de afscherming voor onbevoegde personen wordt voorzien.</w:t>
      </w:r>
      <w:r w:rsidRPr="00627F21">
        <w:rPr>
          <w:rFonts w:ascii="Cambria" w:eastAsia="Times New Roman" w:hAnsi="Cambria" w:cs="Cambria"/>
          <w:lang w:eastAsia="nl-BE"/>
        </w:rPr>
        <w:t> </w:t>
      </w:r>
    </w:p>
    <w:p w14:paraId="38173E2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EB8AE8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De</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opdrachtnemer</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neemt de nodige maatregelen om de verspreiding van stof te beperken.</w:t>
      </w:r>
      <w:r w:rsidRPr="00627F21">
        <w:rPr>
          <w:rFonts w:ascii="Cambria" w:eastAsia="Times New Roman" w:hAnsi="Cambria" w:cs="Cambria"/>
          <w:lang w:val="nl-NL" w:eastAsia="nl-BE"/>
        </w:rPr>
        <w:t> </w:t>
      </w:r>
      <w:r w:rsidRPr="00627F21">
        <w:rPr>
          <w:rFonts w:ascii="Cambria" w:eastAsia="Times New Roman" w:hAnsi="Cambria" w:cs="Cambria"/>
          <w:lang w:eastAsia="nl-BE"/>
        </w:rPr>
        <w:t> </w:t>
      </w:r>
    </w:p>
    <w:p w14:paraId="3E0CE9CE"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0725F7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zorgt ervoor dat overtollig oppervlaktewater afgevoerd wordt. Bij nalatigheid hiervan kan hij kan onder geen beding overmacht inroepen.</w:t>
      </w:r>
      <w:r w:rsidRPr="00627F21">
        <w:rPr>
          <w:rFonts w:ascii="Cambria" w:eastAsia="Times New Roman" w:hAnsi="Cambria" w:cs="Cambria"/>
          <w:lang w:eastAsia="nl-BE"/>
        </w:rPr>
        <w:t> </w:t>
      </w:r>
    </w:p>
    <w:p w14:paraId="0EC5846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4A75C015"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Massieven worden met geschikte middelen gesloopt. Voor het gebruik van explosieven moeten de nodige toelatingen bekomen worden en moet de bestaande reglementering nageleefd worden.</w:t>
      </w:r>
      <w:r w:rsidRPr="00627F21">
        <w:rPr>
          <w:rFonts w:ascii="Cambria" w:eastAsia="Times New Roman" w:hAnsi="Cambria" w:cs="Cambria"/>
          <w:lang w:eastAsia="nl-BE"/>
        </w:rPr>
        <w:t> </w:t>
      </w:r>
    </w:p>
    <w:p w14:paraId="2256BCD9" w14:textId="77777777" w:rsidR="00627F21" w:rsidRPr="00627F21" w:rsidRDefault="00627F21" w:rsidP="00627F21">
      <w:pPr>
        <w:contextualSpacing w:val="0"/>
        <w:textAlignment w:val="baseline"/>
        <w:rPr>
          <w:rFonts w:ascii="FlandersArtSans-Regular" w:eastAsia="Times New Roman" w:hAnsi="FlandersArtSans-Regular" w:cs="Segoe UI"/>
          <w:color w:val="auto"/>
          <w:sz w:val="18"/>
          <w:szCs w:val="18"/>
          <w:lang w:eastAsia="nl-BE"/>
        </w:rPr>
      </w:pPr>
      <w:r w:rsidRPr="00627F21">
        <w:rPr>
          <w:rFonts w:ascii="Cambria" w:eastAsia="Times New Roman" w:hAnsi="Cambria" w:cs="Cambria"/>
          <w:color w:val="FF0000"/>
          <w:lang w:eastAsia="nl-BE"/>
        </w:rPr>
        <w:t> </w:t>
      </w:r>
    </w:p>
    <w:p w14:paraId="749794C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Alle in of rond de af te breken constructies achtergelaten inboedel, afval, sluikstorten, e.d.… wordt voorafgaandelijk aan de afbraakwerken verzameld en reglementair gestort.</w:t>
      </w:r>
      <w:r w:rsidRPr="00627F21">
        <w:rPr>
          <w:rFonts w:ascii="Cambria" w:eastAsia="Times New Roman" w:hAnsi="Cambria" w:cs="Cambria"/>
          <w:lang w:eastAsia="nl-BE"/>
        </w:rPr>
        <w:t> </w:t>
      </w:r>
    </w:p>
    <w:p w14:paraId="7633FFE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43EDC1FF"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Alle afbraakmaterialen worden na de afbraak eigendom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en worden volgens vordering van de werken weggevoerd naar officieel erkende stortplaatsen of verwerkingscentra.</w:t>
      </w:r>
      <w:r w:rsidRPr="00627F21">
        <w:rPr>
          <w:rFonts w:ascii="Cambria" w:eastAsia="Times New Roman" w:hAnsi="Cambria" w:cs="Cambria"/>
          <w:lang w:eastAsia="nl-BE"/>
        </w:rPr>
        <w:t>  </w:t>
      </w:r>
    </w:p>
    <w:p w14:paraId="1338359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E6BE506"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Het is verboden de openbare weg te belemmeren met de afbraakmaterialen.</w:t>
      </w:r>
      <w:r w:rsidRPr="00627F21">
        <w:rPr>
          <w:rFonts w:ascii="Cambria" w:eastAsia="Times New Roman" w:hAnsi="Cambria" w:cs="Cambria"/>
          <w:lang w:eastAsia="nl-BE"/>
        </w:rPr>
        <w:t>  </w:t>
      </w:r>
    </w:p>
    <w:p w14:paraId="3C3DFFD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318D44F5"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Onder geen beding worden afbraakmaterialen, puin, vuilnis of afval op de werf achtergelaten, ingegraven of verbrand.</w:t>
      </w:r>
      <w:r w:rsidRPr="00627F21">
        <w:rPr>
          <w:rFonts w:ascii="Cambria" w:eastAsia="Times New Roman" w:hAnsi="Cambria" w:cs="Cambria"/>
          <w:lang w:eastAsia="nl-BE"/>
        </w:rPr>
        <w:t> </w:t>
      </w:r>
    </w:p>
    <w:p w14:paraId="66257EA0" w14:textId="77777777" w:rsidR="00567B29" w:rsidRPr="00627F21" w:rsidRDefault="00567B29" w:rsidP="00627F21">
      <w:pPr>
        <w:pStyle w:val="BodyText1"/>
      </w:pPr>
    </w:p>
    <w:p w14:paraId="4777A7FA" w14:textId="77777777" w:rsidR="00567B29" w:rsidRPr="00EB4336" w:rsidRDefault="00567B29" w:rsidP="00567B29">
      <w:pPr>
        <w:pStyle w:val="Kop3"/>
        <w:numPr>
          <w:ilvl w:val="2"/>
          <w:numId w:val="22"/>
        </w:numPr>
        <w:ind w:left="1288"/>
        <w:jc w:val="left"/>
      </w:pPr>
      <w:r w:rsidRPr="00EB4336">
        <w:tab/>
      </w:r>
      <w:bookmarkStart w:id="374" w:name="_Toc76479193"/>
      <w:bookmarkStart w:id="375" w:name="_Toc100047984"/>
      <w:r w:rsidRPr="00EB4336">
        <w:t xml:space="preserve">UITZETTEN VAN DE </w:t>
      </w:r>
      <w:r>
        <w:t>WERKEN</w:t>
      </w:r>
      <w:bookmarkEnd w:id="374"/>
      <w:bookmarkEnd w:id="375"/>
    </w:p>
    <w:p w14:paraId="5473F238" w14:textId="4955BD26" w:rsidR="00567B29" w:rsidRDefault="00567B29" w:rsidP="00567B29">
      <w:pPr>
        <w:pStyle w:val="Plattetekst"/>
      </w:pPr>
      <w:r w:rsidRPr="00AE7A08">
        <w:rPr>
          <w:rFonts w:ascii="FlandersArtSans-Regular" w:eastAsia="Calibri" w:hAnsi="FlandersArtSans-Regular"/>
          <w:color w:val="1D1B11"/>
          <w:sz w:val="22"/>
          <w:szCs w:val="22"/>
          <w:lang w:val="nl-BE" w:eastAsia="en-US"/>
        </w:rPr>
        <w:t xml:space="preserve">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voorziet de vereiste middelen en prestaties om de inplanting van de tijdelijke schoolinfrastructuur correct vast te leggen, te visualiseren en de controle ervan door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mogelijk te maken</w:t>
      </w:r>
      <w:r>
        <w:t>.</w:t>
      </w:r>
    </w:p>
    <w:p w14:paraId="7F20245C" w14:textId="77777777" w:rsidR="00567B29" w:rsidRDefault="00567B29" w:rsidP="00567B29">
      <w:pPr>
        <w:pStyle w:val="Plattetekst"/>
      </w:pPr>
    </w:p>
    <w:p w14:paraId="0F1FCB58" w14:textId="74680F64"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Voor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begint met het uitzetten, verwittigt hij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 xml:space="preserve">hiervan minimum drie dagen op voorhand. </w:t>
      </w:r>
    </w:p>
    <w:p w14:paraId="51C8B46D"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1BBEA20D"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lastRenderedPageBreak/>
        <w:t>Het uitzetten van de tijdelijke schoolinfrastructuur op het terrein gebeurt door het aanbrengen van voldoende referentiepunten en stevige merktekens. De waterpasmerktekens voor de afgewerkte vloerpeilen moeten op onuitwisbare wijze vastgelegd worden. Het niveau 0.00 is het peil van de afgewerkte vloerpas van een referentieruimte.</w:t>
      </w:r>
    </w:p>
    <w:p w14:paraId="7B5B8823"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0182A87F" w14:textId="5E03A4A2"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Bij vastgestelde anomalieën op het terrein moet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hiervan onmiddellijk op de hoogte stellen.</w:t>
      </w:r>
    </w:p>
    <w:p w14:paraId="0C86B455"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26C0CA18" w14:textId="3799BE86" w:rsidR="00567B29" w:rsidRPr="009D7E0A"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Na het uitzetten nodigt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 xml:space="preserve">uit tot verificatie op het terrein en het eventueel aanbrengen van de nodige verbeteringen in het bijzijn van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of zijn gemachtigde. Pas na akkoord door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kunnen de funderingswerken aangevat worden</w:t>
      </w:r>
      <w:r w:rsidRPr="009D7E0A">
        <w:rPr>
          <w:rFonts w:ascii="FlandersArtSans-Regular" w:eastAsia="Calibri" w:hAnsi="FlandersArtSans-Regular"/>
          <w:color w:val="1D1B11"/>
          <w:sz w:val="22"/>
          <w:szCs w:val="22"/>
          <w:lang w:val="nl-BE" w:eastAsia="en-US"/>
        </w:rPr>
        <w:t>.</w:t>
      </w:r>
    </w:p>
    <w:p w14:paraId="4D15B5F3" w14:textId="77777777" w:rsidR="00567B29" w:rsidRDefault="00567B29" w:rsidP="00567B29">
      <w:pPr>
        <w:pStyle w:val="Plattetekst"/>
        <w:rPr>
          <w:rFonts w:ascii="Trebuchet MS" w:hAnsi="Trebuchet MS"/>
        </w:rPr>
      </w:pPr>
    </w:p>
    <w:p w14:paraId="54F20873" w14:textId="77777777" w:rsidR="00567B29" w:rsidRDefault="00567B29" w:rsidP="00567B29">
      <w:pPr>
        <w:pStyle w:val="Kop3"/>
        <w:numPr>
          <w:ilvl w:val="2"/>
          <w:numId w:val="22"/>
        </w:numPr>
        <w:ind w:left="1288"/>
      </w:pPr>
      <w:r>
        <w:tab/>
      </w:r>
      <w:bookmarkStart w:id="376" w:name="_Toc76479194"/>
      <w:bookmarkStart w:id="377" w:name="_Toc100047985"/>
      <w:r>
        <w:t>FUNDERING, GRONDWERK EN RIOLERING</w:t>
      </w:r>
      <w:bookmarkEnd w:id="376"/>
      <w:bookmarkEnd w:id="377"/>
    </w:p>
    <w:p w14:paraId="643B0BC7" w14:textId="2B7D8D5F" w:rsidR="00567B29" w:rsidRDefault="00567B29" w:rsidP="00567B29">
      <w:pPr>
        <w:pStyle w:val="paragraph"/>
        <w:spacing w:before="0" w:beforeAutospacing="0" w:after="0" w:afterAutospacing="0"/>
        <w:jc w:val="both"/>
        <w:textAlignment w:val="baseline"/>
        <w:rPr>
          <w:rFonts w:ascii="FlandersArtSans-Regular" w:eastAsia="Calibri" w:hAnsi="FlandersArtSans-Regular"/>
          <w:color w:val="1D1B11"/>
          <w:sz w:val="22"/>
          <w:szCs w:val="22"/>
          <w:lang w:eastAsia="en-US"/>
        </w:rPr>
      </w:pPr>
      <w:r>
        <w:rPr>
          <w:rFonts w:ascii="FlandersArtSans-Regular" w:eastAsia="Calibri" w:hAnsi="FlandersArtSans-Regular"/>
          <w:color w:val="1D1B11"/>
          <w:sz w:val="22"/>
          <w:szCs w:val="22"/>
          <w:lang w:eastAsia="en-US"/>
        </w:rPr>
        <w:t xml:space="preserve">De </w:t>
      </w:r>
      <w:r w:rsidR="00E65907">
        <w:rPr>
          <w:rFonts w:ascii="FlandersArtSans-Regular" w:eastAsia="Calibri" w:hAnsi="FlandersArtSans-Regular"/>
          <w:color w:val="1D1B11"/>
          <w:sz w:val="22"/>
          <w:szCs w:val="22"/>
          <w:lang w:eastAsia="en-US"/>
        </w:rPr>
        <w:t>opdrachtnemer</w:t>
      </w:r>
      <w:r>
        <w:rPr>
          <w:rFonts w:ascii="FlandersArtSans-Regular" w:eastAsia="Calibri" w:hAnsi="FlandersArtSans-Regular"/>
          <w:color w:val="1D1B11"/>
          <w:sz w:val="22"/>
          <w:szCs w:val="22"/>
          <w:lang w:eastAsia="en-US"/>
        </w:rPr>
        <w:t xml:space="preserve"> voorziet in de nodige funderingswerken, grondwerken en rioleringswerken om de door hem aangeboden tijdelijke schoolinfrastructuur te verwezenlijken. </w:t>
      </w:r>
    </w:p>
    <w:p w14:paraId="0AA5398D" w14:textId="77777777" w:rsidR="00121C1C" w:rsidRDefault="00121C1C" w:rsidP="00567B29">
      <w:pPr>
        <w:pStyle w:val="paragraph"/>
        <w:spacing w:before="0" w:beforeAutospacing="0" w:after="0" w:afterAutospacing="0"/>
        <w:jc w:val="both"/>
        <w:textAlignment w:val="baseline"/>
        <w:rPr>
          <w:rFonts w:ascii="FlandersArtSans-Regular" w:eastAsia="Calibri" w:hAnsi="FlandersArtSans-Regular"/>
          <w:color w:val="1D1B11"/>
          <w:sz w:val="22"/>
          <w:szCs w:val="22"/>
          <w:lang w:eastAsia="en-US"/>
        </w:rPr>
      </w:pPr>
    </w:p>
    <w:p w14:paraId="483FAFA1" w14:textId="77777777" w:rsidR="00567B29" w:rsidRDefault="00567B29" w:rsidP="00567B29">
      <w:pPr>
        <w:pStyle w:val="Kop4"/>
        <w:numPr>
          <w:ilvl w:val="3"/>
          <w:numId w:val="22"/>
        </w:numPr>
        <w:rPr>
          <w:rFonts w:eastAsia="Calibri"/>
        </w:rPr>
      </w:pPr>
      <w:r>
        <w:rPr>
          <w:rFonts w:eastAsia="Calibri"/>
        </w:rPr>
        <w:t>Fundering</w:t>
      </w:r>
    </w:p>
    <w:p w14:paraId="75E93998" w14:textId="7681754D" w:rsidR="00121C1C" w:rsidRPr="00121C1C" w:rsidRDefault="00121C1C" w:rsidP="00121C1C">
      <w:pPr>
        <w:pStyle w:val="BodyText1"/>
        <w:rPr>
          <w:rFonts w:ascii="FlandersArtSans-Regular" w:hAnsi="FlandersArtSans-Regular"/>
          <w:color w:val="auto"/>
          <w:sz w:val="18"/>
          <w:szCs w:val="18"/>
          <w:lang w:eastAsia="nl-BE"/>
        </w:rPr>
      </w:pPr>
      <w:r w:rsidRPr="00121C1C">
        <w:rPr>
          <w:rStyle w:val="normaltextrun"/>
          <w:rFonts w:ascii="FlandersArtSans-Regular" w:hAnsi="FlandersArtSans-Regular" w:cs="Segoe UI"/>
          <w:lang w:val="nl-NL"/>
        </w:rPr>
        <w:t>De funderingen zijn voldoende draagkrachtig en compatibel met het aangeboden bouwsysteem.</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Dit wordt</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door de 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steeds</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gestaafd</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met</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een funderingsberekening</w:t>
      </w:r>
      <w:r w:rsidR="006A578D">
        <w:rPr>
          <w:rStyle w:val="normaltextrun"/>
          <w:rFonts w:ascii="FlandersArtSans-Regular" w:hAnsi="FlandersArtSans-Regular" w:cs="Segoe UI"/>
          <w:lang w:val="nl-NL"/>
        </w:rPr>
        <w:t xml:space="preserve"> </w:t>
      </w:r>
      <w:r w:rsidRPr="00121C1C">
        <w:rPr>
          <w:rStyle w:val="normaltextrun"/>
          <w:rFonts w:ascii="FlandersArtSans-Regular" w:hAnsi="FlandersArtSans-Regular" w:cs="Segoe UI"/>
          <w:lang w:val="nl-NL"/>
        </w:rPr>
        <w:t>die voor uitvoering van de werken wordt voorgelegd aan de aanbestedende overheid</w:t>
      </w:r>
      <w:r w:rsidRPr="00121C1C">
        <w:rPr>
          <w:rStyle w:val="normaltextrun"/>
          <w:rFonts w:ascii="Cambria" w:hAnsi="Cambria" w:cs="Cambria"/>
          <w:lang w:val="nl-NL"/>
        </w:rPr>
        <w:t> </w:t>
      </w:r>
      <w:r w:rsidRPr="00121C1C">
        <w:rPr>
          <w:rStyle w:val="normaltextrun"/>
          <w:rFonts w:ascii="FlandersArtSans-Regular" w:hAnsi="FlandersArtSans-Regular" w:cs="Segoe UI"/>
          <w:shd w:val="clear" w:color="auto" w:fill="FFFF00"/>
          <w:lang w:val="nl-NL"/>
        </w:rPr>
        <w:t>en de architect</w:t>
      </w:r>
      <w:r w:rsidRPr="00121C1C">
        <w:rPr>
          <w:rStyle w:val="normaltextrun"/>
          <w:rFonts w:ascii="FlandersArtSans-Regular" w:hAnsi="FlandersArtSans-Regular" w:cs="Segoe UI"/>
          <w:lang w:val="nl-NL"/>
        </w:rPr>
        <w:t>.</w:t>
      </w:r>
      <w:r w:rsidRPr="00121C1C">
        <w:rPr>
          <w:rStyle w:val="eop"/>
          <w:rFonts w:ascii="Cambria" w:hAnsi="Cambria" w:cs="Cambria"/>
        </w:rPr>
        <w:t> </w:t>
      </w:r>
    </w:p>
    <w:p w14:paraId="0F53736F"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0F801C81" w14:textId="1663CECA"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Indien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aanbestedende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overheid</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geen grondonderzoek ter beschikking heeft, houdt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bij de opmaak van zijn offerte rekening met een normale en voldoende draagkrachtige ondergrond op vorstvrije diepte.</w:t>
      </w:r>
      <w:r w:rsidRPr="00121C1C">
        <w:rPr>
          <w:rStyle w:val="eop"/>
          <w:rFonts w:ascii="Cambria" w:hAnsi="Cambria" w:cs="Cambria"/>
        </w:rPr>
        <w:t> </w:t>
      </w:r>
    </w:p>
    <w:p w14:paraId="40D236A9"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5B87DB44" w14:textId="7A8DEC27"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Na toewijzing van de opdracht, maar voor aanvang van de werken dient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bij het ontbreken van een grondonderzoek zelf een grondonderzoek te laten uitvoeren om de draagkracht van de bodem te verifiëren.</w:t>
      </w:r>
      <w:r w:rsidRPr="000F7E6C">
        <w:rPr>
          <w:rStyle w:val="normaltextrun"/>
          <w:rFonts w:ascii="Cambria" w:hAnsi="Cambria" w:cs="Cambria"/>
          <w:lang w:val="nl-NL"/>
        </w:rPr>
        <w:t>  </w:t>
      </w:r>
      <w:r w:rsidR="000F7E6C" w:rsidRPr="000F7E6C">
        <w:rPr>
          <w:rStyle w:val="normaltextrun"/>
          <w:rFonts w:ascii="FlandersArtSans-Regular" w:hAnsi="FlandersArtSans-Regular" w:cs="Segoe UI"/>
          <w:lang w:val="nl-NL"/>
        </w:rPr>
        <w:t>Indien nodig dient de fundering aangepast te worden</w:t>
      </w:r>
      <w:r w:rsidR="000F7E6C">
        <w:rPr>
          <w:rStyle w:val="normaltextrun"/>
          <w:rFonts w:ascii="FlandersArtSans-Regular" w:hAnsi="FlandersArtSans-Regular" w:cs="Segoe UI"/>
          <w:lang w:val="nl-NL"/>
        </w:rPr>
        <w:t>. Eventuele kosten die hieraan verbonden zijn kunnen apart verrekend worden.</w:t>
      </w:r>
    </w:p>
    <w:p w14:paraId="05F3B2CC"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711EEF95" w14:textId="77777777"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Steeds is de aanvaardbare grondbelasting lager dan het grensdraagvermogen om de veiligheid van het gebouw als geheel te waarborgen. De totale en differentiële zettingen worden beperkt om schade aan de constructie te voorkomen.</w:t>
      </w:r>
      <w:r w:rsidRPr="00121C1C">
        <w:rPr>
          <w:rStyle w:val="eop"/>
          <w:rFonts w:ascii="Cambria" w:hAnsi="Cambria" w:cs="Cambria"/>
        </w:rPr>
        <w:t> </w:t>
      </w:r>
    </w:p>
    <w:p w14:paraId="4ADA1F2A"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2CEA67CC" w14:textId="07747622"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rPr>
        <w:t>De kosten voor grondonderzoek en funderingsberekeningen zijn</w:t>
      </w:r>
      <w:r w:rsidR="009664DB">
        <w:rPr>
          <w:rStyle w:val="normaltextrun"/>
          <w:rFonts w:ascii="FlandersArtSans-Regular" w:hAnsi="FlandersArtSans-Regular" w:cs="Segoe UI"/>
        </w:rPr>
        <w:t xml:space="preserve"> steeds</w:t>
      </w:r>
      <w:r w:rsidRPr="00121C1C">
        <w:rPr>
          <w:rStyle w:val="normaltextrun"/>
          <w:rFonts w:ascii="FlandersArtSans-Regular" w:hAnsi="FlandersArtSans-Regular" w:cs="Segoe UI"/>
        </w:rPr>
        <w:t xml:space="preserve"> inbegrepen in de opdracht.</w:t>
      </w:r>
      <w:r w:rsidRPr="00121C1C">
        <w:rPr>
          <w:rStyle w:val="normaltextrun"/>
          <w:rFonts w:ascii="Cambria" w:hAnsi="Cambria" w:cs="Cambria"/>
        </w:rPr>
        <w:t> </w:t>
      </w:r>
      <w:r w:rsidRPr="00121C1C">
        <w:rPr>
          <w:rStyle w:val="eop"/>
          <w:rFonts w:ascii="Cambria" w:hAnsi="Cambria" w:cs="Cambria"/>
        </w:rPr>
        <w:t> </w:t>
      </w:r>
    </w:p>
    <w:p w14:paraId="45A1A454" w14:textId="77777777" w:rsidR="00567B29" w:rsidRDefault="00567B29" w:rsidP="00567B29">
      <w:pPr>
        <w:shd w:val="clear" w:color="auto" w:fill="FFFFFF"/>
        <w:contextualSpacing w:val="0"/>
        <w:jc w:val="left"/>
        <w:rPr>
          <w:rFonts w:ascii="FlandersArtSans-Regular" w:hAnsi="FlandersArtSans-Regular"/>
        </w:rPr>
      </w:pPr>
    </w:p>
    <w:p w14:paraId="652A0B19" w14:textId="77777777" w:rsidR="00567B29" w:rsidRDefault="00567B29" w:rsidP="00567B29">
      <w:pPr>
        <w:pStyle w:val="Kop4"/>
        <w:numPr>
          <w:ilvl w:val="3"/>
          <w:numId w:val="22"/>
        </w:numPr>
        <w:rPr>
          <w:rFonts w:eastAsia="Calibri"/>
        </w:rPr>
      </w:pPr>
      <w:r>
        <w:rPr>
          <w:rFonts w:eastAsia="Calibri"/>
        </w:rPr>
        <w:lastRenderedPageBreak/>
        <w:t>Grondwerk</w:t>
      </w:r>
    </w:p>
    <w:p w14:paraId="18F89D18" w14:textId="52A9DAA4"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Pr>
          <w:rFonts w:ascii="FlandersArtSans-Regular" w:eastAsia="Calibri" w:hAnsi="FlandersArtSans-Regular"/>
          <w:color w:val="1D1B11"/>
          <w:sz w:val="22"/>
          <w:szCs w:val="22"/>
          <w:lang w:val="nl-BE" w:eastAsia="en-US"/>
        </w:rPr>
        <w:t xml:space="preserve"> voorziet in a</w:t>
      </w:r>
      <w:r w:rsidRPr="005D043D">
        <w:rPr>
          <w:rFonts w:ascii="FlandersArtSans-Regular" w:eastAsia="Calibri" w:hAnsi="FlandersArtSans-Regular"/>
          <w:color w:val="1D1B11"/>
          <w:sz w:val="22"/>
          <w:szCs w:val="22"/>
          <w:lang w:val="nl-BE" w:eastAsia="en-US"/>
        </w:rPr>
        <w:t>lle graafwerken</w:t>
      </w:r>
      <w:r>
        <w:rPr>
          <w:rFonts w:ascii="FlandersArtSans-Regular" w:eastAsia="Calibri" w:hAnsi="FlandersArtSans-Regular"/>
          <w:color w:val="1D1B11"/>
          <w:sz w:val="22"/>
          <w:szCs w:val="22"/>
          <w:lang w:val="nl-BE" w:eastAsia="en-US"/>
        </w:rPr>
        <w:t>, hetzij machinaal hetzij handmatig,</w:t>
      </w:r>
      <w:r w:rsidRPr="005D043D">
        <w:rPr>
          <w:rFonts w:ascii="FlandersArtSans-Regular" w:eastAsia="Calibri" w:hAnsi="FlandersArtSans-Regular"/>
          <w:color w:val="1D1B11"/>
          <w:sz w:val="22"/>
          <w:szCs w:val="22"/>
          <w:lang w:val="nl-BE" w:eastAsia="en-US"/>
        </w:rPr>
        <w:t xml:space="preserve"> noodzakelijk voor het verwezenlijken van de </w:t>
      </w:r>
      <w:r>
        <w:rPr>
          <w:rFonts w:ascii="FlandersArtSans-Regular" w:eastAsia="Calibri" w:hAnsi="FlandersArtSans-Regular"/>
          <w:color w:val="1D1B11"/>
          <w:sz w:val="22"/>
          <w:szCs w:val="22"/>
          <w:lang w:val="nl-BE" w:eastAsia="en-US"/>
        </w:rPr>
        <w:t>funderingen en de rioleringen evenals</w:t>
      </w:r>
      <w:r w:rsidRPr="005D043D">
        <w:rPr>
          <w:rFonts w:ascii="FlandersArtSans-Regular" w:eastAsia="Calibri" w:hAnsi="FlandersArtSans-Regular"/>
          <w:color w:val="1D1B11"/>
          <w:sz w:val="22"/>
          <w:szCs w:val="22"/>
          <w:lang w:val="nl-BE" w:eastAsia="en-US"/>
        </w:rPr>
        <w:t xml:space="preserve"> alle </w:t>
      </w:r>
      <w:proofErr w:type="spellStart"/>
      <w:r w:rsidRPr="005D043D">
        <w:rPr>
          <w:rFonts w:ascii="FlandersArtSans-Regular" w:eastAsia="Calibri" w:hAnsi="FlandersArtSans-Regular"/>
          <w:color w:val="1D1B11"/>
          <w:sz w:val="22"/>
          <w:szCs w:val="22"/>
          <w:lang w:val="nl-BE" w:eastAsia="en-US"/>
        </w:rPr>
        <w:t>wederaanvullingen</w:t>
      </w:r>
      <w:proofErr w:type="spellEnd"/>
      <w:r w:rsidRPr="005D043D">
        <w:rPr>
          <w:rFonts w:ascii="FlandersArtSans-Regular" w:eastAsia="Calibri" w:hAnsi="FlandersArtSans-Regular"/>
          <w:color w:val="1D1B11"/>
          <w:sz w:val="22"/>
          <w:szCs w:val="22"/>
          <w:lang w:val="nl-BE" w:eastAsia="en-US"/>
        </w:rPr>
        <w:t xml:space="preserve"> rondom de gerealiseerde funderingen</w:t>
      </w:r>
      <w:r>
        <w:rPr>
          <w:rFonts w:ascii="FlandersArtSans-Regular" w:eastAsia="Calibri" w:hAnsi="FlandersArtSans-Regular"/>
          <w:color w:val="1D1B11"/>
          <w:sz w:val="22"/>
          <w:szCs w:val="22"/>
          <w:lang w:val="nl-BE" w:eastAsia="en-US"/>
        </w:rPr>
        <w:t xml:space="preserve"> en </w:t>
      </w:r>
      <w:r w:rsidRPr="00482372">
        <w:rPr>
          <w:rFonts w:ascii="FlandersArtSans-Regular" w:eastAsia="Calibri" w:hAnsi="FlandersArtSans-Regular"/>
          <w:color w:val="1D1B11"/>
          <w:sz w:val="22"/>
          <w:szCs w:val="22"/>
          <w:lang w:val="nl-BE" w:eastAsia="en-US"/>
        </w:rPr>
        <w:t>rioleringselementen, zoals inspectieputten, septische putten en regenwaterputten (ongeacht of deze boven of onder het freatisch oppervlak zijn gelegen), inclusief het hergebruik van het uitgegraven materiaal als aanvulling.</w:t>
      </w:r>
      <w:r>
        <w:t xml:space="preserve">  </w:t>
      </w:r>
    </w:p>
    <w:p w14:paraId="14AF617C"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273B9BA1" w14:textId="77777777" w:rsidR="00567B29" w:rsidRPr="005D043D"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Het grondwerk omvat ook steeds: </w:t>
      </w:r>
    </w:p>
    <w:p w14:paraId="34CE3134"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 xml:space="preserve">het nauwkeurig uitzetten en controleren van de uit te graven zones en peilen van de </w:t>
      </w:r>
      <w:r>
        <w:rPr>
          <w:rFonts w:ascii="FlandersArtSans-Regular" w:hAnsi="FlandersArtSans-Regular"/>
        </w:rPr>
        <w:t>funderingen en rioleringselementen</w:t>
      </w:r>
    </w:p>
    <w:p w14:paraId="654256D4" w14:textId="19989A08"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ter plaatse brengen en de installatie van het benodigde materieel, graafmachines,</w:t>
      </w:r>
      <w:r w:rsidR="00206F15">
        <w:rPr>
          <w:rFonts w:ascii="FlandersArtSans-Regular" w:hAnsi="FlandersArtSans-Regular"/>
        </w:rPr>
        <w:t xml:space="preserve"> …</w:t>
      </w:r>
    </w:p>
    <w:p w14:paraId="3D09F309"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uitbreken en wegruimen van hindernissen of massieven met een volume kleiner dan 0,5 m3</w:t>
      </w:r>
    </w:p>
    <w:p w14:paraId="41BD68F3"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de ongeschonden vrijwaring, de eventuele verlegging of terugplaatsing van aangetroffen kabels en leidingen</w:t>
      </w:r>
    </w:p>
    <w:p w14:paraId="1A701376" w14:textId="77777777" w:rsidR="00567B29"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droog houden van de bouwputten en sleuven ten gevolge van neerslag en/of grondwater</w:t>
      </w:r>
    </w:p>
    <w:p w14:paraId="58A75FE5" w14:textId="3F2FD6FC" w:rsidR="00567B29" w:rsidRDefault="00567B29" w:rsidP="00567B29">
      <w:pPr>
        <w:pStyle w:val="Plattetekstinspringen"/>
        <w:numPr>
          <w:ilvl w:val="0"/>
          <w:numId w:val="63"/>
        </w:numPr>
        <w:rPr>
          <w:rFonts w:ascii="FlandersArtSans-Regular" w:hAnsi="FlandersArtSans-Regular"/>
        </w:rPr>
      </w:pPr>
      <w:r>
        <w:rPr>
          <w:rFonts w:ascii="FlandersArtSans-Regular" w:hAnsi="FlandersArtSans-Regular"/>
        </w:rPr>
        <w:t>het afvoeren van de overtollige grond</w:t>
      </w:r>
    </w:p>
    <w:p w14:paraId="29575CF6" w14:textId="77777777" w:rsidR="00D453A7" w:rsidRPr="005D043D" w:rsidRDefault="00D453A7" w:rsidP="00D453A7">
      <w:pPr>
        <w:pStyle w:val="Plattetekstinspringen"/>
        <w:ind w:left="1003"/>
        <w:rPr>
          <w:rFonts w:ascii="FlandersArtSans-Regular" w:hAnsi="FlandersArtSans-Regular"/>
        </w:rPr>
      </w:pPr>
    </w:p>
    <w:p w14:paraId="2816BFB7" w14:textId="77777777" w:rsidR="00567B29" w:rsidRPr="00716551" w:rsidRDefault="00567B29" w:rsidP="00567B29">
      <w:pPr>
        <w:pStyle w:val="Kop4"/>
        <w:numPr>
          <w:ilvl w:val="3"/>
          <w:numId w:val="22"/>
        </w:numPr>
        <w:rPr>
          <w:rFonts w:eastAsia="Calibri"/>
        </w:rPr>
      </w:pPr>
      <w:r w:rsidRPr="00716551">
        <w:rPr>
          <w:rFonts w:eastAsia="Calibri"/>
        </w:rPr>
        <w:t>Riolering</w:t>
      </w:r>
    </w:p>
    <w:p w14:paraId="4FEEDFF2"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opdrachtnemer</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voorziet in alle ingegraven elementen voor het verzamelen, behandelen en afvoeren van het afval- en hemelwater naar de openbare riolering of</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de</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op het terrein aanwezige aantakkingspunten van huishoudelijk afvalwater, fecaal water en regenwater.</w:t>
      </w:r>
      <w:r w:rsidRPr="00D453A7">
        <w:rPr>
          <w:rFonts w:ascii="Cambria" w:eastAsia="Times New Roman" w:hAnsi="Cambria" w:cs="Cambria"/>
          <w:lang w:eastAsia="nl-BE"/>
        </w:rPr>
        <w:t> </w:t>
      </w:r>
    </w:p>
    <w:p w14:paraId="1A123583"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479B99F6"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Voorafgaand aan de werken zoekt de opdrachtnemer alle noodzakelijke informatie i.v.m. de juiste ligging en peilen van de openbare riolering en/of de voorzieningen op het eigen terrein op.</w:t>
      </w:r>
      <w:r w:rsidRPr="00D453A7">
        <w:rPr>
          <w:rFonts w:ascii="Cambria" w:eastAsia="Times New Roman" w:hAnsi="Cambria" w:cs="Cambria"/>
          <w:lang w:eastAsia="nl-BE"/>
        </w:rPr>
        <w:t> </w:t>
      </w:r>
    </w:p>
    <w:p w14:paraId="376E5520"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werken omvatten:</w:t>
      </w:r>
      <w:r w:rsidRPr="00D453A7">
        <w:rPr>
          <w:rFonts w:ascii="Cambria" w:eastAsia="Times New Roman" w:hAnsi="Cambria" w:cs="Cambria"/>
          <w:lang w:eastAsia="nl-BE"/>
        </w:rPr>
        <w:t> </w:t>
      </w:r>
    </w:p>
    <w:p w14:paraId="1EC46F8A"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leidingen, alle hulpstukken</w:t>
      </w:r>
      <w:r w:rsidRPr="00D453A7">
        <w:rPr>
          <w:rFonts w:ascii="Cambria" w:eastAsia="Calibri" w:hAnsi="Cambria" w:cs="Cambria"/>
          <w:color w:val="1D1B11"/>
          <w:sz w:val="22"/>
          <w:szCs w:val="22"/>
          <w:lang w:val="nl-BE" w:eastAsia="en-US"/>
        </w:rPr>
        <w:t> </w:t>
      </w:r>
    </w:p>
    <w:p w14:paraId="70F7BC79"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koppelstukken en verbindingen met de putten en toestellen</w:t>
      </w:r>
      <w:r w:rsidRPr="00D453A7">
        <w:rPr>
          <w:rFonts w:ascii="Cambria" w:eastAsia="Calibri" w:hAnsi="Cambria" w:cs="Cambria"/>
          <w:color w:val="1D1B11"/>
          <w:sz w:val="22"/>
          <w:szCs w:val="22"/>
          <w:lang w:val="nl-BE" w:eastAsia="en-US"/>
        </w:rPr>
        <w:t> </w:t>
      </w:r>
    </w:p>
    <w:p w14:paraId="6B0668C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muurdoorgangen en kokers</w:t>
      </w:r>
      <w:r w:rsidRPr="00D453A7">
        <w:rPr>
          <w:rFonts w:ascii="Cambria" w:eastAsia="Calibri" w:hAnsi="Cambria" w:cs="Cambria"/>
          <w:color w:val="1D1B11"/>
          <w:sz w:val="22"/>
          <w:szCs w:val="22"/>
          <w:lang w:val="nl-BE" w:eastAsia="en-US"/>
        </w:rPr>
        <w:t> </w:t>
      </w:r>
    </w:p>
    <w:p w14:paraId="6FEDF5F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dichtheidscontrole</w:t>
      </w:r>
      <w:r w:rsidRPr="00D453A7">
        <w:rPr>
          <w:rFonts w:ascii="Cambria" w:eastAsia="Calibri" w:hAnsi="Cambria" w:cs="Cambria"/>
          <w:color w:val="1D1B11"/>
          <w:sz w:val="22"/>
          <w:szCs w:val="22"/>
          <w:lang w:val="nl-BE" w:eastAsia="en-US"/>
        </w:rPr>
        <w:t> </w:t>
      </w:r>
    </w:p>
    <w:p w14:paraId="170167E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vereiste keuringen</w:t>
      </w:r>
      <w:r w:rsidRPr="00D453A7">
        <w:rPr>
          <w:rFonts w:ascii="Cambria" w:eastAsia="Calibri" w:hAnsi="Cambria" w:cs="Cambria"/>
          <w:color w:val="1D1B11"/>
          <w:sz w:val="22"/>
          <w:szCs w:val="22"/>
          <w:lang w:val="nl-BE" w:eastAsia="en-US"/>
        </w:rPr>
        <w:t> </w:t>
      </w:r>
    </w:p>
    <w:p w14:paraId="2BFB25A4"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as-built-plannen</w:t>
      </w:r>
      <w:r w:rsidRPr="00D453A7">
        <w:rPr>
          <w:rFonts w:ascii="Cambria" w:eastAsia="Calibri" w:hAnsi="Cambria" w:cs="Cambria"/>
          <w:color w:val="1D1B11"/>
          <w:sz w:val="22"/>
          <w:szCs w:val="22"/>
          <w:lang w:val="nl-BE" w:eastAsia="en-US"/>
        </w:rPr>
        <w:t> </w:t>
      </w:r>
    </w:p>
    <w:p w14:paraId="5CDFC491" w14:textId="77777777" w:rsidR="00D453A7" w:rsidRPr="00D453A7" w:rsidRDefault="00D453A7" w:rsidP="00D453A7">
      <w:pPr>
        <w:ind w:left="270"/>
        <w:contextualSpacing w:val="0"/>
        <w:textAlignment w:val="baseline"/>
        <w:rPr>
          <w:rFonts w:ascii="Segoe UI" w:eastAsia="Times New Roman" w:hAnsi="Segoe UI" w:cs="Segoe UI"/>
          <w:sz w:val="18"/>
          <w:szCs w:val="18"/>
          <w:lang w:eastAsia="nl-BE"/>
        </w:rPr>
      </w:pPr>
      <w:r w:rsidRPr="00D453A7">
        <w:rPr>
          <w:rFonts w:ascii="Cambria" w:eastAsia="Times New Roman" w:hAnsi="Cambria" w:cs="Cambria"/>
          <w:lang w:eastAsia="nl-BE"/>
        </w:rPr>
        <w:t> </w:t>
      </w:r>
    </w:p>
    <w:p w14:paraId="0F84CD2A"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plaatsing dient steeds te gebeuren conform de bepalingen en voorschriften van de fabrikant.</w:t>
      </w:r>
      <w:r w:rsidRPr="00D453A7">
        <w:rPr>
          <w:rFonts w:ascii="Cambria" w:eastAsia="Times New Roman" w:hAnsi="Cambria" w:cs="Cambria"/>
          <w:lang w:val="nl-NL" w:eastAsia="nl-BE"/>
        </w:rPr>
        <w:t> </w:t>
      </w:r>
      <w:r w:rsidRPr="00D453A7">
        <w:rPr>
          <w:rFonts w:ascii="Cambria" w:eastAsia="Times New Roman" w:hAnsi="Cambria" w:cs="Cambria"/>
          <w:lang w:eastAsia="nl-BE"/>
        </w:rPr>
        <w:t> </w:t>
      </w:r>
    </w:p>
    <w:p w14:paraId="74BF799B"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70A915BC"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rioolbuizen zijn bestand tegen corrosie, oplosmiddelen, wasmiddelen en temperaturen tot 90°C.</w:t>
      </w:r>
      <w:r w:rsidRPr="00D453A7">
        <w:rPr>
          <w:rFonts w:ascii="Cambria" w:eastAsia="Times New Roman" w:hAnsi="Cambria" w:cs="Cambria"/>
          <w:lang w:eastAsia="nl-BE"/>
        </w:rPr>
        <w:t> </w:t>
      </w:r>
    </w:p>
    <w:p w14:paraId="21B3B2D4"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05E0274A"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volgende normen zijn van toepassing:</w:t>
      </w:r>
      <w:r w:rsidRPr="00D453A7">
        <w:rPr>
          <w:rFonts w:ascii="Cambria" w:eastAsia="Times New Roman" w:hAnsi="Cambria" w:cs="Cambria"/>
          <w:lang w:eastAsia="nl-BE"/>
        </w:rPr>
        <w:t> </w:t>
      </w:r>
    </w:p>
    <w:p w14:paraId="0350052C"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752 - Buitenriolering</w:t>
      </w:r>
      <w:r w:rsidRPr="00D453A7">
        <w:rPr>
          <w:rFonts w:ascii="Cambria" w:eastAsia="Calibri" w:hAnsi="Cambria" w:cs="Cambria"/>
          <w:color w:val="1D1B11"/>
          <w:sz w:val="22"/>
          <w:szCs w:val="22"/>
          <w:lang w:val="nl-BE" w:eastAsia="en-US"/>
        </w:rPr>
        <w:t> </w:t>
      </w:r>
    </w:p>
    <w:p w14:paraId="2FE320CF"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476 - Algemene eisen voor rioleringsonderdelen</w:t>
      </w:r>
      <w:r w:rsidRPr="00D453A7">
        <w:rPr>
          <w:rFonts w:ascii="Cambria" w:eastAsia="Calibri" w:hAnsi="Cambria" w:cs="Cambria"/>
          <w:color w:val="1D1B11"/>
          <w:sz w:val="22"/>
          <w:szCs w:val="22"/>
          <w:lang w:val="nl-BE" w:eastAsia="en-US"/>
        </w:rPr>
        <w:t> </w:t>
      </w:r>
    </w:p>
    <w:p w14:paraId="376E650B"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1610 - Aanleg en testen van rioleringen en afvalwaterleidingen</w:t>
      </w:r>
      <w:r w:rsidRPr="00D453A7">
        <w:rPr>
          <w:rFonts w:ascii="Cambria" w:eastAsia="Calibri" w:hAnsi="Cambria" w:cs="Cambria"/>
          <w:color w:val="1D1B11"/>
          <w:sz w:val="22"/>
          <w:szCs w:val="22"/>
          <w:lang w:val="nl-BE" w:eastAsia="en-US"/>
        </w:rPr>
        <w:t> </w:t>
      </w:r>
    </w:p>
    <w:p w14:paraId="2B51B7B3" w14:textId="2022F0CB" w:rsidR="00567B29" w:rsidRPr="00D453A7" w:rsidRDefault="00D453A7" w:rsidP="00D453A7">
      <w:pPr>
        <w:contextualSpacing w:val="0"/>
        <w:textAlignment w:val="baseline"/>
      </w:pPr>
      <w:r w:rsidRPr="00D453A7">
        <w:rPr>
          <w:rFonts w:ascii="Cambria" w:eastAsia="Times New Roman" w:hAnsi="Cambria" w:cs="Cambria"/>
          <w:lang w:eastAsia="nl-BE"/>
        </w:rPr>
        <w:t> </w:t>
      </w:r>
    </w:p>
    <w:p w14:paraId="7901119C" w14:textId="77777777" w:rsidR="00567B29" w:rsidRDefault="00567B29" w:rsidP="00567B29">
      <w:pPr>
        <w:pStyle w:val="Kop3"/>
        <w:numPr>
          <w:ilvl w:val="2"/>
          <w:numId w:val="22"/>
        </w:numPr>
        <w:ind w:left="1288"/>
      </w:pPr>
      <w:r>
        <w:lastRenderedPageBreak/>
        <w:tab/>
      </w:r>
      <w:bookmarkStart w:id="378" w:name="_Toc76479195"/>
      <w:bookmarkStart w:id="379" w:name="_Toc100047986"/>
      <w:r>
        <w:t>NUTSVOORZIENINGEN</w:t>
      </w:r>
      <w:bookmarkEnd w:id="378"/>
      <w:bookmarkEnd w:id="379"/>
    </w:p>
    <w:p w14:paraId="390D87BB" w14:textId="2CFA7AE2"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De</w:t>
      </w:r>
      <w:r>
        <w:rPr>
          <w:rStyle w:val="normaltextrun"/>
          <w:rFonts w:ascii="Cambria" w:hAnsi="Cambria" w:cs="Cambria"/>
          <w:color w:val="1D1B11"/>
          <w:sz w:val="22"/>
          <w:szCs w:val="22"/>
        </w:rPr>
        <w:t xml:space="preserve"> </w:t>
      </w:r>
      <w:r w:rsidR="00E65907">
        <w:rPr>
          <w:rStyle w:val="normaltextrun"/>
          <w:rFonts w:ascii="FlandersArtSans-Regular" w:hAnsi="FlandersArtSans-Regular" w:cs="Segoe UI"/>
          <w:color w:val="1D1B11"/>
          <w:sz w:val="22"/>
          <w:szCs w:val="22"/>
        </w:rPr>
        <w:t>opdrachtnemer</w:t>
      </w:r>
      <w:r w:rsidRPr="00052E08">
        <w:rPr>
          <w:rStyle w:val="normaltextrun"/>
          <w:rFonts w:ascii="FlandersArtSans-Regular" w:hAnsi="FlandersArtSans-Regular" w:cs="Segoe UI"/>
          <w:color w:val="1D1B11"/>
          <w:sz w:val="22"/>
          <w:szCs w:val="22"/>
        </w:rPr>
        <w:t xml:space="preserve"> voorziet de koppeling van water, elektriciteit, telefoon en datacommunicatie vanuit een of meerdere bestaande schoolgebouwen</w:t>
      </w:r>
      <w:r w:rsidR="00444696" w:rsidRPr="00052E08">
        <w:rPr>
          <w:rStyle w:val="normaltextrun"/>
          <w:rFonts w:ascii="FlandersArtSans-Regular" w:hAnsi="FlandersArtSans-Regular" w:cs="Segoe UI"/>
          <w:color w:val="1D1B11"/>
          <w:sz w:val="22"/>
          <w:szCs w:val="22"/>
        </w:rPr>
        <w:t xml:space="preserve"> </w:t>
      </w:r>
      <w:r w:rsidR="00052E08">
        <w:rPr>
          <w:rStyle w:val="normaltextrun"/>
          <w:rFonts w:ascii="FlandersArtSans-Regular" w:hAnsi="FlandersArtSans-Regular" w:cs="Segoe UI"/>
          <w:color w:val="1D1B11"/>
          <w:sz w:val="22"/>
          <w:szCs w:val="22"/>
        </w:rPr>
        <w:t>en/of</w:t>
      </w:r>
      <w:r w:rsidRPr="00052E08">
        <w:rPr>
          <w:rStyle w:val="normaltextrun"/>
          <w:rFonts w:ascii="FlandersArtSans-Regular" w:hAnsi="FlandersArtSans-Regular" w:cs="Segoe UI"/>
          <w:color w:val="1D1B11"/>
          <w:sz w:val="22"/>
          <w:szCs w:val="22"/>
        </w:rPr>
        <w:t xml:space="preserve"> in de voorbereidende werken (graafwerken, wachtbuizen,</w:t>
      </w:r>
      <w:r w:rsidR="00444696" w:rsidRPr="00052E08">
        <w:rPr>
          <w:rStyle w:val="normaltextrun"/>
          <w:rFonts w:ascii="FlandersArtSans-Regular" w:hAnsi="FlandersArtSans-Regular" w:cs="Segoe UI"/>
          <w:color w:val="1D1B11"/>
          <w:sz w:val="22"/>
          <w:szCs w:val="22"/>
        </w:rPr>
        <w:t xml:space="preserve"> aansluitkasten,</w:t>
      </w:r>
      <w:r w:rsidRPr="00052E08">
        <w:rPr>
          <w:rStyle w:val="normaltextrun"/>
          <w:rFonts w:ascii="FlandersArtSans-Regular" w:hAnsi="FlandersArtSans-Regular" w:cs="Segoe UI"/>
          <w:color w:val="1D1B11"/>
          <w:sz w:val="22"/>
          <w:szCs w:val="22"/>
        </w:rPr>
        <w:t xml:space="preserve"> leidingen en kabels) voor nieuwe, tijdelijke aansluitingen </w:t>
      </w:r>
      <w:proofErr w:type="spellStart"/>
      <w:r w:rsidRPr="00052E08">
        <w:rPr>
          <w:rStyle w:val="normaltextrun"/>
          <w:rFonts w:ascii="FlandersArtSans-Regular" w:hAnsi="FlandersArtSans-Regular" w:cs="Segoe UI"/>
          <w:color w:val="1D1B11"/>
          <w:sz w:val="22"/>
          <w:szCs w:val="22"/>
        </w:rPr>
        <w:t>t.h.v</w:t>
      </w:r>
      <w:proofErr w:type="spellEnd"/>
      <w:r w:rsidRPr="00052E08">
        <w:rPr>
          <w:rStyle w:val="normaltextrun"/>
          <w:rFonts w:ascii="FlandersArtSans-Regular" w:hAnsi="FlandersArtSans-Regular" w:cs="Segoe UI"/>
          <w:color w:val="1D1B11"/>
          <w:sz w:val="22"/>
          <w:szCs w:val="22"/>
        </w:rPr>
        <w:t>. de rooilijn.</w:t>
      </w:r>
      <w:r w:rsidR="00701236">
        <w:rPr>
          <w:rStyle w:val="normaltextrun"/>
          <w:rFonts w:ascii="FlandersArtSans-Regular" w:hAnsi="FlandersArtSans-Regular" w:cs="Segoe UI"/>
          <w:color w:val="1D1B11"/>
          <w:sz w:val="22"/>
          <w:szCs w:val="22"/>
        </w:rPr>
        <w:t xml:space="preserve"> Deze werken zijn </w:t>
      </w:r>
      <w:r w:rsidR="00D84209">
        <w:rPr>
          <w:rStyle w:val="normaltextrun"/>
          <w:rFonts w:ascii="FlandersArtSans-Regular" w:hAnsi="FlandersArtSans-Regular" w:cs="Segoe UI"/>
          <w:color w:val="1D1B11"/>
          <w:sz w:val="22"/>
          <w:szCs w:val="22"/>
        </w:rPr>
        <w:t>inbegrepen in de opdracht.</w:t>
      </w:r>
    </w:p>
    <w:p w14:paraId="2048F02B" w14:textId="293260B6" w:rsidR="00A77D71" w:rsidRDefault="00A77D71"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tbl>
      <w:tblPr>
        <w:tblStyle w:val="Tabelraster"/>
        <w:tblW w:w="0" w:type="auto"/>
        <w:tblLook w:val="04A0" w:firstRow="1" w:lastRow="0" w:firstColumn="1" w:lastColumn="0" w:noHBand="0" w:noVBand="1"/>
      </w:tblPr>
      <w:tblGrid>
        <w:gridCol w:w="4955"/>
        <w:gridCol w:w="4956"/>
      </w:tblGrid>
      <w:tr w:rsidR="00A77D71" w14:paraId="0C205835" w14:textId="77777777" w:rsidTr="00A77D71">
        <w:tc>
          <w:tcPr>
            <w:tcW w:w="4955" w:type="dxa"/>
          </w:tcPr>
          <w:p w14:paraId="07BE6963" w14:textId="5762B72E" w:rsidR="00A77D71" w:rsidRPr="00A77D71" w:rsidRDefault="00A77D71" w:rsidP="00A77D71">
            <w:pPr>
              <w:pStyle w:val="Default"/>
              <w:rPr>
                <w:rFonts w:ascii="FlandersArtSans-Regular" w:eastAsia="Calibri" w:hAnsi="FlandersArtSans-Regular" w:cs="Times New Roman"/>
                <w:b/>
                <w:bCs/>
                <w:color w:val="1D1B11"/>
                <w:sz w:val="22"/>
                <w:szCs w:val="22"/>
                <w:lang w:val="nl-NL"/>
              </w:rPr>
            </w:pPr>
            <w:r w:rsidRPr="00A77D71">
              <w:rPr>
                <w:rFonts w:ascii="FlandersArtSans-Regular" w:eastAsia="Calibri" w:hAnsi="FlandersArtSans-Regular" w:cs="Times New Roman"/>
                <w:b/>
                <w:bCs/>
                <w:color w:val="1D1B11"/>
                <w:sz w:val="22"/>
                <w:szCs w:val="22"/>
                <w:lang w:val="nl-NL"/>
              </w:rPr>
              <w:t>Type nutsvoorziening</w:t>
            </w:r>
          </w:p>
        </w:tc>
        <w:tc>
          <w:tcPr>
            <w:tcW w:w="4956" w:type="dxa"/>
          </w:tcPr>
          <w:p w14:paraId="2EDDC020" w14:textId="43046989" w:rsidR="00A77D71" w:rsidRPr="00A77D71" w:rsidRDefault="00D47B54" w:rsidP="00A77D71">
            <w:pPr>
              <w:pStyle w:val="Default"/>
              <w:rPr>
                <w:rFonts w:ascii="FlandersArtSans-Regular" w:eastAsia="Calibri" w:hAnsi="FlandersArtSans-Regular" w:cs="Times New Roman"/>
                <w:b/>
                <w:bCs/>
                <w:color w:val="1D1B11"/>
                <w:sz w:val="22"/>
                <w:szCs w:val="22"/>
                <w:lang w:val="nl-NL"/>
              </w:rPr>
            </w:pPr>
            <w:r>
              <w:rPr>
                <w:rFonts w:ascii="FlandersArtSans-Regular" w:eastAsia="Calibri" w:hAnsi="FlandersArtSans-Regular" w:cs="Times New Roman"/>
                <w:b/>
                <w:bCs/>
                <w:color w:val="1D1B11"/>
                <w:sz w:val="22"/>
                <w:szCs w:val="22"/>
                <w:lang w:val="nl-NL"/>
              </w:rPr>
              <w:t>A</w:t>
            </w:r>
            <w:r w:rsidR="00A77D71" w:rsidRPr="00A77D71">
              <w:rPr>
                <w:rFonts w:ascii="FlandersArtSans-Regular" w:eastAsia="Calibri" w:hAnsi="FlandersArtSans-Regular" w:cs="Times New Roman"/>
                <w:b/>
                <w:bCs/>
                <w:color w:val="1D1B11"/>
                <w:sz w:val="22"/>
                <w:szCs w:val="22"/>
                <w:lang w:val="nl-NL"/>
              </w:rPr>
              <w:t>ansluiting</w:t>
            </w:r>
          </w:p>
        </w:tc>
      </w:tr>
      <w:tr w:rsidR="00A77D71" w14:paraId="4F65BB09" w14:textId="77777777" w:rsidTr="00A77D71">
        <w:tc>
          <w:tcPr>
            <w:tcW w:w="4955" w:type="dxa"/>
          </w:tcPr>
          <w:p w14:paraId="4FE48ECB" w14:textId="5A3CFC0D" w:rsidR="00A77D71" w:rsidRDefault="00A77D71"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Elektriciteit</w:t>
            </w:r>
          </w:p>
        </w:tc>
        <w:tc>
          <w:tcPr>
            <w:tcW w:w="4956" w:type="dxa"/>
          </w:tcPr>
          <w:p w14:paraId="0E46DBAA" w14:textId="4CF20BD5" w:rsidR="00A77D71" w:rsidRPr="00D47B54" w:rsidRDefault="00D33F22"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r w:rsidRPr="00D47B54">
              <w:rPr>
                <w:rStyle w:val="normaltextrun"/>
                <w:rFonts w:ascii="FlandersArtSans-Regular" w:hAnsi="FlandersArtSans-Regular" w:cs="Segoe UI"/>
                <w:color w:val="1D1B11"/>
                <w:sz w:val="22"/>
                <w:szCs w:val="22"/>
                <w:highlight w:val="yellow"/>
              </w:rPr>
              <w:t xml:space="preserve">Via gebouw </w:t>
            </w:r>
            <w:r w:rsidR="00013BEC">
              <w:rPr>
                <w:rStyle w:val="normaltextrun"/>
                <w:rFonts w:ascii="FlandersArtSans-Regular" w:hAnsi="FlandersArtSans-Regular" w:cs="Segoe UI"/>
                <w:color w:val="1D1B11"/>
                <w:sz w:val="22"/>
                <w:szCs w:val="22"/>
                <w:highlight w:val="yellow"/>
              </w:rPr>
              <w:t>…</w:t>
            </w:r>
            <w:r w:rsidRPr="00D47B54">
              <w:rPr>
                <w:rStyle w:val="normaltextrun"/>
                <w:rFonts w:ascii="FlandersArtSans-Regular" w:hAnsi="FlandersArtSans-Regular" w:cs="Segoe UI"/>
                <w:color w:val="1D1B11"/>
                <w:sz w:val="22"/>
                <w:szCs w:val="22"/>
                <w:highlight w:val="yellow"/>
              </w:rPr>
              <w:t xml:space="preserve"> / tijdelijke aansluiting </w:t>
            </w:r>
          </w:p>
        </w:tc>
      </w:tr>
      <w:tr w:rsidR="00A77D71" w14:paraId="1EE7C588" w14:textId="77777777" w:rsidTr="00A77D71">
        <w:tc>
          <w:tcPr>
            <w:tcW w:w="4955" w:type="dxa"/>
          </w:tcPr>
          <w:p w14:paraId="0CC51D8B" w14:textId="161A34A8" w:rsidR="00A77D71" w:rsidRDefault="00A77D71"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Drinkwater</w:t>
            </w:r>
          </w:p>
        </w:tc>
        <w:tc>
          <w:tcPr>
            <w:tcW w:w="4956" w:type="dxa"/>
          </w:tcPr>
          <w:p w14:paraId="010B05BD" w14:textId="75828F17" w:rsidR="00A77D71" w:rsidRPr="00D47B54" w:rsidRDefault="00D47B54"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r w:rsidRPr="00D47B54">
              <w:rPr>
                <w:rStyle w:val="normaltextrun"/>
                <w:rFonts w:ascii="FlandersArtSans-Regular" w:hAnsi="FlandersArtSans-Regular" w:cs="Segoe UI"/>
                <w:color w:val="1D1B11"/>
                <w:sz w:val="22"/>
                <w:szCs w:val="22"/>
                <w:highlight w:val="yellow"/>
              </w:rPr>
              <w:t>Via gebouw</w:t>
            </w:r>
            <w:r w:rsidR="00013BEC">
              <w:rPr>
                <w:rStyle w:val="normaltextrun"/>
                <w:rFonts w:ascii="FlandersArtSans-Regular" w:hAnsi="FlandersArtSans-Regular" w:cs="Segoe UI"/>
                <w:color w:val="1D1B11"/>
                <w:sz w:val="22"/>
                <w:szCs w:val="22"/>
                <w:highlight w:val="yellow"/>
              </w:rPr>
              <w:t xml:space="preserve"> …</w:t>
            </w:r>
            <w:r w:rsidRPr="00D47B54">
              <w:rPr>
                <w:rStyle w:val="normaltextrun"/>
                <w:rFonts w:ascii="FlandersArtSans-Regular" w:hAnsi="FlandersArtSans-Regular" w:cs="Segoe UI"/>
                <w:color w:val="1D1B11"/>
                <w:sz w:val="22"/>
                <w:szCs w:val="22"/>
                <w:highlight w:val="yellow"/>
              </w:rPr>
              <w:t xml:space="preserve"> / tijdelijke aansluiting</w:t>
            </w:r>
          </w:p>
        </w:tc>
      </w:tr>
      <w:tr w:rsidR="00A77D71" w14:paraId="170A3871" w14:textId="77777777" w:rsidTr="00A77D71">
        <w:tc>
          <w:tcPr>
            <w:tcW w:w="4955" w:type="dxa"/>
          </w:tcPr>
          <w:p w14:paraId="5B42C794" w14:textId="541212A8" w:rsidR="00A77D71" w:rsidRDefault="00D33F22"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Internet</w:t>
            </w:r>
          </w:p>
        </w:tc>
        <w:tc>
          <w:tcPr>
            <w:tcW w:w="4956" w:type="dxa"/>
          </w:tcPr>
          <w:p w14:paraId="2BEF512F" w14:textId="2848C0C9" w:rsidR="00A77D71" w:rsidRPr="00D47B54" w:rsidRDefault="00D47B54"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r w:rsidRPr="00D47B54">
              <w:rPr>
                <w:rStyle w:val="normaltextrun"/>
                <w:rFonts w:ascii="FlandersArtSans-Regular" w:hAnsi="FlandersArtSans-Regular" w:cs="Segoe UI"/>
                <w:color w:val="1D1B11"/>
                <w:sz w:val="22"/>
                <w:szCs w:val="22"/>
                <w:highlight w:val="yellow"/>
              </w:rPr>
              <w:t xml:space="preserve">Via gebouw </w:t>
            </w:r>
            <w:r w:rsidR="00013BEC">
              <w:rPr>
                <w:rStyle w:val="normaltextrun"/>
                <w:rFonts w:ascii="FlandersArtSans-Regular" w:hAnsi="FlandersArtSans-Regular" w:cs="Segoe UI"/>
                <w:color w:val="1D1B11"/>
                <w:sz w:val="22"/>
                <w:szCs w:val="22"/>
                <w:highlight w:val="yellow"/>
              </w:rPr>
              <w:t xml:space="preserve">… </w:t>
            </w:r>
            <w:r w:rsidRPr="00D47B54">
              <w:rPr>
                <w:rStyle w:val="normaltextrun"/>
                <w:rFonts w:ascii="FlandersArtSans-Regular" w:hAnsi="FlandersArtSans-Regular" w:cs="Segoe UI"/>
                <w:color w:val="1D1B11"/>
                <w:sz w:val="22"/>
                <w:szCs w:val="22"/>
                <w:highlight w:val="yellow"/>
              </w:rPr>
              <w:t xml:space="preserve"> / tijdelijke aansluiting</w:t>
            </w:r>
          </w:p>
        </w:tc>
      </w:tr>
      <w:tr w:rsidR="00D47B54" w14:paraId="5EAF6A54" w14:textId="77777777" w:rsidTr="00A77D71">
        <w:tc>
          <w:tcPr>
            <w:tcW w:w="4955" w:type="dxa"/>
          </w:tcPr>
          <w:p w14:paraId="3EA7ABDD" w14:textId="4CED9392" w:rsidR="00D47B54" w:rsidRDefault="00D47B54"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Telefonie</w:t>
            </w:r>
          </w:p>
        </w:tc>
        <w:tc>
          <w:tcPr>
            <w:tcW w:w="4956" w:type="dxa"/>
          </w:tcPr>
          <w:p w14:paraId="41791F37" w14:textId="4BFDF0FD" w:rsidR="00D47B54" w:rsidRPr="00D47B54" w:rsidRDefault="00D47B54"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r w:rsidRPr="00D47B54">
              <w:rPr>
                <w:rStyle w:val="normaltextrun"/>
                <w:rFonts w:ascii="FlandersArtSans-Regular" w:hAnsi="FlandersArtSans-Regular" w:cs="Segoe UI"/>
                <w:color w:val="1D1B11"/>
                <w:sz w:val="22"/>
                <w:szCs w:val="22"/>
                <w:highlight w:val="yellow"/>
              </w:rPr>
              <w:t xml:space="preserve">Via gebouw </w:t>
            </w:r>
            <w:r w:rsidR="00013BEC">
              <w:rPr>
                <w:rStyle w:val="normaltextrun"/>
                <w:rFonts w:ascii="FlandersArtSans-Regular" w:hAnsi="FlandersArtSans-Regular" w:cs="Segoe UI"/>
                <w:color w:val="1D1B11"/>
                <w:sz w:val="22"/>
                <w:szCs w:val="22"/>
                <w:highlight w:val="yellow"/>
              </w:rPr>
              <w:t xml:space="preserve">… </w:t>
            </w:r>
            <w:r w:rsidRPr="00D47B54">
              <w:rPr>
                <w:rStyle w:val="normaltextrun"/>
                <w:rFonts w:ascii="FlandersArtSans-Regular" w:hAnsi="FlandersArtSans-Regular" w:cs="Segoe UI"/>
                <w:color w:val="1D1B11"/>
                <w:sz w:val="22"/>
                <w:szCs w:val="22"/>
                <w:highlight w:val="yellow"/>
              </w:rPr>
              <w:t>/ tijdelijke aansluiting</w:t>
            </w:r>
          </w:p>
        </w:tc>
      </w:tr>
    </w:tbl>
    <w:p w14:paraId="571CE6BA" w14:textId="77777777"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0ACC4697" w14:textId="77777777" w:rsidR="00567B29" w:rsidRDefault="00567B29" w:rsidP="00567B29">
      <w:pPr>
        <w:pStyle w:val="paragraph"/>
        <w:spacing w:before="0" w:beforeAutospacing="0" w:after="0" w:afterAutospacing="0"/>
        <w:jc w:val="both"/>
        <w:textAlignment w:val="baseline"/>
        <w:rPr>
          <w:rStyle w:val="eop"/>
          <w:rFonts w:ascii="Cambria" w:hAnsi="Cambria" w:cs="Cambria"/>
          <w:color w:val="1D1B11"/>
          <w:sz w:val="22"/>
          <w:szCs w:val="22"/>
        </w:rPr>
      </w:pPr>
      <w:r>
        <w:rPr>
          <w:rStyle w:val="normaltextrun"/>
          <w:rFonts w:ascii="FlandersArtSans-Regular" w:hAnsi="FlandersArtSans-Regular" w:cs="Segoe UI"/>
          <w:color w:val="1D1B11"/>
          <w:sz w:val="22"/>
          <w:szCs w:val="22"/>
        </w:rPr>
        <w:t>Leidingdoorvoeren worden steeds afgedicht met aangepaste afdichtingsmaterialen.</w:t>
      </w:r>
      <w:r>
        <w:rPr>
          <w:rStyle w:val="eop"/>
          <w:rFonts w:ascii="Cambria" w:hAnsi="Cambria" w:cs="Cambria"/>
          <w:color w:val="1D1B11"/>
          <w:sz w:val="22"/>
          <w:szCs w:val="22"/>
        </w:rPr>
        <w:t> </w:t>
      </w:r>
    </w:p>
    <w:p w14:paraId="59BCBA3D" w14:textId="77777777"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38419685" w14:textId="1726E78D" w:rsidR="00567B29" w:rsidRPr="00376DC7" w:rsidRDefault="00567B29" w:rsidP="00567B29">
      <w:pPr>
        <w:pStyle w:val="paragraph"/>
        <w:spacing w:before="0" w:beforeAutospacing="0" w:after="0" w:afterAutospacing="0"/>
        <w:jc w:val="both"/>
        <w:textAlignment w:val="baseline"/>
        <w:rPr>
          <w:rStyle w:val="normaltextrun"/>
          <w:rFonts w:ascii="FlandersArtSans-Regular" w:hAnsi="FlandersArtSans-Regular"/>
          <w:sz w:val="22"/>
          <w:szCs w:val="22"/>
        </w:rPr>
      </w:pPr>
      <w:r>
        <w:rPr>
          <w:rStyle w:val="normaltextrun"/>
          <w:rFonts w:ascii="FlandersArtSans-Regular" w:hAnsi="FlandersArtSans-Regular" w:cs="Segoe UI"/>
          <w:color w:val="1D1B11"/>
          <w:sz w:val="22"/>
          <w:szCs w:val="22"/>
        </w:rPr>
        <w:t xml:space="preserve">De kosten aangerekend door de nutsmaatschappijen zijn ten laste van de </w:t>
      </w:r>
      <w:r w:rsidR="00EF5EBC">
        <w:rPr>
          <w:rStyle w:val="normaltextrun"/>
          <w:rFonts w:ascii="FlandersArtSans-Regular" w:hAnsi="FlandersArtSans-Regular" w:cs="Segoe UI"/>
          <w:color w:val="1D1B11"/>
          <w:sz w:val="22"/>
          <w:szCs w:val="22"/>
        </w:rPr>
        <w:t>aanbestedende</w:t>
      </w:r>
      <w:r w:rsidR="00D434DC">
        <w:rPr>
          <w:rStyle w:val="normaltextrun"/>
          <w:rFonts w:ascii="FlandersArtSans-Regular" w:hAnsi="FlandersArtSans-Regular" w:cs="Segoe UI"/>
          <w:color w:val="1D1B11"/>
          <w:sz w:val="22"/>
          <w:szCs w:val="22"/>
        </w:rPr>
        <w:t xml:space="preserve"> overheid</w:t>
      </w:r>
      <w:r>
        <w:rPr>
          <w:rStyle w:val="normaltextrun"/>
          <w:rFonts w:ascii="FlandersArtSans-Regular" w:hAnsi="FlandersArtSans-Regular" w:cs="Segoe UI"/>
          <w:color w:val="1D1B11"/>
          <w:sz w:val="22"/>
          <w:szCs w:val="22"/>
        </w:rPr>
        <w:t xml:space="preserve">. De </w:t>
      </w:r>
      <w:r w:rsidR="00E65907">
        <w:rPr>
          <w:rStyle w:val="normaltextrun"/>
          <w:rFonts w:ascii="FlandersArtSans-Regular" w:hAnsi="FlandersArtSans-Regular" w:cs="Segoe UI"/>
          <w:color w:val="1D1B11"/>
          <w:sz w:val="22"/>
          <w:szCs w:val="22"/>
        </w:rPr>
        <w:t>opdrachtnemer</w:t>
      </w:r>
      <w:r>
        <w:rPr>
          <w:rStyle w:val="normaltextrun"/>
          <w:rFonts w:ascii="FlandersArtSans-Regular" w:hAnsi="FlandersArtSans-Regular" w:cs="Segoe UI"/>
          <w:color w:val="1D1B11"/>
          <w:sz w:val="22"/>
          <w:szCs w:val="22"/>
        </w:rPr>
        <w:t xml:space="preserve"> voorziet evenwel steeds in ondersteuning bij de aanvraagprocedures.</w:t>
      </w:r>
    </w:p>
    <w:p w14:paraId="4738366C" w14:textId="77777777" w:rsidR="00567B29" w:rsidRPr="00EC6463" w:rsidRDefault="00567B29" w:rsidP="00567B29">
      <w:pPr>
        <w:pStyle w:val="BodyText1"/>
      </w:pPr>
    </w:p>
    <w:p w14:paraId="528C995C" w14:textId="77777777" w:rsidR="00567B29" w:rsidRDefault="00567B29" w:rsidP="00567B29">
      <w:pPr>
        <w:pStyle w:val="Kop3"/>
        <w:numPr>
          <w:ilvl w:val="2"/>
          <w:numId w:val="22"/>
        </w:numPr>
        <w:ind w:left="1288"/>
      </w:pPr>
      <w:r>
        <w:tab/>
      </w:r>
      <w:bookmarkStart w:id="380" w:name="_Toc76479196"/>
      <w:bookmarkStart w:id="381" w:name="_Toc100047987"/>
      <w:r>
        <w:t>TRANSPORT EN MONTAGE</w:t>
      </w:r>
      <w:bookmarkEnd w:id="380"/>
      <w:bookmarkEnd w:id="381"/>
    </w:p>
    <w:p w14:paraId="76E44D3D" w14:textId="4A8DD7C0"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 xml:space="preserve">De </w:t>
      </w:r>
      <w:r w:rsidR="00E65907">
        <w:rPr>
          <w:rStyle w:val="normaltextrun"/>
          <w:rFonts w:ascii="FlandersArtSans-Regular" w:eastAsia="Times New Roman" w:hAnsi="FlandersArtSans-Regular" w:cs="Segoe UI"/>
          <w:lang w:eastAsia="nl-BE"/>
        </w:rPr>
        <w:t>opdrachtnemer</w:t>
      </w:r>
      <w:r>
        <w:rPr>
          <w:rStyle w:val="normaltextrun"/>
          <w:rFonts w:ascii="FlandersArtSans-Regular" w:eastAsia="Times New Roman" w:hAnsi="FlandersArtSans-Regular" w:cs="Segoe UI"/>
          <w:lang w:eastAsia="nl-BE"/>
        </w:rPr>
        <w:t xml:space="preserve"> voorziet in alle noodzakelijke transport en montagemiddelen om de gewenste tijdelijke schoolinfrastructuur op het terrein te realiseren. </w:t>
      </w:r>
    </w:p>
    <w:p w14:paraId="2F740FCD" w14:textId="77777777" w:rsidR="00567B29" w:rsidRDefault="00567B29" w:rsidP="00567B29">
      <w:pPr>
        <w:pStyle w:val="BodyText1"/>
        <w:rPr>
          <w:rStyle w:val="normaltextrun"/>
          <w:rFonts w:ascii="FlandersArtSans-Regular" w:eastAsia="Times New Roman" w:hAnsi="FlandersArtSans-Regular" w:cs="Segoe UI"/>
          <w:lang w:eastAsia="nl-BE"/>
        </w:rPr>
      </w:pPr>
    </w:p>
    <w:p w14:paraId="128F0205" w14:textId="2F8FD09F"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 xml:space="preserve">Het verplicht voorafgaand </w:t>
      </w:r>
      <w:proofErr w:type="spellStart"/>
      <w:r>
        <w:rPr>
          <w:rStyle w:val="normaltextrun"/>
          <w:rFonts w:ascii="FlandersArtSans-Regular" w:eastAsia="Times New Roman" w:hAnsi="FlandersArtSans-Regular" w:cs="Segoe UI"/>
          <w:lang w:eastAsia="nl-BE"/>
        </w:rPr>
        <w:t>plaatsbezoek</w:t>
      </w:r>
      <w:proofErr w:type="spellEnd"/>
      <w:r>
        <w:rPr>
          <w:rStyle w:val="normaltextrun"/>
          <w:rFonts w:ascii="FlandersArtSans-Regular" w:eastAsia="Times New Roman" w:hAnsi="FlandersArtSans-Regular" w:cs="Segoe UI"/>
          <w:lang w:eastAsia="nl-BE"/>
        </w:rPr>
        <w:t xml:space="preserve"> verschaft de opdrachtnemer voldoende informatie om de beperkingen van het terrein correct te beoordelen en de gepaste maatregelen te nemen om het transport en de montage succesvol te realiseren.</w:t>
      </w:r>
    </w:p>
    <w:p w14:paraId="134D256D" w14:textId="77777777" w:rsidR="00567B29" w:rsidRDefault="00567B29" w:rsidP="00567B29">
      <w:pPr>
        <w:pStyle w:val="BodyText1"/>
        <w:rPr>
          <w:rStyle w:val="normaltextrun"/>
          <w:rFonts w:ascii="FlandersArtSans-Regular" w:eastAsia="Times New Roman" w:hAnsi="FlandersArtSans-Regular" w:cs="Segoe UI"/>
          <w:lang w:eastAsia="nl-BE"/>
        </w:rPr>
      </w:pPr>
    </w:p>
    <w:p w14:paraId="11A19580" w14:textId="3BA0E2D1"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De eventuele noodzaak tot o</w:t>
      </w:r>
      <w:r w:rsidRPr="00E44E6E">
        <w:rPr>
          <w:rStyle w:val="normaltextrun"/>
          <w:rFonts w:ascii="FlandersArtSans-Regular" w:eastAsia="Times New Roman" w:hAnsi="FlandersArtSans-Regular" w:cs="Segoe UI"/>
          <w:lang w:eastAsia="nl-BE"/>
        </w:rPr>
        <w:t>verladen</w:t>
      </w:r>
      <w:r>
        <w:rPr>
          <w:rStyle w:val="normaltextrun"/>
          <w:rFonts w:ascii="FlandersArtSans-Regular" w:eastAsia="Times New Roman" w:hAnsi="FlandersArtSans-Regular" w:cs="Segoe UI"/>
          <w:lang w:eastAsia="nl-BE"/>
        </w:rPr>
        <w:t xml:space="preserve"> op een overlaadplaats</w:t>
      </w:r>
      <w:r w:rsidRPr="00E44E6E">
        <w:rPr>
          <w:rStyle w:val="normaltextrun"/>
          <w:rFonts w:ascii="FlandersArtSans-Regular" w:eastAsia="Times New Roman" w:hAnsi="FlandersArtSans-Regular" w:cs="Segoe UI"/>
          <w:lang w:eastAsia="nl-BE"/>
        </w:rPr>
        <w:t xml:space="preserve">, </w:t>
      </w:r>
      <w:r>
        <w:rPr>
          <w:rStyle w:val="normaltextrun"/>
          <w:rFonts w:ascii="FlandersArtSans-Regular" w:eastAsia="Times New Roman" w:hAnsi="FlandersArtSans-Regular" w:cs="Segoe UI"/>
          <w:lang w:eastAsia="nl-BE"/>
        </w:rPr>
        <w:t xml:space="preserve">het plaatsen van </w:t>
      </w:r>
      <w:r w:rsidRPr="00E44E6E">
        <w:rPr>
          <w:rStyle w:val="normaltextrun"/>
          <w:rFonts w:ascii="FlandersArtSans-Regular" w:eastAsia="Times New Roman" w:hAnsi="FlandersArtSans-Regular" w:cs="Segoe UI"/>
          <w:lang w:eastAsia="nl-BE"/>
        </w:rPr>
        <w:t>rijplaten</w:t>
      </w:r>
      <w:r>
        <w:rPr>
          <w:rStyle w:val="normaltextrun"/>
          <w:rFonts w:ascii="FlandersArtSans-Regular" w:eastAsia="Times New Roman" w:hAnsi="FlandersArtSans-Regular" w:cs="Segoe UI"/>
          <w:lang w:eastAsia="nl-BE"/>
        </w:rPr>
        <w:t xml:space="preserve"> of het inzetten van een</w:t>
      </w:r>
      <w:r w:rsidRPr="00E44E6E">
        <w:rPr>
          <w:rStyle w:val="normaltextrun"/>
          <w:rFonts w:ascii="FlandersArtSans-Regular" w:eastAsia="Times New Roman" w:hAnsi="FlandersArtSans-Regular" w:cs="Segoe UI"/>
          <w:lang w:eastAsia="nl-BE"/>
        </w:rPr>
        <w:t xml:space="preserve"> </w:t>
      </w:r>
      <w:r w:rsidR="0097650E">
        <w:rPr>
          <w:rStyle w:val="normaltextrun"/>
          <w:rFonts w:ascii="FlandersArtSans-Regular" w:eastAsia="Times New Roman" w:hAnsi="FlandersArtSans-Regular" w:cs="Segoe UI"/>
          <w:lang w:eastAsia="nl-BE"/>
        </w:rPr>
        <w:t>(</w:t>
      </w:r>
      <w:r w:rsidRPr="00E44E6E">
        <w:rPr>
          <w:rStyle w:val="normaltextrun"/>
          <w:rFonts w:ascii="FlandersArtSans-Regular" w:eastAsia="Times New Roman" w:hAnsi="FlandersArtSans-Regular" w:cs="Segoe UI"/>
          <w:lang w:eastAsia="nl-BE"/>
        </w:rPr>
        <w:t>telescoop</w:t>
      </w:r>
      <w:r w:rsidR="0097650E">
        <w:rPr>
          <w:rStyle w:val="normaltextrun"/>
          <w:rFonts w:ascii="FlandersArtSans-Regular" w:eastAsia="Times New Roman" w:hAnsi="FlandersArtSans-Regular" w:cs="Segoe UI"/>
          <w:lang w:eastAsia="nl-BE"/>
        </w:rPr>
        <w:t>)</w:t>
      </w:r>
      <w:r w:rsidRPr="00E44E6E">
        <w:rPr>
          <w:rStyle w:val="normaltextrun"/>
          <w:rFonts w:ascii="FlandersArtSans-Regular" w:eastAsia="Times New Roman" w:hAnsi="FlandersArtSans-Regular" w:cs="Segoe UI"/>
          <w:lang w:eastAsia="nl-BE"/>
        </w:rPr>
        <w:t xml:space="preserve">kraan </w:t>
      </w:r>
      <w:r>
        <w:rPr>
          <w:rStyle w:val="normaltextrun"/>
          <w:rFonts w:ascii="FlandersArtSans-Regular" w:eastAsia="Times New Roman" w:hAnsi="FlandersArtSans-Regular" w:cs="Segoe UI"/>
          <w:lang w:eastAsia="nl-BE"/>
        </w:rPr>
        <w:t>zijn inbegrepen in de opdracht</w:t>
      </w:r>
      <w:r w:rsidRPr="00E44E6E">
        <w:rPr>
          <w:rStyle w:val="normaltextrun"/>
          <w:rFonts w:ascii="FlandersArtSans-Regular" w:eastAsia="Times New Roman" w:hAnsi="FlandersArtSans-Regular" w:cs="Segoe UI"/>
          <w:lang w:eastAsia="nl-BE"/>
        </w:rPr>
        <w:t>.</w:t>
      </w:r>
    </w:p>
    <w:p w14:paraId="7EF10D3D" w14:textId="77777777" w:rsidR="00567B29" w:rsidRDefault="00567B29" w:rsidP="00567B29">
      <w:pPr>
        <w:pStyle w:val="Kop2"/>
        <w:numPr>
          <w:ilvl w:val="1"/>
          <w:numId w:val="22"/>
        </w:numPr>
      </w:pPr>
      <w:bookmarkStart w:id="382" w:name="_Toc76479197"/>
      <w:bookmarkStart w:id="383" w:name="_Toc100047988"/>
      <w:r>
        <w:t>TIJDELIJKE SCHOOLINFRASTRUCTUUR - PRESTATIE - EISEN</w:t>
      </w:r>
      <w:bookmarkEnd w:id="382"/>
      <w:bookmarkEnd w:id="383"/>
    </w:p>
    <w:p w14:paraId="0095D0C7" w14:textId="77777777" w:rsidR="00567B29" w:rsidRDefault="00567B29" w:rsidP="00567B29">
      <w:pPr>
        <w:pStyle w:val="Kop3"/>
        <w:numPr>
          <w:ilvl w:val="2"/>
          <w:numId w:val="22"/>
        </w:numPr>
        <w:ind w:left="1288"/>
      </w:pPr>
      <w:r>
        <w:tab/>
      </w:r>
      <w:bookmarkStart w:id="384" w:name="_Toc76479198"/>
      <w:bookmarkStart w:id="385" w:name="_Toc100047989"/>
      <w:r>
        <w:t>EPB-PLICHT en EPB-VERSLAGGEVING</w:t>
      </w:r>
      <w:bookmarkEnd w:id="384"/>
      <w:bookmarkEnd w:id="385"/>
    </w:p>
    <w:p w14:paraId="01E409C0" w14:textId="5C5B6D00"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w:t>
      </w:r>
      <w:r w:rsidR="00EF5EBC" w:rsidRPr="00093C39">
        <w:rPr>
          <w:rStyle w:val="normaltextrun"/>
          <w:rFonts w:ascii="FlandersArtSans-Regular" w:hAnsi="FlandersArtSans-Regular" w:cs="Segoe UI"/>
          <w:color w:val="1D1B11"/>
          <w:sz w:val="22"/>
          <w:szCs w:val="22"/>
        </w:rPr>
        <w:t>aanbestedende</w:t>
      </w:r>
      <w:r w:rsidR="00D434DC" w:rsidRPr="00093C39">
        <w:rPr>
          <w:rStyle w:val="normaltextrun"/>
          <w:rFonts w:ascii="FlandersArtSans-Regular" w:hAnsi="FlandersArtSans-Regular" w:cs="Segoe UI"/>
          <w:color w:val="1D1B11"/>
          <w:sz w:val="22"/>
          <w:szCs w:val="22"/>
        </w:rPr>
        <w:t xml:space="preserve"> overheid</w:t>
      </w:r>
      <w:r w:rsidRPr="00093C39">
        <w:rPr>
          <w:rStyle w:val="normaltextrun"/>
          <w:rFonts w:ascii="FlandersArtSans-Regular" w:hAnsi="FlandersArtSans-Regular" w:cs="Segoe UI"/>
          <w:color w:val="1D1B11"/>
          <w:sz w:val="22"/>
          <w:szCs w:val="22"/>
        </w:rPr>
        <w:t xml:space="preserve"> verklaart dat de gewenste tijdelijke schoolinfrastructuur </w:t>
      </w:r>
      <w:r w:rsidRPr="00093C39">
        <w:rPr>
          <w:rStyle w:val="normaltextrun"/>
          <w:rFonts w:ascii="FlandersArtSans-Regular" w:hAnsi="FlandersArtSans-Regular" w:cs="Segoe UI"/>
          <w:i/>
          <w:iCs/>
          <w:color w:val="1D1B11"/>
          <w:sz w:val="22"/>
          <w:szCs w:val="22"/>
          <w:highlight w:val="yellow"/>
        </w:rPr>
        <w:t>wel / niet</w:t>
      </w:r>
      <w:r w:rsidRPr="00093C39">
        <w:rPr>
          <w:rStyle w:val="normaltextrun"/>
          <w:rFonts w:ascii="FlandersArtSans-Regular" w:hAnsi="FlandersArtSans-Regular" w:cs="Segoe UI"/>
          <w:color w:val="1D1B11"/>
          <w:sz w:val="22"/>
          <w:szCs w:val="22"/>
        </w:rPr>
        <w:t xml:space="preserve"> EPB-plichtig is.</w:t>
      </w:r>
      <w:r w:rsidR="00AE4089" w:rsidRPr="00093C39">
        <w:rPr>
          <w:rStyle w:val="normaltextrun"/>
          <w:rFonts w:ascii="FlandersArtSans-Regular" w:hAnsi="FlandersArtSans-Regular" w:cs="Segoe UI"/>
          <w:color w:val="1D1B11"/>
          <w:sz w:val="22"/>
          <w:szCs w:val="22"/>
        </w:rPr>
        <w:t xml:space="preserve"> </w:t>
      </w:r>
      <w:r w:rsidR="00AE4089" w:rsidRPr="00093C39">
        <w:rPr>
          <w:rStyle w:val="normaltextrun"/>
          <w:rFonts w:ascii="FlandersArtSans-Regular" w:hAnsi="FlandersArtSans-Regular" w:cs="Segoe UI"/>
          <w:i/>
          <w:iCs/>
          <w:color w:val="1D1B11"/>
          <w:sz w:val="22"/>
          <w:szCs w:val="22"/>
          <w:highlight w:val="lightGray"/>
        </w:rPr>
        <w:t xml:space="preserve">(voor meer info m.b.t. EPB-plicht zie </w:t>
      </w:r>
      <w:hyperlink r:id="rId33" w:history="1">
        <w:r w:rsidR="00AE4089" w:rsidRPr="00093C39">
          <w:rPr>
            <w:rStyle w:val="Hyperlink"/>
            <w:rFonts w:ascii="FlandersArtSans-Regular" w:hAnsi="FlandersArtSans-Regular" w:cs="Segoe UI"/>
            <w:i/>
            <w:iCs/>
            <w:sz w:val="22"/>
            <w:szCs w:val="22"/>
            <w:highlight w:val="lightGray"/>
          </w:rPr>
          <w:t>https://www.energiesparen.be/epb-pedia/uitzonderingen/epb-plicht</w:t>
        </w:r>
      </w:hyperlink>
      <w:r w:rsidR="00AE4089" w:rsidRPr="00093C39">
        <w:rPr>
          <w:rStyle w:val="normaltextrun"/>
          <w:rFonts w:ascii="FlandersArtSans-Regular" w:hAnsi="FlandersArtSans-Regular" w:cs="Segoe UI"/>
          <w:i/>
          <w:iCs/>
          <w:color w:val="1D1B11"/>
          <w:sz w:val="22"/>
          <w:szCs w:val="22"/>
          <w:highlight w:val="lightGray"/>
        </w:rPr>
        <w:t>)</w:t>
      </w:r>
      <w:r w:rsidR="00AE4089" w:rsidRPr="00093C39">
        <w:rPr>
          <w:rStyle w:val="normaltextrun"/>
          <w:rFonts w:ascii="FlandersArtSans-Regular" w:hAnsi="FlandersArtSans-Regular" w:cs="Segoe UI"/>
          <w:color w:val="1D1B11"/>
          <w:sz w:val="22"/>
          <w:szCs w:val="22"/>
        </w:rPr>
        <w:t xml:space="preserve"> </w:t>
      </w:r>
    </w:p>
    <w:p w14:paraId="2456A8FC"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p>
    <w:p w14:paraId="2B9D9D69" w14:textId="4654404D"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i/>
          <w:iCs/>
          <w:color w:val="1D1B11"/>
          <w:sz w:val="22"/>
          <w:szCs w:val="22"/>
          <w:highlight w:val="lightGray"/>
        </w:rPr>
        <w:t>(</w:t>
      </w:r>
      <w:r w:rsidR="00236737">
        <w:rPr>
          <w:rStyle w:val="normaltextrun"/>
          <w:rFonts w:ascii="FlandersArtSans-Regular" w:hAnsi="FlandersArtSans-Regular" w:cs="Segoe UI"/>
          <w:i/>
          <w:iCs/>
          <w:color w:val="1D1B11"/>
          <w:sz w:val="22"/>
          <w:szCs w:val="22"/>
          <w:highlight w:val="lightGray"/>
        </w:rPr>
        <w:t>Onderstaande passage is enkel van toepassing i</w:t>
      </w:r>
      <w:r w:rsidRPr="00093C39">
        <w:rPr>
          <w:rStyle w:val="normaltextrun"/>
          <w:rFonts w:ascii="FlandersArtSans-Regular" w:hAnsi="FlandersArtSans-Regular" w:cs="Segoe UI"/>
          <w:i/>
          <w:iCs/>
          <w:color w:val="1D1B11"/>
          <w:sz w:val="22"/>
          <w:szCs w:val="22"/>
          <w:highlight w:val="lightGray"/>
        </w:rPr>
        <w:t>ndien EPB-plichtig</w:t>
      </w:r>
      <w:r w:rsidR="00EF6B4E" w:rsidRPr="00093C39">
        <w:rPr>
          <w:rStyle w:val="normaltextrun"/>
          <w:rFonts w:ascii="FlandersArtSans-Regular" w:hAnsi="FlandersArtSans-Regular" w:cs="Segoe UI"/>
          <w:i/>
          <w:iCs/>
          <w:color w:val="1D1B11"/>
          <w:sz w:val="22"/>
          <w:szCs w:val="22"/>
          <w:highlight w:val="lightGray"/>
        </w:rPr>
        <w:t xml:space="preserve">, </w:t>
      </w:r>
      <w:r w:rsidR="00236737">
        <w:rPr>
          <w:rStyle w:val="normaltextrun"/>
          <w:rFonts w:ascii="FlandersArtSans-Regular" w:hAnsi="FlandersArtSans-Regular" w:cs="Segoe UI"/>
          <w:i/>
          <w:iCs/>
          <w:color w:val="1D1B11"/>
          <w:sz w:val="22"/>
          <w:szCs w:val="22"/>
          <w:highlight w:val="lightGray"/>
        </w:rPr>
        <w:t>indien niet EPB-plichtig</w:t>
      </w:r>
      <w:r w:rsidR="00EF6B4E" w:rsidRPr="00093C39">
        <w:rPr>
          <w:rStyle w:val="normaltextrun"/>
          <w:rFonts w:ascii="FlandersArtSans-Regular" w:hAnsi="FlandersArtSans-Regular" w:cs="Segoe UI"/>
          <w:i/>
          <w:iCs/>
          <w:color w:val="1D1B11"/>
          <w:sz w:val="22"/>
          <w:szCs w:val="22"/>
          <w:highlight w:val="lightGray"/>
        </w:rPr>
        <w:t xml:space="preserve"> </w:t>
      </w:r>
      <w:r w:rsidR="0034121E">
        <w:rPr>
          <w:rStyle w:val="normaltextrun"/>
          <w:rFonts w:ascii="FlandersArtSans-Regular" w:hAnsi="FlandersArtSans-Regular" w:cs="Segoe UI"/>
          <w:i/>
          <w:iCs/>
          <w:color w:val="1D1B11"/>
          <w:sz w:val="22"/>
          <w:szCs w:val="22"/>
          <w:highlight w:val="lightGray"/>
        </w:rPr>
        <w:t>moet</w:t>
      </w:r>
      <w:r w:rsidR="00EF6B4E" w:rsidRPr="00093C39">
        <w:rPr>
          <w:rStyle w:val="normaltextrun"/>
          <w:rFonts w:ascii="FlandersArtSans-Regular" w:hAnsi="FlandersArtSans-Regular" w:cs="Segoe UI"/>
          <w:i/>
          <w:iCs/>
          <w:color w:val="1D1B11"/>
          <w:sz w:val="22"/>
          <w:szCs w:val="22"/>
          <w:highlight w:val="lightGray"/>
        </w:rPr>
        <w:t xml:space="preserve"> onderstaande tekst volledig verwijderd worden</w:t>
      </w:r>
      <w:r w:rsidR="008E5FA5">
        <w:rPr>
          <w:rStyle w:val="normaltextrun"/>
          <w:rFonts w:ascii="FlandersArtSans-Regular" w:hAnsi="FlandersArtSans-Regular" w:cs="Segoe UI"/>
          <w:i/>
          <w:iCs/>
          <w:color w:val="1D1B11"/>
          <w:sz w:val="22"/>
          <w:szCs w:val="22"/>
          <w:highlight w:val="lightGray"/>
        </w:rPr>
        <w:t xml:space="preserve"> tot aan de volgende titel</w:t>
      </w:r>
      <w:r w:rsidR="00EF6B4E" w:rsidRPr="00093C39">
        <w:rPr>
          <w:rStyle w:val="normaltextrun"/>
          <w:rFonts w:ascii="FlandersArtSans-Regular" w:hAnsi="FlandersArtSans-Regular" w:cs="Segoe UI"/>
          <w:i/>
          <w:iCs/>
          <w:color w:val="1D1B11"/>
          <w:sz w:val="22"/>
          <w:szCs w:val="22"/>
          <w:highlight w:val="lightGray"/>
        </w:rPr>
        <w:t>)</w:t>
      </w:r>
      <w:r w:rsidRPr="00093C39">
        <w:rPr>
          <w:rStyle w:val="normaltextrun"/>
          <w:rFonts w:ascii="FlandersArtSans-Regular" w:hAnsi="FlandersArtSans-Regular" w:cs="Segoe UI"/>
          <w:color w:val="1D1B11"/>
          <w:sz w:val="22"/>
          <w:szCs w:val="22"/>
        </w:rPr>
        <w:t xml:space="preserve"> Schoolinfrastructuur valt onder de eisen voor niet-residentiële gebouwen. De EPB-eisen stellen voorwaarden aan volgende elementen:</w:t>
      </w:r>
    </w:p>
    <w:p w14:paraId="58AC8D69"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thermische isolatie d.m.v. maximale U-waarden</w:t>
      </w:r>
    </w:p>
    <w:p w14:paraId="6EB9E98B"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energieprestatie d.m.v. een maximaal E-peil dat wordt gespecifieerd afhankelijk van de functionele delen</w:t>
      </w:r>
    </w:p>
    <w:p w14:paraId="6D416D55"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Het binnenklimaat d.m.v. minimale ventilatievoorzieningen</w:t>
      </w:r>
    </w:p>
    <w:p w14:paraId="020C4F31"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lastRenderedPageBreak/>
        <w:t>Een minimum aandeel hernieuwbare energie uitgedrukt in kWh/m2.jaar</w:t>
      </w:r>
    </w:p>
    <w:p w14:paraId="2D46C146"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0E71764C"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van toepassing zijnde EPB-eisen zijn afhankelijk van het jaar van aanvraag van de omgevingsvergunning en kunnen geraadpleegd worden via volgende link: </w:t>
      </w:r>
      <w:hyperlink r:id="rId34" w:history="1">
        <w:r w:rsidRPr="00093C39">
          <w:rPr>
            <w:rStyle w:val="Hyperlink"/>
            <w:rFonts w:ascii="FlandersArtSans-Regular" w:hAnsi="FlandersArtSans-Regular" w:cs="Segoe UI"/>
            <w:sz w:val="22"/>
            <w:szCs w:val="22"/>
          </w:rPr>
          <w:t>https://www.energiesparen.be/bouwen-en-verbouwen/epb-pedia/epb-plichtig-toepassing-en-eisen/epb-eisentabellen-per-aanvraagjaar</w:t>
        </w:r>
      </w:hyperlink>
      <w:r w:rsidRPr="00093C39">
        <w:rPr>
          <w:rStyle w:val="normaltextrun"/>
          <w:rFonts w:ascii="FlandersArtSans-Regular" w:hAnsi="FlandersArtSans-Regular" w:cs="Segoe UI"/>
          <w:color w:val="1D1B11"/>
          <w:sz w:val="22"/>
          <w:szCs w:val="22"/>
        </w:rPr>
        <w:t xml:space="preserve"> </w:t>
      </w:r>
    </w:p>
    <w:p w14:paraId="31D40040"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2D1A6B65" w14:textId="013E21E8"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opdrachtnemer biedt een voorstel aan dat volledig conform is met de </w:t>
      </w:r>
      <w:r w:rsidR="00302519">
        <w:rPr>
          <w:rStyle w:val="normaltextrun"/>
          <w:rFonts w:ascii="FlandersArtSans-Regular" w:hAnsi="FlandersArtSans-Regular" w:cs="Segoe UI"/>
          <w:color w:val="1D1B11"/>
          <w:sz w:val="22"/>
          <w:szCs w:val="22"/>
        </w:rPr>
        <w:t>van toepassing zijnde</w:t>
      </w:r>
      <w:r w:rsidRPr="00093C39">
        <w:rPr>
          <w:rStyle w:val="normaltextrun"/>
          <w:rFonts w:ascii="FlandersArtSans-Regular" w:hAnsi="FlandersArtSans-Regular" w:cs="Segoe UI"/>
          <w:color w:val="1D1B11"/>
          <w:sz w:val="22"/>
          <w:szCs w:val="22"/>
        </w:rPr>
        <w:t xml:space="preserve"> EPB-eisen. </w:t>
      </w:r>
    </w:p>
    <w:p w14:paraId="6996DADB"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5B56E33E" w14:textId="663E2EF2"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opdrachtnemer stelt een EPB-verslaggever en ventilatieverslaggever aan en bezorgt hen alle noodzakelijke informatie om een correct dossier samen te stellen. Een </w:t>
      </w:r>
      <w:proofErr w:type="spellStart"/>
      <w:r w:rsidRPr="00093C39">
        <w:rPr>
          <w:rStyle w:val="normaltextrun"/>
          <w:rFonts w:ascii="FlandersArtSans-Regular" w:hAnsi="FlandersArtSans-Regular" w:cs="Segoe UI"/>
          <w:color w:val="1D1B11"/>
          <w:sz w:val="22"/>
          <w:szCs w:val="22"/>
        </w:rPr>
        <w:t>voorafberekening</w:t>
      </w:r>
      <w:proofErr w:type="spellEnd"/>
      <w:r w:rsidRPr="00093C39">
        <w:rPr>
          <w:rStyle w:val="normaltextrun"/>
          <w:rFonts w:ascii="FlandersArtSans-Regular" w:hAnsi="FlandersArtSans-Regular" w:cs="Segoe UI"/>
          <w:color w:val="1D1B11"/>
          <w:sz w:val="22"/>
          <w:szCs w:val="22"/>
        </w:rPr>
        <w:t xml:space="preserve"> dient te worden voorgelegd aan de </w:t>
      </w:r>
      <w:r w:rsidR="00EF5EBC" w:rsidRPr="00093C39">
        <w:rPr>
          <w:rStyle w:val="normaltextrun"/>
          <w:rFonts w:ascii="FlandersArtSans-Regular" w:hAnsi="FlandersArtSans-Regular" w:cs="Segoe UI"/>
          <w:color w:val="1D1B11"/>
          <w:sz w:val="22"/>
          <w:szCs w:val="22"/>
        </w:rPr>
        <w:t>aanbestedende</w:t>
      </w:r>
      <w:r w:rsidR="00D434DC" w:rsidRPr="00093C39">
        <w:rPr>
          <w:rStyle w:val="normaltextrun"/>
          <w:rFonts w:ascii="FlandersArtSans-Regular" w:hAnsi="FlandersArtSans-Regular" w:cs="Segoe UI"/>
          <w:color w:val="1D1B11"/>
          <w:sz w:val="22"/>
          <w:szCs w:val="22"/>
        </w:rPr>
        <w:t xml:space="preserve"> overheid</w:t>
      </w:r>
      <w:r w:rsidRPr="00093C39">
        <w:rPr>
          <w:rStyle w:val="normaltextrun"/>
          <w:rFonts w:ascii="FlandersArtSans-Regular" w:hAnsi="FlandersArtSans-Regular" w:cs="Segoe UI"/>
          <w:color w:val="1D1B11"/>
          <w:sz w:val="22"/>
          <w:szCs w:val="22"/>
        </w:rPr>
        <w:t xml:space="preserve"> </w:t>
      </w:r>
      <w:r w:rsidRPr="00093C39">
        <w:rPr>
          <w:rStyle w:val="normaltextrun"/>
          <w:rFonts w:ascii="FlandersArtSans-Regular" w:hAnsi="FlandersArtSans-Regular" w:cs="Segoe UI"/>
          <w:color w:val="1D1B11"/>
          <w:sz w:val="22"/>
          <w:szCs w:val="22"/>
          <w:highlight w:val="yellow"/>
        </w:rPr>
        <w:t>en de architect</w:t>
      </w:r>
      <w:r w:rsidRPr="00093C39">
        <w:rPr>
          <w:rStyle w:val="normaltextrun"/>
          <w:rFonts w:ascii="FlandersArtSans-Regular" w:hAnsi="FlandersArtSans-Regular" w:cs="Segoe UI"/>
          <w:color w:val="1D1B11"/>
          <w:sz w:val="22"/>
          <w:szCs w:val="22"/>
        </w:rPr>
        <w:t xml:space="preserve"> binnen een termijn van </w:t>
      </w:r>
      <w:r w:rsidR="001B3FC7" w:rsidRPr="00093C39">
        <w:rPr>
          <w:rStyle w:val="normaltextrun"/>
          <w:rFonts w:ascii="FlandersArtSans-Regular" w:hAnsi="FlandersArtSans-Regular" w:cs="Segoe UI"/>
          <w:color w:val="1D1B11"/>
          <w:sz w:val="22"/>
          <w:szCs w:val="22"/>
          <w:highlight w:val="yellow"/>
        </w:rPr>
        <w:t>1</w:t>
      </w:r>
      <w:r w:rsidR="00046B62" w:rsidRPr="00093C39">
        <w:rPr>
          <w:rStyle w:val="normaltextrun"/>
          <w:rFonts w:ascii="FlandersArtSans-Regular" w:hAnsi="FlandersArtSans-Regular" w:cs="Segoe UI"/>
          <w:color w:val="1D1B11"/>
          <w:sz w:val="22"/>
          <w:szCs w:val="22"/>
          <w:highlight w:val="yellow"/>
        </w:rPr>
        <w:t>4</w:t>
      </w:r>
      <w:r w:rsidRPr="00093C39">
        <w:rPr>
          <w:rStyle w:val="normaltextrun"/>
          <w:rFonts w:ascii="FlandersArtSans-Regular" w:hAnsi="FlandersArtSans-Regular" w:cs="Segoe UI"/>
          <w:color w:val="1D1B11"/>
          <w:sz w:val="22"/>
          <w:szCs w:val="22"/>
          <w:highlight w:val="yellow"/>
        </w:rPr>
        <w:t xml:space="preserve"> dagen</w:t>
      </w:r>
      <w:r w:rsidRPr="00093C39">
        <w:rPr>
          <w:rStyle w:val="normaltextrun"/>
          <w:rFonts w:ascii="FlandersArtSans-Regular" w:hAnsi="FlandersArtSans-Regular" w:cs="Segoe UI"/>
          <w:color w:val="1D1B11"/>
          <w:sz w:val="22"/>
          <w:szCs w:val="22"/>
        </w:rPr>
        <w:t xml:space="preserve"> na het toekennen van de opdracht. Indien uit de </w:t>
      </w:r>
      <w:proofErr w:type="spellStart"/>
      <w:r w:rsidRPr="00093C39">
        <w:rPr>
          <w:rStyle w:val="normaltextrun"/>
          <w:rFonts w:ascii="FlandersArtSans-Regular" w:hAnsi="FlandersArtSans-Regular" w:cs="Segoe UI"/>
          <w:color w:val="1D1B11"/>
          <w:sz w:val="22"/>
          <w:szCs w:val="22"/>
        </w:rPr>
        <w:t>voorafberekening</w:t>
      </w:r>
      <w:proofErr w:type="spellEnd"/>
      <w:r w:rsidRPr="00093C39">
        <w:rPr>
          <w:rStyle w:val="normaltextrun"/>
          <w:rFonts w:ascii="FlandersArtSans-Regular" w:hAnsi="FlandersArtSans-Regular" w:cs="Segoe UI"/>
          <w:color w:val="1D1B11"/>
          <w:sz w:val="22"/>
          <w:szCs w:val="22"/>
        </w:rPr>
        <w:t xml:space="preserve"> blijkt dat er extra maatregelen dienen genomen te worden om finaal te voldoen aan de gestelde eisen dan kan hier geen meerprijs tegenover staan.</w:t>
      </w:r>
    </w:p>
    <w:p w14:paraId="2F5899A4"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750AF36E"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startverklaring dient te worden ingediend voor aanvang van de werken.</w:t>
      </w:r>
    </w:p>
    <w:p w14:paraId="4029AE69" w14:textId="77777777" w:rsidR="00567B29" w:rsidRPr="00C47985" w:rsidRDefault="00567B29" w:rsidP="00567B29">
      <w:pPr>
        <w:pStyle w:val="BodyText1"/>
      </w:pPr>
    </w:p>
    <w:p w14:paraId="1A14B7E8" w14:textId="77777777" w:rsidR="00567B29" w:rsidRDefault="00567B29" w:rsidP="00567B29">
      <w:pPr>
        <w:pStyle w:val="Kop3"/>
        <w:numPr>
          <w:ilvl w:val="2"/>
          <w:numId w:val="22"/>
        </w:numPr>
        <w:ind w:left="1288"/>
      </w:pPr>
      <w:r>
        <w:tab/>
      </w:r>
      <w:bookmarkStart w:id="386" w:name="_Toc76479199"/>
      <w:bookmarkStart w:id="387" w:name="_Toc100047990"/>
      <w:r w:rsidRPr="00A14864">
        <w:t>STABILITEIT</w:t>
      </w:r>
      <w:bookmarkEnd w:id="386"/>
      <w:bookmarkEnd w:id="387"/>
    </w:p>
    <w:p w14:paraId="24C84AEC" w14:textId="6D7E3B06" w:rsidR="006C28EC" w:rsidRPr="00093C39" w:rsidRDefault="00567B29" w:rsidP="00567B29">
      <w:pPr>
        <w:shd w:val="clear" w:color="auto" w:fill="FFFFFF"/>
        <w:contextualSpacing w:val="0"/>
        <w:rPr>
          <w:rFonts w:ascii="FlandersArtSans-Regular" w:hAnsi="FlandersArtSans-Regular"/>
          <w:lang w:val="nl-NL"/>
        </w:rPr>
      </w:pPr>
      <w:r w:rsidRPr="00093C39">
        <w:rPr>
          <w:rFonts w:ascii="FlandersArtSans-Regular" w:hAnsi="FlandersArtSans-Regular"/>
          <w:lang w:val="nl-NL"/>
        </w:rPr>
        <w:t>De stabiliteit heeft betrekking op:</w:t>
      </w:r>
    </w:p>
    <w:p w14:paraId="560EE709"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de constructie als geheel,</w:t>
      </w:r>
    </w:p>
    <w:p w14:paraId="14C2212F"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verschillende onderdelen ervan, </w:t>
      </w:r>
    </w:p>
    <w:p w14:paraId="767FC48A"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grondlagen waarop het gebouw gefundeerd is of die er de invloed van ondergaan, </w:t>
      </w:r>
    </w:p>
    <w:p w14:paraId="1EA3D261"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structurele weerstand bij inwerking van krachten of combinaties van krachten die zich normaal tijdens de levensduur van de constructie kunnen voordoen, moet verzekerd zijn, rekening houdend met aanvaardbare spanningen in de materialen en grondlagen en aanvaardbare ogenblikkelijke en blijvende vervormingen. </w:t>
      </w:r>
    </w:p>
    <w:p w14:paraId="0DCA8A9D" w14:textId="77777777" w:rsidR="00567B29" w:rsidRPr="00093C39" w:rsidRDefault="00567B29" w:rsidP="00567B29">
      <w:pPr>
        <w:pStyle w:val="Lijstalinea"/>
        <w:shd w:val="clear" w:color="auto" w:fill="FFFFFF"/>
        <w:ind w:left="0"/>
        <w:contextualSpacing w:val="0"/>
        <w:rPr>
          <w:rFonts w:ascii="FlandersArtSans-Regular" w:hAnsi="FlandersArtSans-Regular"/>
          <w:lang w:val="nl-NL"/>
        </w:rPr>
      </w:pPr>
    </w:p>
    <w:p w14:paraId="2E34656E" w14:textId="5107720B" w:rsidR="00567B2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De tijdelijke schoolinfrastructuur beantwoord, afhankelijk van de toegepaste materialen, aan alle van toepassing zijnde Europese normen (gegroepeerd in </w:t>
      </w:r>
      <w:r w:rsidRPr="00093C39">
        <w:rPr>
          <w:rFonts w:ascii="FlandersArtSans-Regular" w:hAnsi="FlandersArtSans-Regular"/>
          <w:b/>
          <w:bCs/>
          <w:lang w:val="nl-NL"/>
        </w:rPr>
        <w:t>Eurocodes</w:t>
      </w:r>
      <w:r w:rsidRPr="00093C39">
        <w:rPr>
          <w:rFonts w:ascii="FlandersArtSans-Regular" w:hAnsi="FlandersArtSans-Regular"/>
          <w:lang w:val="nl-NL"/>
        </w:rPr>
        <w:t xml:space="preserve">) m.b.t. het ontwerp en de dimensionering van gebouwen en kunstwerken, inclusief de funderingen en de weerstand tegen aardbevingen. </w:t>
      </w:r>
    </w:p>
    <w:p w14:paraId="298BE90B" w14:textId="77777777" w:rsidR="004B2523" w:rsidRDefault="004B2523" w:rsidP="00567B29">
      <w:pPr>
        <w:pStyle w:val="BodyText1"/>
        <w:rPr>
          <w:rFonts w:ascii="FlandersArtSans-Regular" w:hAnsi="FlandersArtSans-Regular"/>
          <w:lang w:val="nl-NL"/>
        </w:rPr>
      </w:pPr>
    </w:p>
    <w:p w14:paraId="25AEF2E7" w14:textId="46E3BB0E" w:rsidR="0004379A" w:rsidRPr="00093C39" w:rsidRDefault="0004379A" w:rsidP="00567B29">
      <w:pPr>
        <w:pStyle w:val="BodyText1"/>
        <w:rPr>
          <w:rFonts w:ascii="FlandersArtSans-Regular" w:hAnsi="FlandersArtSans-Regular"/>
          <w:lang w:val="nl-NL"/>
        </w:rPr>
      </w:pPr>
      <w:r>
        <w:rPr>
          <w:rFonts w:ascii="FlandersArtSans-Regular" w:hAnsi="FlandersArtSans-Regular"/>
          <w:lang w:val="nl-NL"/>
        </w:rPr>
        <w:t>Basis:</w:t>
      </w:r>
    </w:p>
    <w:p w14:paraId="2B23EFE0"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0: Grondslagen</w:t>
      </w:r>
    </w:p>
    <w:p w14:paraId="1CB61FB8" w14:textId="3E1C0A35" w:rsidR="00567B2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1: Belastingen op constructie</w:t>
      </w:r>
      <w:r w:rsidR="00A15976">
        <w:rPr>
          <w:rFonts w:ascii="FlandersArtSans-Regular" w:hAnsi="FlandersArtSans-Regular"/>
          <w:lang w:val="nl-NL"/>
        </w:rPr>
        <w:t>s</w:t>
      </w:r>
    </w:p>
    <w:p w14:paraId="647B119D" w14:textId="77777777" w:rsidR="0004379A" w:rsidRDefault="0004379A" w:rsidP="0004379A">
      <w:pPr>
        <w:pStyle w:val="BodyText1"/>
        <w:rPr>
          <w:rFonts w:ascii="FlandersArtSans-Regular" w:hAnsi="FlandersArtSans-Regular"/>
          <w:lang w:val="nl-NL"/>
        </w:rPr>
      </w:pPr>
    </w:p>
    <w:p w14:paraId="6FA7018B" w14:textId="5D0D5B79" w:rsidR="0004379A" w:rsidRPr="00093C39" w:rsidRDefault="0004379A" w:rsidP="0004379A">
      <w:pPr>
        <w:pStyle w:val="BodyText1"/>
        <w:rPr>
          <w:rFonts w:ascii="FlandersArtSans-Regular" w:hAnsi="FlandersArtSans-Regular"/>
          <w:lang w:val="nl-NL"/>
        </w:rPr>
      </w:pPr>
      <w:proofErr w:type="spellStart"/>
      <w:r>
        <w:rPr>
          <w:rFonts w:ascii="FlandersArtSans-Regular" w:hAnsi="FlandersArtSans-Regular"/>
          <w:lang w:val="nl-NL"/>
        </w:rPr>
        <w:t>Materiaalgebonden</w:t>
      </w:r>
      <w:proofErr w:type="spellEnd"/>
      <w:r>
        <w:rPr>
          <w:rFonts w:ascii="FlandersArtSans-Regular" w:hAnsi="FlandersArtSans-Regular"/>
          <w:lang w:val="nl-NL"/>
        </w:rPr>
        <w:t>:</w:t>
      </w:r>
    </w:p>
    <w:p w14:paraId="11EBAA4B"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2: Ontwerp en berekening van betonconstructies</w:t>
      </w:r>
    </w:p>
    <w:p w14:paraId="18F0A78F"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3: Ontwerp en berekening van staalconstructies</w:t>
      </w:r>
    </w:p>
    <w:p w14:paraId="6358E826"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4: Ontwerp en berekening van staal-betonconstructies</w:t>
      </w:r>
    </w:p>
    <w:p w14:paraId="64CED36B"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5: Ontwerp en berekening van houtconstructies</w:t>
      </w:r>
    </w:p>
    <w:p w14:paraId="6D919300"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6: Ontwerp en berekening van constructies van metselwerk</w:t>
      </w:r>
    </w:p>
    <w:p w14:paraId="04C14CC2"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lastRenderedPageBreak/>
        <w:t>Eurocode 7: geotechnisch ontwerp</w:t>
      </w:r>
    </w:p>
    <w:p w14:paraId="06AA555E"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8: Ontwerp en berekening van aardbevingsbestendige constructies</w:t>
      </w:r>
    </w:p>
    <w:p w14:paraId="4F99B50A"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9: Ontwerp en berekening van aluminiumconstructies</w:t>
      </w:r>
    </w:p>
    <w:p w14:paraId="56C31BD2" w14:textId="77777777" w:rsidR="00567B29" w:rsidRPr="00093C39" w:rsidRDefault="00567B29" w:rsidP="00567B29">
      <w:pPr>
        <w:pStyle w:val="BodyText1"/>
        <w:rPr>
          <w:rFonts w:ascii="FlandersArtSans-Regular" w:hAnsi="FlandersArtSans-Regular"/>
          <w:lang w:val="nl-NL"/>
        </w:rPr>
      </w:pPr>
    </w:p>
    <w:p w14:paraId="0DF19B25" w14:textId="11EBB5E6" w:rsidR="002F28CD" w:rsidRDefault="004B2523" w:rsidP="004B2523">
      <w:pPr>
        <w:pStyle w:val="BodyText1"/>
        <w:rPr>
          <w:rFonts w:ascii="FlandersArtSans-Regular" w:eastAsia="Times New Roman" w:hAnsi="FlandersArtSans-Regular" w:cs="Segoe UI"/>
          <w:lang w:val="nl-NL" w:eastAsia="nl-BE"/>
        </w:rPr>
      </w:pPr>
      <w:r w:rsidRPr="002F28CD">
        <w:rPr>
          <w:rFonts w:ascii="FlandersArtSans-Regular" w:eastAsia="Times New Roman" w:hAnsi="FlandersArtSans-Regular" w:cs="Segoe UI"/>
          <w:lang w:val="nl-NL" w:eastAsia="nl-BE"/>
        </w:rPr>
        <w:t>Het tijdelijke schoolinfrastructuur betreft een ‘’schoolgebouw’’ en daarom moet</w:t>
      </w:r>
      <w:r w:rsidR="00BD482B">
        <w:rPr>
          <w:rFonts w:ascii="FlandersArtSans-Regular" w:eastAsia="Times New Roman" w:hAnsi="FlandersArtSans-Regular" w:cs="Segoe UI"/>
          <w:lang w:val="nl-NL" w:eastAsia="nl-BE"/>
        </w:rPr>
        <w:t xml:space="preserve"> rekening gehouden worden met volgende </w:t>
      </w:r>
      <w:proofErr w:type="spellStart"/>
      <w:r w:rsidR="00BD482B">
        <w:rPr>
          <w:rFonts w:ascii="FlandersArtSans-Regular" w:eastAsia="Times New Roman" w:hAnsi="FlandersArtSans-Regular" w:cs="Segoe UI"/>
          <w:lang w:val="nl-NL" w:eastAsia="nl-BE"/>
        </w:rPr>
        <w:t>klasses</w:t>
      </w:r>
      <w:proofErr w:type="spellEnd"/>
      <w:r w:rsidRPr="002F28CD">
        <w:rPr>
          <w:rFonts w:ascii="FlandersArtSans-Regular" w:eastAsia="Times New Roman" w:hAnsi="FlandersArtSans-Regular" w:cs="Segoe UI"/>
          <w:lang w:val="nl-NL" w:eastAsia="nl-BE"/>
        </w:rPr>
        <w:t xml:space="preserve">: </w:t>
      </w:r>
    </w:p>
    <w:p w14:paraId="1EF7ED18" w14:textId="46188140" w:rsidR="002F28CD" w:rsidRPr="00FB058D" w:rsidRDefault="004B2523" w:rsidP="00FB058D">
      <w:pPr>
        <w:pStyle w:val="Plattetekst"/>
        <w:numPr>
          <w:ilvl w:val="0"/>
          <w:numId w:val="62"/>
        </w:numPr>
        <w:rPr>
          <w:rFonts w:ascii="FlandersArtSans-Regular" w:hAnsi="FlandersArtSans-Regular" w:cs="Segoe UI"/>
          <w:color w:val="1D1B11"/>
          <w:sz w:val="22"/>
          <w:szCs w:val="22"/>
        </w:rPr>
      </w:pPr>
      <w:r w:rsidRPr="00FB058D">
        <w:rPr>
          <w:rFonts w:ascii="FlandersArtSans-Regular" w:hAnsi="FlandersArtSans-Regular" w:cs="Segoe UI"/>
          <w:color w:val="1D1B11"/>
          <w:sz w:val="22"/>
          <w:szCs w:val="22"/>
        </w:rPr>
        <w:t>Gevolgklasse</w:t>
      </w:r>
      <w:r w:rsidR="00FE4C02" w:rsidRPr="00FB058D">
        <w:rPr>
          <w:rFonts w:ascii="FlandersArtSans-Regular" w:hAnsi="FlandersArtSans-Regular" w:cs="Segoe UI"/>
          <w:color w:val="1D1B11"/>
          <w:sz w:val="22"/>
          <w:szCs w:val="22"/>
        </w:rPr>
        <w:t>:</w:t>
      </w:r>
      <w:r w:rsidRPr="00FB058D">
        <w:rPr>
          <w:rFonts w:ascii="FlandersArtSans-Regular" w:hAnsi="FlandersArtSans-Regular" w:cs="Segoe UI"/>
          <w:color w:val="1D1B11"/>
          <w:sz w:val="22"/>
          <w:szCs w:val="22"/>
        </w:rPr>
        <w:t xml:space="preserve"> CC2 </w:t>
      </w:r>
    </w:p>
    <w:p w14:paraId="0C485A0B" w14:textId="2081DA83" w:rsidR="002F28CD" w:rsidRPr="00FB058D" w:rsidRDefault="004B2523" w:rsidP="00FB058D">
      <w:pPr>
        <w:pStyle w:val="Plattetekst"/>
        <w:numPr>
          <w:ilvl w:val="0"/>
          <w:numId w:val="62"/>
        </w:numPr>
        <w:rPr>
          <w:rFonts w:ascii="FlandersArtSans-Regular" w:hAnsi="FlandersArtSans-Regular" w:cs="Segoe UI"/>
          <w:color w:val="1D1B11"/>
          <w:sz w:val="22"/>
          <w:szCs w:val="22"/>
        </w:rPr>
      </w:pPr>
      <w:r w:rsidRPr="00FB058D">
        <w:rPr>
          <w:rFonts w:ascii="FlandersArtSans-Regular" w:hAnsi="FlandersArtSans-Regular" w:cs="Segoe UI"/>
          <w:color w:val="1D1B11"/>
          <w:sz w:val="22"/>
          <w:szCs w:val="22"/>
        </w:rPr>
        <w:t>Betrouwbaarheidsklasse</w:t>
      </w:r>
      <w:r w:rsidR="00FE4C02" w:rsidRPr="00FB058D">
        <w:rPr>
          <w:rFonts w:ascii="FlandersArtSans-Regular" w:hAnsi="FlandersArtSans-Regular" w:cs="Segoe UI"/>
          <w:color w:val="1D1B11"/>
          <w:sz w:val="22"/>
          <w:szCs w:val="22"/>
        </w:rPr>
        <w:t>:</w:t>
      </w:r>
      <w:r w:rsidRPr="00FB058D">
        <w:rPr>
          <w:rFonts w:ascii="FlandersArtSans-Regular" w:hAnsi="FlandersArtSans-Regular" w:cs="Segoe UI"/>
          <w:color w:val="1D1B11"/>
          <w:sz w:val="22"/>
          <w:szCs w:val="22"/>
        </w:rPr>
        <w:t xml:space="preserve"> RC2</w:t>
      </w:r>
    </w:p>
    <w:p w14:paraId="7A12907D" w14:textId="3E6C3048" w:rsidR="004B2523" w:rsidRPr="00FB058D" w:rsidRDefault="004B2523" w:rsidP="00FB058D">
      <w:pPr>
        <w:pStyle w:val="Plattetekst"/>
        <w:numPr>
          <w:ilvl w:val="0"/>
          <w:numId w:val="62"/>
        </w:numPr>
        <w:rPr>
          <w:rFonts w:ascii="FlandersArtSans-Regular" w:hAnsi="FlandersArtSans-Regular" w:cs="Segoe UI"/>
          <w:color w:val="1D1B11"/>
          <w:sz w:val="22"/>
          <w:szCs w:val="22"/>
        </w:rPr>
      </w:pPr>
      <w:r w:rsidRPr="00FB058D">
        <w:rPr>
          <w:rFonts w:ascii="FlandersArtSans-Regular" w:hAnsi="FlandersArtSans-Regular" w:cs="Segoe UI"/>
          <w:color w:val="1D1B11"/>
          <w:sz w:val="22"/>
          <w:szCs w:val="22"/>
        </w:rPr>
        <w:t>Gebruiksklasse</w:t>
      </w:r>
      <w:r w:rsidR="00ED79E6">
        <w:rPr>
          <w:rFonts w:ascii="FlandersArtSans-Regular" w:hAnsi="FlandersArtSans-Regular" w:cs="Segoe UI"/>
          <w:color w:val="1D1B11"/>
          <w:sz w:val="22"/>
          <w:szCs w:val="22"/>
        </w:rPr>
        <w:t>:</w:t>
      </w:r>
      <w:r w:rsidRPr="00FB058D">
        <w:rPr>
          <w:rFonts w:ascii="FlandersArtSans-Regular" w:hAnsi="FlandersArtSans-Regular" w:cs="Segoe UI"/>
          <w:color w:val="1D1B11"/>
          <w:sz w:val="22"/>
          <w:szCs w:val="22"/>
        </w:rPr>
        <w:t xml:space="preserve"> CC1</w:t>
      </w:r>
    </w:p>
    <w:p w14:paraId="57693491" w14:textId="77777777" w:rsidR="004B2523" w:rsidRDefault="004B2523" w:rsidP="00105F79">
      <w:pPr>
        <w:contextualSpacing w:val="0"/>
        <w:textAlignment w:val="baseline"/>
        <w:rPr>
          <w:rFonts w:ascii="FlandersArtSans-Regular" w:eastAsia="Times New Roman" w:hAnsi="FlandersArtSans-Regular" w:cs="Segoe UI"/>
          <w:lang w:val="nl-NL" w:eastAsia="nl-BE"/>
        </w:rPr>
      </w:pPr>
    </w:p>
    <w:p w14:paraId="5D66E381" w14:textId="0F2B90F5" w:rsidR="00154BAA" w:rsidRPr="00154BAA" w:rsidRDefault="006955B5" w:rsidP="00FB058D">
      <w:pPr>
        <w:contextualSpacing w:val="0"/>
        <w:textAlignment w:val="baseline"/>
        <w:rPr>
          <w:rFonts w:ascii="FlandersArtSans-Regular" w:hAnsi="FlandersArtSans-Regular" w:cs="Segoe UI"/>
          <w:lang w:val="nl-NL" w:eastAsia="nl-BE"/>
        </w:rPr>
      </w:pPr>
      <w:r>
        <w:rPr>
          <w:rFonts w:ascii="FlandersArtSans-Regular" w:eastAsia="Times New Roman" w:hAnsi="FlandersArtSans-Regular" w:cs="Segoe UI"/>
          <w:lang w:val="nl-NL" w:eastAsia="nl-BE"/>
        </w:rPr>
        <w:t xml:space="preserve">De opdrachtnemer dient te beschikken over </w:t>
      </w:r>
      <w:r w:rsidR="00FB058D">
        <w:rPr>
          <w:rFonts w:ascii="FlandersArtSans-Regular" w:eastAsia="Times New Roman" w:hAnsi="FlandersArtSans-Regular" w:cs="Segoe UI"/>
          <w:lang w:val="nl-NL" w:eastAsia="nl-BE"/>
        </w:rPr>
        <w:t xml:space="preserve">een </w:t>
      </w:r>
      <w:r w:rsidR="006D0DD7">
        <w:rPr>
          <w:rFonts w:ascii="FlandersArtSans-Regular" w:eastAsia="Times New Roman" w:hAnsi="FlandersArtSans-Regular" w:cs="Segoe UI"/>
          <w:lang w:val="nl-NL" w:eastAsia="nl-BE"/>
        </w:rPr>
        <w:t>certificering</w:t>
      </w:r>
      <w:r w:rsidR="00FB058D">
        <w:rPr>
          <w:rFonts w:ascii="FlandersArtSans-Regular" w:eastAsia="Times New Roman" w:hAnsi="FlandersArtSans-Regular" w:cs="Segoe UI"/>
          <w:lang w:val="nl-NL" w:eastAsia="nl-BE"/>
        </w:rPr>
        <w:t xml:space="preserve"> </w:t>
      </w:r>
      <w:r w:rsidR="00105F79" w:rsidRPr="00C90B44">
        <w:rPr>
          <w:rFonts w:ascii="FlandersArtSans-Regular" w:eastAsia="Times New Roman" w:hAnsi="FlandersArtSans-Regular" w:cs="Segoe UI"/>
          <w:lang w:val="nl-NL" w:eastAsia="nl-BE"/>
        </w:rPr>
        <w:t xml:space="preserve">NBN EN </w:t>
      </w:r>
      <w:r w:rsidR="00AC19C0" w:rsidRPr="00C90B44">
        <w:rPr>
          <w:rFonts w:ascii="FlandersArtSans-Regular" w:eastAsia="Times New Roman" w:hAnsi="FlandersArtSans-Regular" w:cs="Segoe UI"/>
          <w:lang w:val="nl-NL" w:eastAsia="nl-BE"/>
        </w:rPr>
        <w:t>1090</w:t>
      </w:r>
      <w:r w:rsidR="006D0DD7">
        <w:rPr>
          <w:rFonts w:ascii="FlandersArtSans-Regular" w:hAnsi="FlandersArtSans-Regular" w:cs="Segoe UI"/>
        </w:rPr>
        <w:t>-1</w:t>
      </w:r>
      <w:r w:rsidR="00FB058D">
        <w:rPr>
          <w:rFonts w:ascii="FlandersArtSans-Regular" w:hAnsi="FlandersArtSans-Regular" w:cs="Segoe UI"/>
        </w:rPr>
        <w:t xml:space="preserve"> en </w:t>
      </w:r>
      <w:r w:rsidR="00154BAA" w:rsidRPr="00F67B2E">
        <w:rPr>
          <w:rFonts w:ascii="FlandersArtSans-Regular" w:hAnsi="FlandersArtSans-Regular" w:cs="Segoe UI"/>
          <w:lang w:val="nl-NL" w:eastAsia="nl-BE"/>
        </w:rPr>
        <w:t>EN-ISO-3834-3</w:t>
      </w:r>
      <w:r w:rsidR="00FB058D">
        <w:rPr>
          <w:rFonts w:ascii="FlandersArtSans-Regular" w:hAnsi="FlandersArtSans-Regular" w:cs="Segoe UI"/>
          <w:lang w:val="nl-NL" w:eastAsia="nl-BE"/>
        </w:rPr>
        <w:t>.</w:t>
      </w:r>
    </w:p>
    <w:p w14:paraId="79CB175B" w14:textId="77777777" w:rsidR="00567B29" w:rsidRDefault="00567B29" w:rsidP="00567B29">
      <w:pPr>
        <w:pStyle w:val="BodyText1"/>
        <w:rPr>
          <w:lang w:val="nl-NL"/>
        </w:rPr>
      </w:pPr>
    </w:p>
    <w:p w14:paraId="7F4BE9F4" w14:textId="77777777" w:rsidR="00567B29" w:rsidRDefault="00567B29" w:rsidP="00567B29">
      <w:pPr>
        <w:pStyle w:val="Kop3"/>
        <w:numPr>
          <w:ilvl w:val="2"/>
          <w:numId w:val="22"/>
        </w:numPr>
        <w:ind w:left="1288"/>
      </w:pPr>
      <w:r>
        <w:tab/>
      </w:r>
      <w:bookmarkStart w:id="388" w:name="_Toc76479200"/>
      <w:bookmarkStart w:id="389" w:name="_Toc100047991"/>
      <w:r>
        <w:t>BRANDVEILIGHEID</w:t>
      </w:r>
      <w:bookmarkEnd w:id="388"/>
      <w:bookmarkEnd w:id="389"/>
    </w:p>
    <w:p w14:paraId="1E5B2510" w14:textId="77777777" w:rsidR="00567B29" w:rsidRPr="00B73E50" w:rsidRDefault="00567B29" w:rsidP="00567B29">
      <w:pPr>
        <w:pStyle w:val="Lijstalinea"/>
        <w:shd w:val="clear" w:color="auto" w:fill="FFFFFF"/>
        <w:ind w:left="0"/>
        <w:contextualSpacing w:val="0"/>
        <w:rPr>
          <w:rFonts w:ascii="FlandersArtSans-Regular" w:hAnsi="FlandersArtSans-Regular"/>
          <w:lang w:val="nl-NL"/>
        </w:rPr>
      </w:pPr>
      <w:r w:rsidRPr="00093C39">
        <w:rPr>
          <w:rFonts w:ascii="FlandersArtSans-Regular" w:hAnsi="FlandersArtSans-Regular"/>
          <w:lang w:val="nl-NL"/>
        </w:rPr>
        <w:t xml:space="preserve">De tijdelijke schoolinfrastructuur dient in het kader van brandveiligheid te worden opgevat als nieuwbouw. Bijgevolg dient de constructie te voldoen </w:t>
      </w:r>
      <w:r w:rsidRPr="00B73E50">
        <w:rPr>
          <w:rFonts w:ascii="FlandersArtSans-Regular" w:hAnsi="FlandersArtSans-Regular"/>
          <w:lang w:val="nl-NL"/>
        </w:rPr>
        <w:t xml:space="preserve">aan het KB tot vaststelling van de basisnormen voor de preventie van brand en ontploffing incl. de wijzigingen en de bijlagen. </w:t>
      </w:r>
    </w:p>
    <w:p w14:paraId="29A98E30" w14:textId="77777777" w:rsidR="00567B29" w:rsidRPr="00093C39" w:rsidRDefault="00567B29" w:rsidP="00567B29">
      <w:pPr>
        <w:pStyle w:val="Lijstalinea"/>
        <w:shd w:val="clear" w:color="auto" w:fill="FFFFFF"/>
        <w:ind w:left="0"/>
        <w:contextualSpacing w:val="0"/>
        <w:rPr>
          <w:rFonts w:ascii="FlandersArtSans-Regular" w:hAnsi="FlandersArtSans-Regular"/>
          <w:lang w:val="nl-NL"/>
        </w:rPr>
      </w:pPr>
    </w:p>
    <w:p w14:paraId="39050997"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De brandreactie van de gebruikte bouwmaterialen, de brandweerstand van bouwelementen en het brandgedrag bij blootstelling aan een externe brand moeten kunnen aangetoond worden.</w:t>
      </w:r>
    </w:p>
    <w:p w14:paraId="114DBA4E" w14:textId="31EB76D8" w:rsidR="00567B29"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4957"/>
        <w:gridCol w:w="4105"/>
      </w:tblGrid>
      <w:tr w:rsidR="00F9663C" w:rsidRPr="00093C39" w14:paraId="2872D88A" w14:textId="77777777" w:rsidTr="004567AD">
        <w:tc>
          <w:tcPr>
            <w:tcW w:w="4957" w:type="dxa"/>
          </w:tcPr>
          <w:p w14:paraId="0B8FD4C4" w14:textId="77777777" w:rsidR="00F9663C" w:rsidRPr="00093C39" w:rsidRDefault="00F9663C" w:rsidP="00A36326">
            <w:pPr>
              <w:pStyle w:val="Default"/>
              <w:rPr>
                <w:rFonts w:ascii="FlandersArtSans-Regular" w:eastAsia="Calibri" w:hAnsi="FlandersArtSans-Regular" w:cs="Times New Roman"/>
                <w:b/>
                <w:bCs/>
                <w:color w:val="1D1B11"/>
                <w:sz w:val="22"/>
                <w:szCs w:val="22"/>
                <w:lang w:val="nl-NL"/>
              </w:rPr>
            </w:pPr>
            <w:r>
              <w:rPr>
                <w:rFonts w:ascii="FlandersArtSans-Regular" w:eastAsia="Calibri" w:hAnsi="FlandersArtSans-Regular" w:cs="Times New Roman"/>
                <w:b/>
                <w:bCs/>
                <w:color w:val="1D1B11"/>
                <w:sz w:val="22"/>
                <w:szCs w:val="22"/>
                <w:lang w:val="nl-NL"/>
              </w:rPr>
              <w:t>Constructiedeel</w:t>
            </w:r>
          </w:p>
        </w:tc>
        <w:tc>
          <w:tcPr>
            <w:tcW w:w="4105" w:type="dxa"/>
          </w:tcPr>
          <w:p w14:paraId="27E21CAD" w14:textId="77777777" w:rsidR="00F9663C" w:rsidRPr="00093C39" w:rsidRDefault="00F9663C" w:rsidP="00A36326">
            <w:pPr>
              <w:pStyle w:val="Default"/>
              <w:rPr>
                <w:rFonts w:ascii="FlandersArtSans-Regular" w:eastAsia="Calibri" w:hAnsi="FlandersArtSans-Regular" w:cs="Times New Roman"/>
                <w:b/>
                <w:bCs/>
                <w:color w:val="1D1B11"/>
                <w:sz w:val="22"/>
                <w:szCs w:val="22"/>
                <w:lang w:val="nl-NL"/>
              </w:rPr>
            </w:pPr>
            <w:r w:rsidRPr="00093C39">
              <w:rPr>
                <w:rFonts w:ascii="FlandersArtSans-Regular" w:eastAsia="Calibri" w:hAnsi="FlandersArtSans-Regular" w:cs="Times New Roman"/>
                <w:b/>
                <w:bCs/>
                <w:color w:val="1D1B11"/>
                <w:sz w:val="22"/>
                <w:szCs w:val="22"/>
                <w:lang w:val="nl-NL"/>
              </w:rPr>
              <w:t>prestatieniveau</w:t>
            </w:r>
          </w:p>
        </w:tc>
      </w:tr>
      <w:tr w:rsidR="00F9663C" w:rsidRPr="00093C39" w14:paraId="360C2246" w14:textId="77777777" w:rsidTr="004567AD">
        <w:tc>
          <w:tcPr>
            <w:tcW w:w="4957" w:type="dxa"/>
          </w:tcPr>
          <w:p w14:paraId="58E9E8BE" w14:textId="77777777" w:rsidR="00F9663C" w:rsidRPr="00093C39" w:rsidRDefault="00F9663C" w:rsidP="00A36326">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Structurele elementen</w:t>
            </w:r>
          </w:p>
        </w:tc>
        <w:tc>
          <w:tcPr>
            <w:tcW w:w="4105" w:type="dxa"/>
          </w:tcPr>
          <w:p w14:paraId="2092AD39" w14:textId="77777777" w:rsidR="00F9663C" w:rsidRPr="00093C39" w:rsidRDefault="00F9663C" w:rsidP="00A36326">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R 60</w:t>
            </w:r>
          </w:p>
        </w:tc>
      </w:tr>
      <w:tr w:rsidR="00F9663C" w:rsidRPr="00093C39" w14:paraId="0E61C588" w14:textId="77777777" w:rsidTr="004567AD">
        <w:tc>
          <w:tcPr>
            <w:tcW w:w="4957" w:type="dxa"/>
          </w:tcPr>
          <w:p w14:paraId="0A8BA49C" w14:textId="4A57C7F0" w:rsidR="00F9663C" w:rsidRPr="00093C39" w:rsidRDefault="00F44BB5" w:rsidP="00A36326">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Structurele elementen van het dak</w:t>
            </w:r>
          </w:p>
        </w:tc>
        <w:tc>
          <w:tcPr>
            <w:tcW w:w="4105" w:type="dxa"/>
          </w:tcPr>
          <w:p w14:paraId="2A36AB99" w14:textId="43D90CA4" w:rsidR="00F9663C" w:rsidRPr="00093C39" w:rsidRDefault="00F9663C" w:rsidP="00A36326">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R</w:t>
            </w:r>
            <w:r w:rsidR="00414264">
              <w:rPr>
                <w:rFonts w:ascii="FlandersArtSans-Regular" w:eastAsia="Calibri" w:hAnsi="FlandersArtSans-Regular" w:cs="Times New Roman"/>
                <w:color w:val="1D1B11"/>
                <w:sz w:val="22"/>
                <w:szCs w:val="22"/>
                <w:lang w:val="nl-NL"/>
              </w:rPr>
              <w:t xml:space="preserve"> </w:t>
            </w:r>
            <w:r>
              <w:rPr>
                <w:rFonts w:ascii="FlandersArtSans-Regular" w:eastAsia="Calibri" w:hAnsi="FlandersArtSans-Regular" w:cs="Times New Roman"/>
                <w:color w:val="1D1B11"/>
                <w:sz w:val="22"/>
                <w:szCs w:val="22"/>
                <w:lang w:val="nl-NL"/>
              </w:rPr>
              <w:t>30</w:t>
            </w:r>
          </w:p>
        </w:tc>
      </w:tr>
      <w:tr w:rsidR="008D291B" w:rsidRPr="00093C39" w14:paraId="6F28FDD7" w14:textId="77777777" w:rsidTr="004567AD">
        <w:tc>
          <w:tcPr>
            <w:tcW w:w="4957" w:type="dxa"/>
          </w:tcPr>
          <w:p w14:paraId="4DA2293B" w14:textId="05A14D40" w:rsidR="008D291B" w:rsidRDefault="003461E8" w:rsidP="008D291B">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 xml:space="preserve">Verticale </w:t>
            </w:r>
            <w:r w:rsidR="00255B11">
              <w:rPr>
                <w:rFonts w:ascii="FlandersArtSans-Regular" w:eastAsia="Calibri" w:hAnsi="FlandersArtSans-Regular" w:cs="Times New Roman"/>
                <w:color w:val="1D1B11"/>
                <w:sz w:val="22"/>
                <w:szCs w:val="22"/>
                <w:lang w:val="nl-NL"/>
              </w:rPr>
              <w:t>(binnen)</w:t>
            </w:r>
            <w:r>
              <w:rPr>
                <w:rFonts w:ascii="FlandersArtSans-Regular" w:eastAsia="Calibri" w:hAnsi="FlandersArtSans-Regular" w:cs="Times New Roman"/>
                <w:color w:val="1D1B11"/>
                <w:sz w:val="22"/>
                <w:szCs w:val="22"/>
                <w:lang w:val="nl-NL"/>
              </w:rPr>
              <w:t>wanden</w:t>
            </w:r>
          </w:p>
        </w:tc>
        <w:tc>
          <w:tcPr>
            <w:tcW w:w="4105" w:type="dxa"/>
          </w:tcPr>
          <w:p w14:paraId="61149F1D" w14:textId="71C6B9E3" w:rsidR="008D291B" w:rsidRDefault="008D291B" w:rsidP="008D291B">
            <w:pPr>
              <w:pStyle w:val="Default"/>
              <w:rPr>
                <w:rFonts w:ascii="FlandersArtSans-Regular" w:eastAsia="Calibri" w:hAnsi="FlandersArtSans-Regular" w:cs="Times New Roman"/>
                <w:color w:val="1D1B11"/>
                <w:sz w:val="22"/>
                <w:szCs w:val="22"/>
                <w:lang w:val="nl-NL"/>
              </w:rPr>
            </w:pPr>
            <w:r>
              <w:rPr>
                <w:rFonts w:ascii="FlandersArtSans-Regular" w:eastAsia="Calibri" w:hAnsi="FlandersArtSans-Regular" w:cs="Times New Roman"/>
                <w:color w:val="1D1B11"/>
                <w:sz w:val="22"/>
                <w:szCs w:val="22"/>
                <w:lang w:val="nl-NL"/>
              </w:rPr>
              <w:t>EI 30</w:t>
            </w:r>
            <w:r w:rsidR="009A039B">
              <w:rPr>
                <w:rFonts w:ascii="FlandersArtSans-Regular" w:eastAsia="Calibri" w:hAnsi="FlandersArtSans-Regular" w:cs="Times New Roman"/>
                <w:color w:val="1D1B11"/>
                <w:sz w:val="22"/>
                <w:szCs w:val="22"/>
                <w:lang w:val="nl-NL"/>
              </w:rPr>
              <w:t xml:space="preserve"> (1 bouwlaag) / EI 60 (2 bouwlagen)</w:t>
            </w:r>
          </w:p>
        </w:tc>
      </w:tr>
    </w:tbl>
    <w:p w14:paraId="313B19D5" w14:textId="77777777" w:rsidR="00F9663C" w:rsidRPr="00093C39" w:rsidRDefault="00F9663C" w:rsidP="00567B29">
      <w:pPr>
        <w:pStyle w:val="BodyText1"/>
        <w:rPr>
          <w:rFonts w:ascii="FlandersArtSans-Regular" w:hAnsi="FlandersArtSans-Regular"/>
          <w:lang w:val="nl-NL"/>
        </w:rPr>
      </w:pPr>
    </w:p>
    <w:p w14:paraId="6DF0EAA5"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De brandreactie van een bouwmateriaal in zijn uiteindelijke toepassingsvoorwaarden moet aangetoond worden door: </w:t>
      </w:r>
    </w:p>
    <w:p w14:paraId="4E66B181"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 xml:space="preserve">Het CE label </w:t>
      </w:r>
    </w:p>
    <w:p w14:paraId="54B47B8D"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 xml:space="preserve">Een classificatiedocument opgesteld door een geaccrediteerd instituut op basis van: </w:t>
      </w:r>
    </w:p>
    <w:p w14:paraId="2AF4BA53"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 xml:space="preserve">Proeven volgens EN </w:t>
      </w:r>
    </w:p>
    <w:p w14:paraId="099CBD6D"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 xml:space="preserve">Analyse van beproevingsresultaten </w:t>
      </w:r>
    </w:p>
    <w:p w14:paraId="5D1BA5B5"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 xml:space="preserve">De informatie bij een </w:t>
      </w:r>
      <w:proofErr w:type="spellStart"/>
      <w:r w:rsidRPr="00093C39">
        <w:rPr>
          <w:rFonts w:ascii="FlandersArtSans-Regular" w:hAnsi="FlandersArtSans-Regular"/>
          <w:lang w:val="nl-NL"/>
        </w:rPr>
        <w:t>Benor</w:t>
      </w:r>
      <w:proofErr w:type="spellEnd"/>
      <w:r w:rsidRPr="00093C39">
        <w:rPr>
          <w:rFonts w:ascii="FlandersArtSans-Regular" w:hAnsi="FlandersArtSans-Regular"/>
          <w:lang w:val="nl-NL"/>
        </w:rPr>
        <w:t>- en/of ATG-goedkeuring</w:t>
      </w:r>
    </w:p>
    <w:p w14:paraId="08B109EB" w14:textId="77777777" w:rsidR="00567B29" w:rsidRPr="00093C39" w:rsidRDefault="00567B29" w:rsidP="00567B29">
      <w:pPr>
        <w:pStyle w:val="BodyText1"/>
        <w:rPr>
          <w:rFonts w:ascii="FlandersArtSans-Regular" w:hAnsi="FlandersArtSans-Regular"/>
          <w:lang w:val="nl-NL"/>
        </w:rPr>
      </w:pPr>
    </w:p>
    <w:p w14:paraId="0AD624D6" w14:textId="77777777" w:rsidR="00567B29" w:rsidRPr="00093C39" w:rsidRDefault="00567B29" w:rsidP="00567B29">
      <w:pPr>
        <w:pStyle w:val="BodyText1"/>
        <w:rPr>
          <w:rFonts w:ascii="FlandersArtSans-Regular" w:hAnsi="FlandersArtSans-Regular"/>
        </w:rPr>
      </w:pPr>
      <w:r w:rsidRPr="00093C39">
        <w:rPr>
          <w:rFonts w:ascii="FlandersArtSans-Regular" w:hAnsi="FlandersArtSans-Regular"/>
        </w:rPr>
        <w:t xml:space="preserve">De brandweerstand van een bouwelement moet worden aangetoond door: </w:t>
      </w:r>
    </w:p>
    <w:p w14:paraId="544FDC84"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Het CE label</w:t>
      </w:r>
    </w:p>
    <w:p w14:paraId="16CB8554"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Een classificatiedocument opgesteld door een geaccrediteerd instituut op basis van:</w:t>
      </w:r>
    </w:p>
    <w:p w14:paraId="18C6A509"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Proeven volgens EN</w:t>
      </w:r>
    </w:p>
    <w:p w14:paraId="17B6029E"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Proeven volgens de normen van andere lidstaten indien equivalent</w:t>
      </w:r>
    </w:p>
    <w:p w14:paraId="3C8F31A7"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Een evaluatie op basis van proeven of berekeningen</w:t>
      </w:r>
    </w:p>
    <w:p w14:paraId="5C70ADBB"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lastRenderedPageBreak/>
        <w:t>Een door de overheid erkende berekeningsmethode – Eurocode tabellen</w:t>
      </w:r>
    </w:p>
    <w:p w14:paraId="69C5C582"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 xml:space="preserve">Informatie afkomstig van een </w:t>
      </w:r>
      <w:proofErr w:type="spellStart"/>
      <w:r w:rsidRPr="00093C39">
        <w:rPr>
          <w:rFonts w:ascii="FlandersArtSans-Regular" w:hAnsi="FlandersArtSans-Regular"/>
        </w:rPr>
        <w:t>Benor</w:t>
      </w:r>
      <w:proofErr w:type="spellEnd"/>
      <w:r w:rsidRPr="00093C39">
        <w:rPr>
          <w:rFonts w:ascii="FlandersArtSans-Regular" w:hAnsi="FlandersArtSans-Regular"/>
        </w:rPr>
        <w:t>/ATG-attest</w:t>
      </w:r>
    </w:p>
    <w:p w14:paraId="6336FF9D" w14:textId="77777777" w:rsidR="00567B29" w:rsidRPr="00093C39" w:rsidRDefault="00567B29" w:rsidP="00567B29">
      <w:pPr>
        <w:pStyle w:val="BodyText1"/>
        <w:rPr>
          <w:rFonts w:ascii="FlandersArtSans-Regular" w:hAnsi="FlandersArtSans-Regular"/>
          <w:lang w:val="nl-NL"/>
        </w:rPr>
      </w:pPr>
    </w:p>
    <w:p w14:paraId="4FF91FBF" w14:textId="6DA800F0" w:rsidR="00567B29" w:rsidRDefault="00567B29" w:rsidP="00567B29">
      <w:pPr>
        <w:pStyle w:val="BodyText1"/>
        <w:rPr>
          <w:rFonts w:ascii="FlandersArtSans-Regular" w:hAnsi="FlandersArtSans-Regular"/>
          <w:lang w:val="nl-NL"/>
        </w:rPr>
      </w:pPr>
      <w:r w:rsidRPr="00093C39">
        <w:rPr>
          <w:rFonts w:ascii="FlandersArtSans-Regular" w:hAnsi="FlandersArtSans-Regular"/>
          <w:lang w:val="nl-NL"/>
        </w:rPr>
        <w:t>Het brandgedrag bij blootstelling aan een externe brand voor platte daken moet worden aangetoond door een ATG-attest.</w:t>
      </w:r>
    </w:p>
    <w:p w14:paraId="6138E9E7" w14:textId="77777777" w:rsidR="00F20A75" w:rsidRPr="00093C39" w:rsidRDefault="00F20A75" w:rsidP="00567B29">
      <w:pPr>
        <w:pStyle w:val="BodyText1"/>
        <w:rPr>
          <w:rFonts w:ascii="FlandersArtSans-Regular" w:hAnsi="FlandersArtSans-Regular"/>
        </w:rPr>
      </w:pPr>
    </w:p>
    <w:p w14:paraId="7AA6D712" w14:textId="77777777" w:rsidR="00567B29" w:rsidRDefault="00567B29" w:rsidP="00567B29">
      <w:pPr>
        <w:pStyle w:val="Kop3"/>
        <w:numPr>
          <w:ilvl w:val="2"/>
          <w:numId w:val="22"/>
        </w:numPr>
        <w:ind w:left="1288"/>
      </w:pPr>
      <w:r>
        <w:tab/>
      </w:r>
      <w:bookmarkStart w:id="390" w:name="_Toc76479201"/>
      <w:bookmarkStart w:id="391" w:name="_Toc100047992"/>
      <w:r>
        <w:t>INBRAAKVEILIGHEID</w:t>
      </w:r>
      <w:bookmarkEnd w:id="390"/>
      <w:bookmarkEnd w:id="391"/>
    </w:p>
    <w:p w14:paraId="6D95DA67"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Er dient m.b.t. de inbraakveiligheid te worden ingezet op </w:t>
      </w:r>
      <w:proofErr w:type="spellStart"/>
      <w:r w:rsidRPr="00093C39">
        <w:rPr>
          <w:rFonts w:ascii="FlandersArtSans-Regular" w:eastAsia="Calibri" w:hAnsi="FlandersArtSans-Regular" w:cs="Times New Roman"/>
          <w:color w:val="1D1B11"/>
          <w:sz w:val="22"/>
          <w:szCs w:val="22"/>
          <w:lang w:val="nl-NL"/>
        </w:rPr>
        <w:t>inbraakvertragende</w:t>
      </w:r>
      <w:proofErr w:type="spellEnd"/>
      <w:r w:rsidRPr="00093C39">
        <w:rPr>
          <w:rFonts w:ascii="FlandersArtSans-Regular" w:eastAsia="Calibri" w:hAnsi="FlandersArtSans-Regular" w:cs="Times New Roman"/>
          <w:color w:val="1D1B11"/>
          <w:sz w:val="22"/>
          <w:szCs w:val="22"/>
          <w:lang w:val="nl-NL"/>
        </w:rPr>
        <w:t xml:space="preserve"> gevelelementen. De prestatie van </w:t>
      </w:r>
      <w:proofErr w:type="spellStart"/>
      <w:r w:rsidRPr="00093C39">
        <w:rPr>
          <w:rFonts w:ascii="FlandersArtSans-Regular" w:eastAsia="Calibri" w:hAnsi="FlandersArtSans-Regular" w:cs="Times New Roman"/>
          <w:color w:val="1D1B11"/>
          <w:sz w:val="22"/>
          <w:szCs w:val="22"/>
          <w:lang w:val="nl-NL"/>
        </w:rPr>
        <w:t>inbraakvertragende</w:t>
      </w:r>
      <w:proofErr w:type="spellEnd"/>
      <w:r w:rsidRPr="00093C39">
        <w:rPr>
          <w:rFonts w:ascii="FlandersArtSans-Regular" w:eastAsia="Calibri" w:hAnsi="FlandersArtSans-Regular" w:cs="Times New Roman"/>
          <w:color w:val="1D1B11"/>
          <w:sz w:val="22"/>
          <w:szCs w:val="22"/>
          <w:lang w:val="nl-NL"/>
        </w:rPr>
        <w:t xml:space="preserve"> gevelelementen wordt uitgedrukt in overeenstemming met de Europese normenreeks NBN EN 1627:2011 tot 1630:2011. </w:t>
      </w:r>
    </w:p>
    <w:p w14:paraId="28E88DD7"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p>
    <w:p w14:paraId="2BD48273" w14:textId="747F5C43"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Er dient </w:t>
      </w:r>
      <w:r w:rsidR="00F86ED1" w:rsidRPr="00093C39">
        <w:rPr>
          <w:rFonts w:ascii="FlandersArtSans-Regular" w:eastAsia="Calibri" w:hAnsi="FlandersArtSans-Regular" w:cs="Times New Roman"/>
          <w:color w:val="1D1B11"/>
          <w:sz w:val="22"/>
          <w:szCs w:val="22"/>
          <w:lang w:val="nl-NL"/>
        </w:rPr>
        <w:t xml:space="preserve">voor het buitenschrijnwerk </w:t>
      </w:r>
      <w:r w:rsidRPr="00093C39">
        <w:rPr>
          <w:rFonts w:ascii="FlandersArtSans-Regular" w:eastAsia="Calibri" w:hAnsi="FlandersArtSans-Regular" w:cs="Times New Roman"/>
          <w:color w:val="1D1B11"/>
          <w:sz w:val="22"/>
          <w:szCs w:val="22"/>
          <w:lang w:val="nl-NL"/>
        </w:rPr>
        <w:t>minstens te worden voldaan aan de prestatieniveaus in onderstaande tabel.</w:t>
      </w:r>
    </w:p>
    <w:p w14:paraId="005F844A" w14:textId="77777777" w:rsidR="00F86ED1" w:rsidRPr="00093C39" w:rsidRDefault="00F86ED1" w:rsidP="00567B29">
      <w:pPr>
        <w:pStyle w:val="Default"/>
        <w:rPr>
          <w:rFonts w:ascii="FlandersArtSans-Regular" w:eastAsia="Calibri" w:hAnsi="FlandersArtSans-Regular" w:cs="Times New Roman"/>
          <w:color w:val="1D1B11"/>
          <w:sz w:val="22"/>
          <w:szCs w:val="22"/>
          <w:lang w:val="nl-NL"/>
        </w:rPr>
      </w:pPr>
    </w:p>
    <w:tbl>
      <w:tblPr>
        <w:tblStyle w:val="Tabelraster"/>
        <w:tblW w:w="0" w:type="auto"/>
        <w:tblLook w:val="04A0" w:firstRow="1" w:lastRow="0" w:firstColumn="1" w:lastColumn="0" w:noHBand="0" w:noVBand="1"/>
      </w:tblPr>
      <w:tblGrid>
        <w:gridCol w:w="6091"/>
        <w:gridCol w:w="2971"/>
      </w:tblGrid>
      <w:tr w:rsidR="00567B29" w:rsidRPr="00093C39" w14:paraId="0635050F" w14:textId="77777777" w:rsidTr="0041284E">
        <w:tc>
          <w:tcPr>
            <w:tcW w:w="6091" w:type="dxa"/>
          </w:tcPr>
          <w:p w14:paraId="129D5038" w14:textId="77777777" w:rsidR="00567B29" w:rsidRPr="00093C39" w:rsidRDefault="00567B29" w:rsidP="0041284E">
            <w:pPr>
              <w:pStyle w:val="Default"/>
              <w:rPr>
                <w:rFonts w:ascii="FlandersArtSans-Regular" w:eastAsia="Calibri" w:hAnsi="FlandersArtSans-Regular" w:cs="Times New Roman"/>
                <w:b/>
                <w:bCs/>
                <w:color w:val="1D1B11"/>
                <w:sz w:val="22"/>
                <w:szCs w:val="22"/>
                <w:lang w:val="nl-NL"/>
              </w:rPr>
            </w:pPr>
            <w:r w:rsidRPr="00093C39">
              <w:rPr>
                <w:rFonts w:ascii="FlandersArtSans-Regular" w:eastAsia="Calibri" w:hAnsi="FlandersArtSans-Regular" w:cs="Times New Roman"/>
                <w:b/>
                <w:bCs/>
                <w:color w:val="1D1B11"/>
                <w:sz w:val="22"/>
                <w:szCs w:val="22"/>
                <w:lang w:val="nl-NL"/>
              </w:rPr>
              <w:t>Type gevelelement</w:t>
            </w:r>
          </w:p>
        </w:tc>
        <w:tc>
          <w:tcPr>
            <w:tcW w:w="2971" w:type="dxa"/>
          </w:tcPr>
          <w:p w14:paraId="381B3109" w14:textId="77777777" w:rsidR="00567B29" w:rsidRPr="00093C39" w:rsidRDefault="00567B29" w:rsidP="0041284E">
            <w:pPr>
              <w:pStyle w:val="Default"/>
              <w:rPr>
                <w:rFonts w:ascii="FlandersArtSans-Regular" w:eastAsia="Calibri" w:hAnsi="FlandersArtSans-Regular" w:cs="Times New Roman"/>
                <w:b/>
                <w:bCs/>
                <w:color w:val="1D1B11"/>
                <w:sz w:val="22"/>
                <w:szCs w:val="22"/>
                <w:lang w:val="nl-NL"/>
              </w:rPr>
            </w:pPr>
            <w:r w:rsidRPr="00093C39">
              <w:rPr>
                <w:rFonts w:ascii="FlandersArtSans-Regular" w:eastAsia="Calibri" w:hAnsi="FlandersArtSans-Regular" w:cs="Times New Roman"/>
                <w:b/>
                <w:bCs/>
                <w:color w:val="1D1B11"/>
                <w:sz w:val="22"/>
                <w:szCs w:val="22"/>
                <w:lang w:val="nl-NL"/>
              </w:rPr>
              <w:t>prestatieniveau</w:t>
            </w:r>
          </w:p>
        </w:tc>
      </w:tr>
      <w:tr w:rsidR="00567B29" w:rsidRPr="00093C39" w14:paraId="1E0CC988" w14:textId="77777777" w:rsidTr="0041284E">
        <w:tc>
          <w:tcPr>
            <w:tcW w:w="6091" w:type="dxa"/>
          </w:tcPr>
          <w:p w14:paraId="3B0FBB4F"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Bereikbare buitendeur</w:t>
            </w:r>
          </w:p>
        </w:tc>
        <w:tc>
          <w:tcPr>
            <w:tcW w:w="2971" w:type="dxa"/>
          </w:tcPr>
          <w:p w14:paraId="65919BA4" w14:textId="046A731C"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w:t>
            </w:r>
            <w:r w:rsidR="006A753F">
              <w:rPr>
                <w:rFonts w:ascii="FlandersArtSans-Regular" w:eastAsia="Calibri" w:hAnsi="FlandersArtSans-Regular" w:cs="Times New Roman"/>
                <w:color w:val="1D1B11"/>
                <w:sz w:val="22"/>
                <w:szCs w:val="22"/>
                <w:lang w:val="nl-NL"/>
              </w:rPr>
              <w:t>C</w:t>
            </w:r>
            <w:r w:rsidR="004C4F8F">
              <w:rPr>
                <w:rFonts w:ascii="FlandersArtSans-Regular" w:eastAsia="Calibri" w:hAnsi="FlandersArtSans-Regular" w:cs="Times New Roman"/>
                <w:color w:val="1D1B11"/>
                <w:sz w:val="22"/>
                <w:szCs w:val="22"/>
                <w:lang w:val="nl-NL"/>
              </w:rPr>
              <w:t xml:space="preserve"> </w:t>
            </w:r>
            <w:r w:rsidR="004C4F8F" w:rsidRPr="004C4F8F">
              <w:rPr>
                <w:rFonts w:ascii="FlandersArtSans-Regular" w:eastAsia="Calibri" w:hAnsi="FlandersArtSans-Regular" w:cs="Times New Roman"/>
                <w:color w:val="1D1B11"/>
                <w:sz w:val="22"/>
                <w:szCs w:val="22"/>
                <w:highlight w:val="yellow"/>
                <w:lang w:val="nl-NL"/>
              </w:rPr>
              <w:t>2/3</w:t>
            </w:r>
          </w:p>
        </w:tc>
      </w:tr>
      <w:tr w:rsidR="00567B29" w:rsidRPr="00093C39" w14:paraId="70FC552C" w14:textId="77777777" w:rsidTr="0041284E">
        <w:tc>
          <w:tcPr>
            <w:tcW w:w="6091" w:type="dxa"/>
          </w:tcPr>
          <w:p w14:paraId="6B9C2FE9"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Bereikbaar venster</w:t>
            </w:r>
          </w:p>
        </w:tc>
        <w:tc>
          <w:tcPr>
            <w:tcW w:w="2971" w:type="dxa"/>
          </w:tcPr>
          <w:p w14:paraId="61E6DEC0" w14:textId="1C996BD9"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w:t>
            </w:r>
            <w:r w:rsidR="006A753F">
              <w:rPr>
                <w:rFonts w:ascii="FlandersArtSans-Regular" w:eastAsia="Calibri" w:hAnsi="FlandersArtSans-Regular" w:cs="Times New Roman"/>
                <w:color w:val="1D1B11"/>
                <w:sz w:val="22"/>
                <w:szCs w:val="22"/>
                <w:lang w:val="nl-NL"/>
              </w:rPr>
              <w:t>C</w:t>
            </w:r>
            <w:r w:rsidR="004C4F8F">
              <w:rPr>
                <w:rFonts w:ascii="FlandersArtSans-Regular" w:eastAsia="Calibri" w:hAnsi="FlandersArtSans-Regular" w:cs="Times New Roman"/>
                <w:color w:val="1D1B11"/>
                <w:sz w:val="22"/>
                <w:szCs w:val="22"/>
                <w:lang w:val="nl-NL"/>
              </w:rPr>
              <w:t xml:space="preserve"> </w:t>
            </w:r>
            <w:r w:rsidR="004C4F8F" w:rsidRPr="004C4F8F">
              <w:rPr>
                <w:rFonts w:ascii="FlandersArtSans-Regular" w:eastAsia="Calibri" w:hAnsi="FlandersArtSans-Regular" w:cs="Times New Roman"/>
                <w:color w:val="1D1B11"/>
                <w:sz w:val="22"/>
                <w:szCs w:val="22"/>
                <w:highlight w:val="yellow"/>
                <w:lang w:val="nl-NL"/>
              </w:rPr>
              <w:t>2/3</w:t>
            </w:r>
          </w:p>
        </w:tc>
      </w:tr>
      <w:tr w:rsidR="00567B29" w:rsidRPr="00093C39" w14:paraId="3EF47977" w14:textId="77777777" w:rsidTr="0041284E">
        <w:tc>
          <w:tcPr>
            <w:tcW w:w="6091" w:type="dxa"/>
          </w:tcPr>
          <w:p w14:paraId="1B5C68A1"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Rolluik ter bescherming van bereikbare deuren en vensters</w:t>
            </w:r>
          </w:p>
        </w:tc>
        <w:tc>
          <w:tcPr>
            <w:tcW w:w="2971" w:type="dxa"/>
          </w:tcPr>
          <w:p w14:paraId="4326B4D7" w14:textId="0817B90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w:t>
            </w:r>
            <w:r w:rsidR="006A753F">
              <w:rPr>
                <w:rFonts w:ascii="FlandersArtSans-Regular" w:eastAsia="Calibri" w:hAnsi="FlandersArtSans-Regular" w:cs="Times New Roman"/>
                <w:color w:val="1D1B11"/>
                <w:sz w:val="22"/>
                <w:szCs w:val="22"/>
                <w:lang w:val="nl-NL"/>
              </w:rPr>
              <w:t>C</w:t>
            </w:r>
            <w:r w:rsidRPr="00093C39">
              <w:rPr>
                <w:rFonts w:ascii="FlandersArtSans-Regular" w:eastAsia="Calibri" w:hAnsi="FlandersArtSans-Regular" w:cs="Times New Roman"/>
                <w:color w:val="1D1B11"/>
                <w:sz w:val="22"/>
                <w:szCs w:val="22"/>
                <w:lang w:val="nl-NL"/>
              </w:rPr>
              <w:t>2</w:t>
            </w:r>
          </w:p>
        </w:tc>
      </w:tr>
    </w:tbl>
    <w:p w14:paraId="43E4B082"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p>
    <w:p w14:paraId="375442BE" w14:textId="77777777" w:rsidR="00567B29" w:rsidRDefault="00567B29" w:rsidP="00567B29">
      <w:pPr>
        <w:pStyle w:val="Kop3"/>
        <w:numPr>
          <w:ilvl w:val="2"/>
          <w:numId w:val="22"/>
        </w:numPr>
        <w:ind w:left="1288"/>
      </w:pPr>
      <w:r>
        <w:tab/>
      </w:r>
      <w:bookmarkStart w:id="392" w:name="_Toc76479202"/>
      <w:bookmarkStart w:id="393" w:name="_Toc100047993"/>
      <w:r>
        <w:t>VEILIGHEID VAN PERSONEN</w:t>
      </w:r>
      <w:bookmarkEnd w:id="392"/>
      <w:bookmarkEnd w:id="393"/>
    </w:p>
    <w:p w14:paraId="369152DC"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Om de veiligheid van personen te waarborgen dient de opdrachtnemer niet alleen rekening te houden met het risico op vallen, maar ook met het risico op verwondingen. </w:t>
      </w:r>
    </w:p>
    <w:p w14:paraId="0024819D" w14:textId="77777777" w:rsidR="00567B29" w:rsidRPr="00093C39" w:rsidRDefault="00567B29" w:rsidP="00567B29">
      <w:pPr>
        <w:pStyle w:val="BodyText1"/>
        <w:rPr>
          <w:rFonts w:ascii="FlandersArtSans-Regular" w:hAnsi="FlandersArtSans-Regular"/>
          <w:lang w:val="nl-NL"/>
        </w:rPr>
      </w:pPr>
    </w:p>
    <w:p w14:paraId="138D26A6"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Het spreekt voor zich dat het concept 'veiligheid van personen' beoordeeld moet worden uitgaande van een 'normaal' of 'normaal voorzienbaar' gebruik van de gebouwen. Dit sluit het bewust en weloverwogen nemen van risico's door de gebruikers uit.</w:t>
      </w:r>
    </w:p>
    <w:p w14:paraId="29107424" w14:textId="77777777" w:rsidR="00567B29" w:rsidRPr="00093C39" w:rsidRDefault="00567B29" w:rsidP="00567B29">
      <w:pPr>
        <w:pStyle w:val="BodyText1"/>
        <w:rPr>
          <w:rFonts w:ascii="FlandersArtSans-Regular" w:hAnsi="FlandersArtSans-Regular"/>
          <w:lang w:val="nl-NL"/>
        </w:rPr>
      </w:pPr>
    </w:p>
    <w:p w14:paraId="77445602" w14:textId="2E2BA07D"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Alle werken worden </w:t>
      </w:r>
      <w:r w:rsidR="00BA7D6E">
        <w:rPr>
          <w:rFonts w:ascii="FlandersArtSans-Regular" w:eastAsia="Calibri" w:hAnsi="FlandersArtSans-Regular" w:cs="Times New Roman"/>
          <w:color w:val="1D1B11"/>
          <w:sz w:val="22"/>
          <w:szCs w:val="22"/>
          <w:lang w:val="nl-NL"/>
        </w:rPr>
        <w:t xml:space="preserve">minstens </w:t>
      </w:r>
      <w:r w:rsidRPr="00093C39">
        <w:rPr>
          <w:rFonts w:ascii="FlandersArtSans-Regular" w:eastAsia="Calibri" w:hAnsi="FlandersArtSans-Regular" w:cs="Times New Roman"/>
          <w:color w:val="1D1B11"/>
          <w:sz w:val="22"/>
          <w:szCs w:val="22"/>
          <w:lang w:val="nl-NL"/>
        </w:rPr>
        <w:t>uitgevoerd overeenkomstig de voorschriften van:</w:t>
      </w:r>
    </w:p>
    <w:p w14:paraId="13A48157" w14:textId="77777777" w:rsidR="00567B29" w:rsidRPr="00093C39" w:rsidRDefault="00567B29" w:rsidP="00601B79">
      <w:pPr>
        <w:pStyle w:val="Default"/>
        <w:numPr>
          <w:ilvl w:val="0"/>
          <w:numId w:val="66"/>
        </w:numPr>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NBN S</w:t>
      </w:r>
      <w:r w:rsidRPr="00093C39">
        <w:rPr>
          <w:rFonts w:ascii="FlandersArtSans-Regular" w:eastAsia="Calibri" w:hAnsi="FlandersArtSans-Regular" w:cs="Cambria"/>
          <w:color w:val="1D1B11"/>
          <w:sz w:val="22"/>
          <w:szCs w:val="22"/>
          <w:lang w:val="nl-NL"/>
        </w:rPr>
        <w:t xml:space="preserve"> </w:t>
      </w:r>
      <w:r w:rsidRPr="00093C39">
        <w:rPr>
          <w:rFonts w:ascii="FlandersArtSans-Regular" w:eastAsia="Calibri" w:hAnsi="FlandersArtSans-Regular" w:cs="Times New Roman"/>
          <w:color w:val="1D1B11"/>
          <w:sz w:val="22"/>
          <w:szCs w:val="22"/>
          <w:lang w:val="nl-NL"/>
        </w:rPr>
        <w:t>23-002 'Glaswerk' + addendum</w:t>
      </w:r>
    </w:p>
    <w:p w14:paraId="2902AEC3" w14:textId="72E39DD4" w:rsidR="00567B29" w:rsidRDefault="00567B29" w:rsidP="00601B79">
      <w:pPr>
        <w:pStyle w:val="Default"/>
        <w:numPr>
          <w:ilvl w:val="0"/>
          <w:numId w:val="66"/>
        </w:numPr>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NBN B 03-004 'Borstwering van gebouwen'</w:t>
      </w:r>
    </w:p>
    <w:p w14:paraId="212ACDD8" w14:textId="77777777" w:rsidR="002B77A6" w:rsidRPr="00093C39" w:rsidRDefault="002B77A6" w:rsidP="002B77A6">
      <w:pPr>
        <w:pStyle w:val="Default"/>
        <w:ind w:left="720"/>
        <w:rPr>
          <w:rFonts w:ascii="FlandersArtSans-Regular" w:eastAsia="Calibri" w:hAnsi="FlandersArtSans-Regular" w:cs="Times New Roman"/>
          <w:color w:val="1D1B11"/>
          <w:sz w:val="22"/>
          <w:szCs w:val="22"/>
          <w:lang w:val="nl-NL"/>
        </w:rPr>
      </w:pPr>
    </w:p>
    <w:p w14:paraId="66F7459B" w14:textId="77777777" w:rsidR="00567B29" w:rsidRDefault="00567B29" w:rsidP="00567B29">
      <w:pPr>
        <w:pStyle w:val="Kop3"/>
        <w:numPr>
          <w:ilvl w:val="2"/>
          <w:numId w:val="22"/>
        </w:numPr>
        <w:ind w:left="1288"/>
      </w:pPr>
      <w:r>
        <w:tab/>
      </w:r>
      <w:bookmarkStart w:id="394" w:name="_Toc76479203"/>
      <w:bookmarkStart w:id="395" w:name="_Toc100047994"/>
      <w:r>
        <w:t>INTEGRALE TOEGANKELIJKHEID</w:t>
      </w:r>
      <w:bookmarkEnd w:id="394"/>
      <w:bookmarkEnd w:id="395"/>
    </w:p>
    <w:p w14:paraId="78034D7B"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val="nl-NL" w:eastAsia="nl-BE"/>
        </w:rPr>
        <w:t>De tijdelijke schoolinfrastructuur dient</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minstens</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te beantwoorden aan de gewestelijke stedenbouwkundige verordening voor</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toegankelijkheid.</w:t>
      </w:r>
      <w:r w:rsidRPr="002B77A6">
        <w:rPr>
          <w:rFonts w:ascii="Cambria" w:eastAsia="Times New Roman" w:hAnsi="Cambria" w:cs="Cambria"/>
          <w:lang w:val="nl-NL" w:eastAsia="nl-BE"/>
        </w:rPr>
        <w:t> </w:t>
      </w:r>
      <w:r w:rsidRPr="002B77A6">
        <w:rPr>
          <w:rFonts w:ascii="Cambria" w:eastAsia="Times New Roman" w:hAnsi="Cambria" w:cs="Cambria"/>
          <w:lang w:eastAsia="nl-BE"/>
        </w:rPr>
        <w:t> </w:t>
      </w:r>
    </w:p>
    <w:p w14:paraId="31C04FC3"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39C0AADB"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val="nl-NL" w:eastAsia="nl-BE"/>
        </w:rPr>
        <w:t>De gewestelijke verordening</w:t>
      </w:r>
      <w:r w:rsidRPr="002B77A6">
        <w:rPr>
          <w:rFonts w:ascii="Times New Roman" w:eastAsia="Times New Roman" w:hAnsi="Times New Roman"/>
          <w:lang w:val="nl-NL" w:eastAsia="nl-BE"/>
        </w:rPr>
        <w:t> </w:t>
      </w:r>
      <w:r w:rsidRPr="002B77A6">
        <w:rPr>
          <w:rFonts w:ascii="FlandersArtSans-Regular" w:eastAsia="Times New Roman" w:hAnsi="FlandersArtSans-Regular" w:cs="Segoe UI"/>
          <w:lang w:val="nl-NL" w:eastAsia="nl-BE"/>
        </w:rPr>
        <w:t>maakt onderscheid naargelang de oppervlakte van de publiek toegankelijke ruimtes (bestaande oppervlakte meegerekend):</w:t>
      </w:r>
      <w:r w:rsidRPr="002B77A6">
        <w:rPr>
          <w:rFonts w:ascii="Cambria" w:eastAsia="Times New Roman" w:hAnsi="Cambria" w:cs="Cambria"/>
          <w:lang w:eastAsia="nl-BE"/>
        </w:rPr>
        <w:t> </w:t>
      </w:r>
    </w:p>
    <w:p w14:paraId="2F67642F"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Is</w:t>
      </w:r>
      <w:r w:rsidRPr="002B77A6">
        <w:rPr>
          <w:rFonts w:ascii="Times New Roman" w:eastAsia="Calibri" w:hAnsi="Times New Roman" w:cs="Times New Roman"/>
          <w:color w:val="1D1B11"/>
          <w:sz w:val="22"/>
          <w:szCs w:val="22"/>
          <w:lang w:val="nl-NL"/>
        </w:rPr>
        <w:t> </w:t>
      </w:r>
      <w:r w:rsidRPr="002B77A6">
        <w:rPr>
          <w:rFonts w:ascii="FlandersArtSans-Regular" w:eastAsia="Calibri" w:hAnsi="FlandersArtSans-Regular" w:cs="Times New Roman"/>
          <w:color w:val="1D1B11"/>
          <w:sz w:val="22"/>
          <w:szCs w:val="22"/>
          <w:lang w:val="nl-NL"/>
        </w:rPr>
        <w:t>de publiek toegankelijke ruimte kleiner dan 150m</w:t>
      </w:r>
      <w:r w:rsidRPr="002B77A6">
        <w:rPr>
          <w:rFonts w:ascii="Cambria" w:eastAsia="Calibri" w:hAnsi="Cambria" w:cs="Cambria"/>
          <w:color w:val="1D1B11"/>
          <w:sz w:val="22"/>
          <w:szCs w:val="22"/>
          <w:lang w:val="nl-NL"/>
        </w:rPr>
        <w:t>²</w:t>
      </w:r>
      <w:r w:rsidRPr="002B77A6">
        <w:rPr>
          <w:rFonts w:ascii="FlandersArtSans-Regular" w:eastAsia="Calibri" w:hAnsi="FlandersArtSans-Regular" w:cs="Times New Roman"/>
          <w:color w:val="1D1B11"/>
          <w:sz w:val="22"/>
          <w:szCs w:val="22"/>
          <w:lang w:val="nl-NL"/>
        </w:rPr>
        <w:t>, dan moet minstens de toegangsdeur toegankelijk zijn.</w:t>
      </w:r>
      <w:r w:rsidRPr="002B77A6">
        <w:rPr>
          <w:rFonts w:ascii="Cambria" w:eastAsia="Calibri" w:hAnsi="Cambria" w:cs="Cambria"/>
          <w:color w:val="1D1B11"/>
          <w:sz w:val="22"/>
          <w:szCs w:val="22"/>
          <w:lang w:val="nl-NL"/>
        </w:rPr>
        <w:t> </w:t>
      </w:r>
    </w:p>
    <w:p w14:paraId="2C7B23A3"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lastRenderedPageBreak/>
        <w:t>Gebouwen die bestaan uit verschillende verdiepingen, groter zijn dan 150m</w:t>
      </w:r>
      <w:r w:rsidRPr="002B77A6">
        <w:rPr>
          <w:rFonts w:ascii="Cambria" w:eastAsia="Calibri" w:hAnsi="Cambria" w:cs="Cambria"/>
          <w:color w:val="1D1B11"/>
          <w:sz w:val="22"/>
          <w:szCs w:val="22"/>
          <w:lang w:val="nl-NL"/>
        </w:rPr>
        <w:t>² </w:t>
      </w:r>
      <w:r w:rsidRPr="002B77A6">
        <w:rPr>
          <w:rFonts w:ascii="FlandersArtSans-Regular" w:eastAsia="Calibri" w:hAnsi="FlandersArtSans-Regular" w:cs="Times New Roman"/>
          <w:color w:val="1D1B11"/>
          <w:sz w:val="22"/>
          <w:szCs w:val="22"/>
          <w:lang w:val="nl-NL"/>
        </w:rPr>
        <w:t>en</w:t>
      </w:r>
      <w:r w:rsidRPr="002B77A6">
        <w:rPr>
          <w:rFonts w:ascii="Times New Roman" w:eastAsia="Calibri" w:hAnsi="Times New Roman" w:cs="Times New Roman"/>
          <w:color w:val="1D1B11"/>
          <w:sz w:val="22"/>
          <w:szCs w:val="22"/>
          <w:lang w:val="nl-NL"/>
        </w:rPr>
        <w:t> </w:t>
      </w:r>
      <w:r w:rsidRPr="002B77A6">
        <w:rPr>
          <w:rFonts w:ascii="FlandersArtSans-Regular" w:eastAsia="Calibri" w:hAnsi="FlandersArtSans-Regular" w:cs="Times New Roman"/>
          <w:color w:val="1D1B11"/>
          <w:sz w:val="22"/>
          <w:szCs w:val="22"/>
          <w:lang w:val="nl-NL"/>
        </w:rPr>
        <w:t>kleiner dan 400 m</w:t>
      </w:r>
      <w:r w:rsidRPr="002B77A6">
        <w:rPr>
          <w:rFonts w:ascii="Cambria" w:eastAsia="Calibri" w:hAnsi="Cambria" w:cs="Cambria"/>
          <w:color w:val="1D1B11"/>
          <w:sz w:val="22"/>
          <w:szCs w:val="22"/>
          <w:lang w:val="nl-NL"/>
        </w:rPr>
        <w:t>²</w:t>
      </w:r>
      <w:r w:rsidRPr="002B77A6">
        <w:rPr>
          <w:rFonts w:ascii="FlandersArtSans-Regular" w:eastAsia="Calibri" w:hAnsi="FlandersArtSans-Regular" w:cs="Times New Roman"/>
          <w:color w:val="1D1B11"/>
          <w:sz w:val="22"/>
          <w:szCs w:val="22"/>
          <w:lang w:val="nl-NL"/>
        </w:rPr>
        <w:t>, die op elke verdieping dezelfde functie aanbieden moeten minstens het gelijkvloers toegankelijk te maken.</w:t>
      </w:r>
      <w:r w:rsidRPr="002B77A6">
        <w:rPr>
          <w:rFonts w:ascii="Cambria" w:eastAsia="Calibri" w:hAnsi="Cambria" w:cs="Cambria"/>
          <w:color w:val="1D1B11"/>
          <w:sz w:val="22"/>
          <w:szCs w:val="22"/>
          <w:lang w:val="nl-NL"/>
        </w:rPr>
        <w:t> </w:t>
      </w:r>
    </w:p>
    <w:p w14:paraId="0B12DF69"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Gebouwen groter dan 400m</w:t>
      </w:r>
      <w:r w:rsidRPr="002B77A6">
        <w:rPr>
          <w:rFonts w:ascii="Cambria" w:eastAsia="Calibri" w:hAnsi="Cambria" w:cs="Cambria"/>
          <w:color w:val="1D1B11"/>
          <w:sz w:val="22"/>
          <w:szCs w:val="22"/>
          <w:lang w:val="nl-NL"/>
        </w:rPr>
        <w:t>² </w:t>
      </w:r>
      <w:r w:rsidRPr="002B77A6">
        <w:rPr>
          <w:rFonts w:ascii="FlandersArtSans-Regular" w:eastAsia="Calibri" w:hAnsi="FlandersArtSans-Regular" w:cs="Times New Roman"/>
          <w:color w:val="1D1B11"/>
          <w:sz w:val="22"/>
          <w:szCs w:val="22"/>
          <w:lang w:val="nl-NL"/>
        </w:rPr>
        <w:t>moeten volledig toegankelijk zijn.</w:t>
      </w:r>
      <w:r w:rsidRPr="002B77A6">
        <w:rPr>
          <w:rFonts w:ascii="Times New Roman" w:eastAsia="Calibri" w:hAnsi="Times New Roman" w:cs="Times New Roman"/>
          <w:color w:val="1D1B11"/>
          <w:sz w:val="22"/>
          <w:szCs w:val="22"/>
          <w:lang w:val="nl-NL"/>
        </w:rPr>
        <w:t> </w:t>
      </w:r>
      <w:r w:rsidRPr="002B77A6">
        <w:rPr>
          <w:rFonts w:ascii="Cambria" w:eastAsia="Calibri" w:hAnsi="Cambria" w:cs="Cambria"/>
          <w:color w:val="1D1B11"/>
          <w:sz w:val="22"/>
          <w:szCs w:val="22"/>
          <w:lang w:val="nl-NL"/>
        </w:rPr>
        <w:t> </w:t>
      </w:r>
    </w:p>
    <w:p w14:paraId="6E1185A6"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Ook het</w:t>
      </w:r>
      <w:r w:rsidRPr="002B77A6">
        <w:rPr>
          <w:rFonts w:ascii="Cambria" w:eastAsia="Calibri" w:hAnsi="Cambria" w:cs="Cambria"/>
          <w:color w:val="1D1B11"/>
          <w:sz w:val="22"/>
          <w:szCs w:val="22"/>
          <w:lang w:val="nl-NL"/>
        </w:rPr>
        <w:t> </w:t>
      </w:r>
      <w:proofErr w:type="spellStart"/>
      <w:r w:rsidRPr="002B77A6">
        <w:rPr>
          <w:rFonts w:ascii="FlandersArtSans-Regular" w:eastAsia="Calibri" w:hAnsi="FlandersArtSans-Regular" w:cs="Times New Roman"/>
          <w:color w:val="1D1B11"/>
          <w:sz w:val="22"/>
          <w:szCs w:val="22"/>
          <w:lang w:val="nl-NL"/>
        </w:rPr>
        <w:t>toegangspad</w:t>
      </w:r>
      <w:proofErr w:type="spellEnd"/>
      <w:r w:rsidRPr="002B77A6">
        <w:rPr>
          <w:rFonts w:ascii="Cambria" w:eastAsia="Calibri" w:hAnsi="Cambria" w:cs="Cambria"/>
          <w:color w:val="1D1B11"/>
          <w:sz w:val="22"/>
          <w:szCs w:val="22"/>
          <w:lang w:val="nl-NL"/>
        </w:rPr>
        <w:t> </w:t>
      </w:r>
      <w:r w:rsidRPr="002B77A6">
        <w:rPr>
          <w:rFonts w:ascii="FlandersArtSans-Regular" w:eastAsia="Calibri" w:hAnsi="FlandersArtSans-Regular" w:cs="Times New Roman"/>
          <w:color w:val="1D1B11"/>
          <w:sz w:val="22"/>
          <w:szCs w:val="22"/>
          <w:lang w:val="nl-NL"/>
        </w:rPr>
        <w:t>naar het gebouw/de gebouwen moet voldoen aan de verordening.</w:t>
      </w:r>
      <w:r w:rsidRPr="002B77A6">
        <w:rPr>
          <w:rFonts w:ascii="Cambria" w:eastAsia="Calibri" w:hAnsi="Cambria" w:cs="Cambria"/>
          <w:color w:val="1D1B11"/>
          <w:sz w:val="22"/>
          <w:szCs w:val="22"/>
          <w:lang w:val="nl-NL"/>
        </w:rPr>
        <w:t> </w:t>
      </w:r>
    </w:p>
    <w:p w14:paraId="31412E96"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2CA4FEF2"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i/>
          <w:iCs/>
          <w:highlight w:val="lightGray"/>
          <w:shd w:val="clear" w:color="auto" w:fill="C0C0C0"/>
          <w:lang w:eastAsia="nl-BE"/>
        </w:rPr>
        <w:t>(Bij gebruik door leerlingen met een fysieke beperking)</w:t>
      </w:r>
      <w:r w:rsidRPr="002B77A6">
        <w:rPr>
          <w:rFonts w:ascii="Cambria" w:eastAsia="Times New Roman" w:hAnsi="Cambria" w:cs="Cambria"/>
          <w:i/>
          <w:iCs/>
          <w:lang w:eastAsia="nl-BE"/>
        </w:rPr>
        <w:t> </w:t>
      </w:r>
      <w:r w:rsidRPr="002B77A6">
        <w:rPr>
          <w:rFonts w:ascii="FlandersArtSans-Regular" w:eastAsia="Times New Roman" w:hAnsi="FlandersArtSans-Regular" w:cs="Segoe UI"/>
          <w:lang w:eastAsia="nl-BE"/>
        </w:rPr>
        <w:t>Volgende functies zullen gebruikt worden door leerlingen met een fysieke beperking:</w:t>
      </w:r>
      <w:r w:rsidRPr="002B77A6">
        <w:rPr>
          <w:rFonts w:ascii="Cambria" w:eastAsia="Times New Roman" w:hAnsi="Cambria" w:cs="Cambria"/>
          <w:lang w:eastAsia="nl-BE"/>
        </w:rPr>
        <w:t> </w:t>
      </w:r>
    </w:p>
    <w:p w14:paraId="50D54435"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t>…</w:t>
      </w:r>
      <w:r w:rsidRPr="002B77A6">
        <w:rPr>
          <w:rFonts w:ascii="Cambria" w:eastAsia="Times New Roman" w:hAnsi="Cambria" w:cs="Cambria"/>
          <w:lang w:eastAsia="nl-BE"/>
        </w:rPr>
        <w:t> </w:t>
      </w:r>
    </w:p>
    <w:p w14:paraId="20A68B3C"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t>…</w:t>
      </w:r>
      <w:r w:rsidRPr="002B77A6">
        <w:rPr>
          <w:rFonts w:ascii="Cambria" w:eastAsia="Times New Roman" w:hAnsi="Cambria" w:cs="Cambria"/>
          <w:lang w:eastAsia="nl-BE"/>
        </w:rPr>
        <w:t> </w:t>
      </w:r>
    </w:p>
    <w:p w14:paraId="3ACB29CA" w14:textId="77777777" w:rsidR="00FC684F" w:rsidRDefault="00FC684F" w:rsidP="002B77A6">
      <w:pPr>
        <w:contextualSpacing w:val="0"/>
        <w:textAlignment w:val="baseline"/>
        <w:rPr>
          <w:rFonts w:ascii="FlandersArtSans-Regular" w:eastAsia="Times New Roman" w:hAnsi="FlandersArtSans-Regular" w:cs="Segoe UI"/>
          <w:lang w:eastAsia="nl-BE"/>
        </w:rPr>
      </w:pPr>
    </w:p>
    <w:p w14:paraId="30383871" w14:textId="7BB71C72"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eastAsia="nl-BE"/>
        </w:rPr>
        <w:t>Deze functies dienen volledig te voldoen aan de bepalingen uit de verordening, ongeacht de totale oppervlakte van de tijdelijke schoolinfrastructuur.</w:t>
      </w:r>
      <w:r w:rsidRPr="002B77A6">
        <w:rPr>
          <w:rFonts w:ascii="Cambria" w:eastAsia="Times New Roman" w:hAnsi="Cambria" w:cs="Cambria"/>
          <w:lang w:eastAsia="nl-BE"/>
        </w:rPr>
        <w:t> </w:t>
      </w:r>
    </w:p>
    <w:p w14:paraId="77DA1100"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03CB37EC"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t>…</w:t>
      </w:r>
      <w:r w:rsidRPr="002B77A6">
        <w:rPr>
          <w:rFonts w:ascii="Cambria" w:eastAsia="Times New Roman" w:hAnsi="Cambria" w:cs="Cambria"/>
          <w:lang w:eastAsia="nl-BE"/>
        </w:rPr>
        <w:t> </w:t>
      </w:r>
      <w:r w:rsidRPr="002B77A6">
        <w:rPr>
          <w:rFonts w:ascii="FlandersArtSans-Regular" w:eastAsia="Times New Roman" w:hAnsi="FlandersArtSans-Regular" w:cs="Segoe UI"/>
          <w:i/>
          <w:iCs/>
          <w:shd w:val="clear" w:color="auto" w:fill="C0C0C0"/>
          <w:lang w:eastAsia="nl-BE"/>
        </w:rPr>
        <w:t>(</w:t>
      </w:r>
      <w:r w:rsidRPr="002B77A6">
        <w:rPr>
          <w:rFonts w:ascii="FlandersArtSans-Regular" w:eastAsia="Times New Roman" w:hAnsi="FlandersArtSans-Regular" w:cs="Segoe UI"/>
          <w:i/>
          <w:iCs/>
          <w:highlight w:val="lightGray"/>
          <w:shd w:val="clear" w:color="auto" w:fill="C0C0C0"/>
          <w:lang w:eastAsia="nl-BE"/>
        </w:rPr>
        <w:t>eventueel bijkomende eisen)</w:t>
      </w:r>
      <w:r w:rsidRPr="002B77A6">
        <w:rPr>
          <w:rFonts w:ascii="Cambria" w:eastAsia="Times New Roman" w:hAnsi="Cambria" w:cs="Cambria"/>
          <w:lang w:eastAsia="nl-BE"/>
        </w:rPr>
        <w:t> </w:t>
      </w:r>
    </w:p>
    <w:p w14:paraId="6DE98355" w14:textId="77777777" w:rsidR="006705FF" w:rsidRPr="00460C24" w:rsidRDefault="006705FF" w:rsidP="00567B29">
      <w:pPr>
        <w:pStyle w:val="BodyText1"/>
      </w:pPr>
    </w:p>
    <w:p w14:paraId="69CA6225" w14:textId="77777777" w:rsidR="00567B29" w:rsidRDefault="00567B29" w:rsidP="00567B29">
      <w:pPr>
        <w:pStyle w:val="Kop3"/>
        <w:numPr>
          <w:ilvl w:val="2"/>
          <w:numId w:val="22"/>
        </w:numPr>
        <w:ind w:left="1288"/>
      </w:pPr>
      <w:r>
        <w:tab/>
      </w:r>
      <w:bookmarkStart w:id="396" w:name="_Toc76479204"/>
      <w:bookmarkStart w:id="397" w:name="_Toc100047995"/>
      <w:r>
        <w:t>GEBOUWSCHIL</w:t>
      </w:r>
      <w:bookmarkEnd w:id="396"/>
      <w:bookmarkEnd w:id="397"/>
    </w:p>
    <w:p w14:paraId="142402F4" w14:textId="77777777" w:rsidR="00567B29" w:rsidRDefault="00567B29" w:rsidP="00567B29">
      <w:pPr>
        <w:pStyle w:val="Kop4"/>
        <w:numPr>
          <w:ilvl w:val="3"/>
          <w:numId w:val="22"/>
        </w:numPr>
      </w:pPr>
      <w:r>
        <w:t>Thermische isolatie</w:t>
      </w:r>
    </w:p>
    <w:p w14:paraId="4492187E"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De volledige gebouwschil beschikt over voldoende isolatie om warmteverliezen tot een minimum te beperken.</w:t>
      </w:r>
    </w:p>
    <w:p w14:paraId="33C2690C" w14:textId="77777777" w:rsidR="00567B29" w:rsidRPr="00093C39" w:rsidRDefault="00567B29" w:rsidP="00567B29">
      <w:pPr>
        <w:pStyle w:val="BodyText1"/>
        <w:rPr>
          <w:rFonts w:ascii="FlandersArtSans-Regular" w:hAnsi="FlandersArtSans-Regular"/>
          <w:lang w:val="nl-NL"/>
        </w:rPr>
      </w:pPr>
    </w:p>
    <w:p w14:paraId="3452CFEB" w14:textId="23FE9469" w:rsidR="0040119F" w:rsidRPr="0040119F" w:rsidRDefault="0066091F" w:rsidP="0040119F">
      <w:pPr>
        <w:pStyle w:val="BodyText1"/>
        <w:rPr>
          <w:rFonts w:ascii="FlandersArtSans-Regular" w:hAnsi="FlandersArtSans-Regular"/>
          <w:lang w:val="nl-NL"/>
        </w:rPr>
      </w:pPr>
      <w:r>
        <w:rPr>
          <w:rFonts w:ascii="FlandersArtSans-Regular" w:hAnsi="FlandersArtSans-Regular"/>
          <w:lang w:val="nl-NL"/>
        </w:rPr>
        <w:t xml:space="preserve">Indien niet EPB-plichtig dient </w:t>
      </w:r>
      <w:r w:rsidR="00567B29" w:rsidRPr="00093C39">
        <w:rPr>
          <w:rFonts w:ascii="FlandersArtSans-Regular" w:hAnsi="FlandersArtSans-Regular"/>
          <w:lang w:val="nl-NL"/>
        </w:rPr>
        <w:t xml:space="preserve">steeds </w:t>
      </w:r>
      <w:r w:rsidR="00EE2B45">
        <w:rPr>
          <w:rFonts w:ascii="FlandersArtSans-Regular" w:hAnsi="FlandersArtSans-Regular"/>
          <w:lang w:val="nl-NL"/>
        </w:rPr>
        <w:t xml:space="preserve">minstens </w:t>
      </w:r>
      <w:r w:rsidR="00567B29" w:rsidRPr="00093C39">
        <w:rPr>
          <w:rFonts w:ascii="FlandersArtSans-Regular" w:hAnsi="FlandersArtSans-Regular"/>
          <w:lang w:val="nl-NL"/>
        </w:rPr>
        <w:t>voldaan te zijn aan de maximale U-waardes uit onderstaande tabel.</w:t>
      </w:r>
      <w:r>
        <w:rPr>
          <w:rFonts w:ascii="FlandersArtSans-Regular" w:hAnsi="FlandersArtSans-Regular"/>
          <w:lang w:val="nl-NL"/>
        </w:rPr>
        <w:t xml:space="preserve"> </w:t>
      </w:r>
    </w:p>
    <w:p w14:paraId="1F36E990" w14:textId="77777777" w:rsidR="00567B29" w:rsidRPr="00093C39"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6516"/>
        <w:gridCol w:w="2546"/>
      </w:tblGrid>
      <w:tr w:rsidR="00567B29" w:rsidRPr="00093C39" w14:paraId="26AB6F8C" w14:textId="77777777" w:rsidTr="0041284E">
        <w:tc>
          <w:tcPr>
            <w:tcW w:w="6516" w:type="dxa"/>
          </w:tcPr>
          <w:p w14:paraId="18AAF914" w14:textId="77777777" w:rsidR="00567B29" w:rsidRPr="00093C39" w:rsidRDefault="00567B29" w:rsidP="0041284E">
            <w:pPr>
              <w:pStyle w:val="BodyText1"/>
              <w:rPr>
                <w:rFonts w:ascii="FlandersArtSans-Regular" w:hAnsi="FlandersArtSans-Regular"/>
                <w:lang w:val="nl-NL"/>
              </w:rPr>
            </w:pPr>
          </w:p>
        </w:tc>
        <w:tc>
          <w:tcPr>
            <w:tcW w:w="2546" w:type="dxa"/>
          </w:tcPr>
          <w:p w14:paraId="72223DD8" w14:textId="77777777" w:rsidR="00567B29" w:rsidRPr="00093C39" w:rsidRDefault="00567B29" w:rsidP="0041284E">
            <w:pPr>
              <w:pStyle w:val="BodyText1"/>
              <w:rPr>
                <w:rFonts w:ascii="FlandersArtSans-Regular" w:hAnsi="FlandersArtSans-Regular"/>
                <w:b/>
                <w:bCs/>
                <w:lang w:val="nl-NL"/>
              </w:rPr>
            </w:pPr>
            <w:proofErr w:type="spellStart"/>
            <w:r w:rsidRPr="00093C39">
              <w:rPr>
                <w:rFonts w:ascii="FlandersArtSans-Regular" w:hAnsi="FlandersArtSans-Regular"/>
                <w:b/>
                <w:bCs/>
                <w:lang w:val="nl-NL"/>
              </w:rPr>
              <w:t>U</w:t>
            </w:r>
            <w:r w:rsidRPr="00093C39">
              <w:rPr>
                <w:rFonts w:ascii="FlandersArtSans-Regular" w:hAnsi="FlandersArtSans-Regular"/>
                <w:b/>
                <w:bCs/>
                <w:vertAlign w:val="subscript"/>
                <w:lang w:val="nl-NL"/>
              </w:rPr>
              <w:t>max</w:t>
            </w:r>
            <w:proofErr w:type="spellEnd"/>
            <w:r w:rsidRPr="00093C39">
              <w:rPr>
                <w:rFonts w:ascii="FlandersArtSans-Regular" w:hAnsi="FlandersArtSans-Regular"/>
                <w:b/>
                <w:bCs/>
                <w:lang w:val="nl-NL"/>
              </w:rPr>
              <w:t xml:space="preserve"> (W/m</w:t>
            </w:r>
            <w:r w:rsidRPr="00093C39">
              <w:rPr>
                <w:rFonts w:ascii="FlandersArtSans-Regular" w:hAnsi="FlandersArtSans-Regular"/>
                <w:b/>
                <w:bCs/>
                <w:vertAlign w:val="superscript"/>
                <w:lang w:val="nl-NL"/>
              </w:rPr>
              <w:t>2</w:t>
            </w:r>
            <w:r w:rsidRPr="00093C39">
              <w:rPr>
                <w:rFonts w:ascii="FlandersArtSans-Regular" w:hAnsi="FlandersArtSans-Regular"/>
                <w:b/>
                <w:bCs/>
                <w:lang w:val="nl-NL"/>
              </w:rPr>
              <w:t>K)</w:t>
            </w:r>
          </w:p>
        </w:tc>
      </w:tr>
      <w:tr w:rsidR="00567B29" w:rsidRPr="00093C39" w14:paraId="4E71B181" w14:textId="77777777" w:rsidTr="0041284E">
        <w:tc>
          <w:tcPr>
            <w:tcW w:w="6516" w:type="dxa"/>
          </w:tcPr>
          <w:p w14:paraId="19E30CE0"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Transparante scheidingsconstructies</w:t>
            </w:r>
          </w:p>
          <w:p w14:paraId="3671BE00"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(met uitzondering van deuren en poorten)</w:t>
            </w:r>
          </w:p>
        </w:tc>
        <w:tc>
          <w:tcPr>
            <w:tcW w:w="2546" w:type="dxa"/>
          </w:tcPr>
          <w:p w14:paraId="4492CA8F" w14:textId="7DB716FA" w:rsidR="00567B29" w:rsidRPr="00093C39" w:rsidRDefault="00567B29" w:rsidP="0041284E">
            <w:pPr>
              <w:pStyle w:val="BodyText1"/>
              <w:rPr>
                <w:rFonts w:ascii="FlandersArtSans-Regular" w:hAnsi="FlandersArtSans-Regular"/>
                <w:lang w:val="nl-NL"/>
              </w:rPr>
            </w:pPr>
            <w:proofErr w:type="spellStart"/>
            <w:r w:rsidRPr="00093C39">
              <w:rPr>
                <w:rFonts w:ascii="FlandersArtSans-Regular" w:hAnsi="FlandersArtSans-Regular"/>
                <w:lang w:val="nl-NL"/>
              </w:rPr>
              <w:t>U</w:t>
            </w:r>
            <w:r w:rsidRPr="00093C39">
              <w:rPr>
                <w:rFonts w:ascii="FlandersArtSans-Regular" w:hAnsi="FlandersArtSans-Regular"/>
                <w:vertAlign w:val="subscript"/>
                <w:lang w:val="nl-NL"/>
              </w:rPr>
              <w:t>max</w:t>
            </w:r>
            <w:proofErr w:type="spellEnd"/>
            <w:r w:rsidRPr="00093C39">
              <w:rPr>
                <w:rFonts w:ascii="FlandersArtSans-Regular" w:hAnsi="FlandersArtSans-Regular"/>
                <w:lang w:val="nl-NL"/>
              </w:rPr>
              <w:t xml:space="preserve"> = 1.</w:t>
            </w:r>
            <w:r w:rsidR="00174B6A">
              <w:rPr>
                <w:rFonts w:ascii="FlandersArtSans-Regular" w:hAnsi="FlandersArtSans-Regular"/>
                <w:lang w:val="nl-NL"/>
              </w:rPr>
              <w:t>8</w:t>
            </w:r>
            <w:r w:rsidRPr="00093C39">
              <w:rPr>
                <w:rFonts w:ascii="FlandersArtSans-Regular" w:hAnsi="FlandersArtSans-Regular"/>
                <w:lang w:val="nl-NL"/>
              </w:rPr>
              <w:t xml:space="preserve">0 en </w:t>
            </w:r>
            <w:proofErr w:type="spellStart"/>
            <w:r w:rsidRPr="00093C39">
              <w:rPr>
                <w:rFonts w:ascii="FlandersArtSans-Regular" w:hAnsi="FlandersArtSans-Regular"/>
                <w:lang w:val="nl-NL"/>
              </w:rPr>
              <w:t>U</w:t>
            </w:r>
            <w:r w:rsidRPr="00093C39">
              <w:rPr>
                <w:rFonts w:ascii="FlandersArtSans-Regular" w:hAnsi="FlandersArtSans-Regular"/>
                <w:vertAlign w:val="subscript"/>
                <w:lang w:val="nl-NL"/>
              </w:rPr>
              <w:t>g,max</w:t>
            </w:r>
            <w:proofErr w:type="spellEnd"/>
            <w:r w:rsidRPr="00093C39">
              <w:rPr>
                <w:rFonts w:ascii="FlandersArtSans-Regular" w:hAnsi="FlandersArtSans-Regular"/>
                <w:lang w:val="nl-NL"/>
              </w:rPr>
              <w:t xml:space="preserve"> = 1.</w:t>
            </w:r>
            <w:r w:rsidR="00174B6A">
              <w:rPr>
                <w:rFonts w:ascii="FlandersArtSans-Regular" w:hAnsi="FlandersArtSans-Regular"/>
                <w:lang w:val="nl-NL"/>
              </w:rPr>
              <w:t>1</w:t>
            </w:r>
          </w:p>
        </w:tc>
      </w:tr>
      <w:tr w:rsidR="00567B29" w:rsidRPr="00093C39" w14:paraId="4EF7040E" w14:textId="77777777" w:rsidTr="0041284E">
        <w:tc>
          <w:tcPr>
            <w:tcW w:w="6516" w:type="dxa"/>
          </w:tcPr>
          <w:p w14:paraId="7AB38EBB"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Opake scheidingsconstructies</w:t>
            </w:r>
          </w:p>
          <w:p w14:paraId="47B76860" w14:textId="2DF70D23" w:rsidR="00567B29" w:rsidRPr="00DA7464" w:rsidRDefault="00567B29" w:rsidP="00DA7464">
            <w:pPr>
              <w:pStyle w:val="BodyText1"/>
              <w:numPr>
                <w:ilvl w:val="0"/>
                <w:numId w:val="66"/>
              </w:numPr>
              <w:rPr>
                <w:rFonts w:ascii="FlandersArtSans-Regular" w:hAnsi="FlandersArtSans-Regular"/>
                <w:lang w:val="nl-NL"/>
              </w:rPr>
            </w:pPr>
            <w:r w:rsidRPr="00093C39">
              <w:rPr>
                <w:rFonts w:ascii="FlandersArtSans-Regular" w:hAnsi="FlandersArtSans-Regular"/>
                <w:lang w:val="nl-NL"/>
              </w:rPr>
              <w:t>Daken en plafonds</w:t>
            </w:r>
          </w:p>
        </w:tc>
        <w:tc>
          <w:tcPr>
            <w:tcW w:w="2546" w:type="dxa"/>
          </w:tcPr>
          <w:p w14:paraId="622C0CE1" w14:textId="4CF1F686" w:rsidR="00567B29" w:rsidRPr="00093C39" w:rsidRDefault="00567B29" w:rsidP="0041284E">
            <w:pPr>
              <w:pStyle w:val="BodyText1"/>
              <w:rPr>
                <w:rFonts w:ascii="FlandersArtSans-Regular" w:hAnsi="FlandersArtSans-Regular"/>
                <w:lang w:val="nl-NL"/>
              </w:rPr>
            </w:pPr>
            <w:proofErr w:type="spellStart"/>
            <w:r w:rsidRPr="00093C39">
              <w:rPr>
                <w:rFonts w:ascii="FlandersArtSans-Regular" w:hAnsi="FlandersArtSans-Regular"/>
                <w:lang w:val="nl-NL"/>
              </w:rPr>
              <w:t>U</w:t>
            </w:r>
            <w:r w:rsidRPr="00093C39">
              <w:rPr>
                <w:rFonts w:ascii="FlandersArtSans-Regular" w:hAnsi="FlandersArtSans-Regular"/>
                <w:vertAlign w:val="subscript"/>
                <w:lang w:val="nl-NL"/>
              </w:rPr>
              <w:t>max</w:t>
            </w:r>
            <w:proofErr w:type="spellEnd"/>
            <w:r w:rsidRPr="00093C39">
              <w:rPr>
                <w:rFonts w:ascii="FlandersArtSans-Regular" w:hAnsi="FlandersArtSans-Regular"/>
                <w:lang w:val="nl-NL"/>
              </w:rPr>
              <w:t xml:space="preserve"> = 0.</w:t>
            </w:r>
            <w:r w:rsidR="001E30F2">
              <w:rPr>
                <w:rFonts w:ascii="FlandersArtSans-Regular" w:hAnsi="FlandersArtSans-Regular"/>
                <w:lang w:val="nl-NL"/>
              </w:rPr>
              <w:t>30</w:t>
            </w:r>
          </w:p>
        </w:tc>
      </w:tr>
      <w:tr w:rsidR="00DA7464" w:rsidRPr="00093C39" w14:paraId="38BA51F9" w14:textId="77777777" w:rsidTr="0041284E">
        <w:tc>
          <w:tcPr>
            <w:tcW w:w="6516" w:type="dxa"/>
          </w:tcPr>
          <w:p w14:paraId="77C019DA" w14:textId="77777777" w:rsidR="00DA7464" w:rsidRPr="00093C39" w:rsidRDefault="00DA7464" w:rsidP="00DA7464">
            <w:pPr>
              <w:pStyle w:val="BodyText1"/>
              <w:numPr>
                <w:ilvl w:val="0"/>
                <w:numId w:val="66"/>
              </w:numPr>
              <w:rPr>
                <w:rFonts w:ascii="FlandersArtSans-Regular" w:hAnsi="FlandersArtSans-Regular"/>
                <w:lang w:val="nl-NL"/>
              </w:rPr>
            </w:pPr>
            <w:r w:rsidRPr="00093C39">
              <w:rPr>
                <w:rFonts w:ascii="FlandersArtSans-Regular" w:hAnsi="FlandersArtSans-Regular"/>
                <w:lang w:val="nl-NL"/>
              </w:rPr>
              <w:t>Muren niet in contact met de grond</w:t>
            </w:r>
          </w:p>
          <w:p w14:paraId="4B297112" w14:textId="77777777" w:rsidR="00DA7464" w:rsidRDefault="00DA7464" w:rsidP="00DA7464">
            <w:pPr>
              <w:pStyle w:val="BodyText1"/>
              <w:numPr>
                <w:ilvl w:val="0"/>
                <w:numId w:val="66"/>
              </w:numPr>
              <w:rPr>
                <w:rFonts w:ascii="FlandersArtSans-Regular" w:hAnsi="FlandersArtSans-Regular"/>
                <w:lang w:val="nl-NL"/>
              </w:rPr>
            </w:pPr>
            <w:r w:rsidRPr="00093C39">
              <w:rPr>
                <w:rFonts w:ascii="FlandersArtSans-Regular" w:hAnsi="FlandersArtSans-Regular"/>
                <w:lang w:val="nl-NL"/>
              </w:rPr>
              <w:t>Vloeren in contact met de buitenomgeving</w:t>
            </w:r>
          </w:p>
          <w:p w14:paraId="34F38523" w14:textId="0C30E763" w:rsidR="00DA7464" w:rsidRPr="00093C39" w:rsidRDefault="00DA7464" w:rsidP="00DA7464">
            <w:pPr>
              <w:pStyle w:val="BodyText1"/>
              <w:numPr>
                <w:ilvl w:val="0"/>
                <w:numId w:val="66"/>
              </w:numPr>
              <w:rPr>
                <w:rFonts w:ascii="FlandersArtSans-Regular" w:hAnsi="FlandersArtSans-Regular"/>
                <w:lang w:val="nl-NL"/>
              </w:rPr>
            </w:pPr>
            <w:r w:rsidRPr="00093C39">
              <w:rPr>
                <w:rFonts w:ascii="FlandersArtSans-Regular" w:hAnsi="FlandersArtSans-Regular"/>
                <w:lang w:val="nl-NL"/>
              </w:rPr>
              <w:t>Vloeren op volle grond</w:t>
            </w:r>
          </w:p>
        </w:tc>
        <w:tc>
          <w:tcPr>
            <w:tcW w:w="2546" w:type="dxa"/>
          </w:tcPr>
          <w:p w14:paraId="7D4770AB" w14:textId="099685A1" w:rsidR="00DA7464" w:rsidRPr="00093C39" w:rsidRDefault="00A5403B" w:rsidP="0041284E">
            <w:pPr>
              <w:pStyle w:val="BodyText1"/>
              <w:rPr>
                <w:rFonts w:ascii="FlandersArtSans-Regular" w:hAnsi="FlandersArtSans-Regular"/>
                <w:lang w:val="nl-NL"/>
              </w:rPr>
            </w:pPr>
            <w:proofErr w:type="spellStart"/>
            <w:r w:rsidRPr="00093C39">
              <w:rPr>
                <w:rFonts w:ascii="FlandersArtSans-Regular" w:hAnsi="FlandersArtSans-Regular"/>
                <w:lang w:val="nl-NL"/>
              </w:rPr>
              <w:t>U</w:t>
            </w:r>
            <w:r w:rsidRPr="00093C39">
              <w:rPr>
                <w:rFonts w:ascii="FlandersArtSans-Regular" w:hAnsi="FlandersArtSans-Regular"/>
                <w:vertAlign w:val="subscript"/>
                <w:lang w:val="nl-NL"/>
              </w:rPr>
              <w:t>max</w:t>
            </w:r>
            <w:proofErr w:type="spellEnd"/>
            <w:r w:rsidRPr="00093C39">
              <w:rPr>
                <w:rFonts w:ascii="FlandersArtSans-Regular" w:hAnsi="FlandersArtSans-Regular"/>
                <w:lang w:val="nl-NL"/>
              </w:rPr>
              <w:t xml:space="preserve"> = 0.</w:t>
            </w:r>
            <w:r w:rsidR="001E30F2">
              <w:rPr>
                <w:rFonts w:ascii="FlandersArtSans-Regular" w:hAnsi="FlandersArtSans-Regular"/>
                <w:lang w:val="nl-NL"/>
              </w:rPr>
              <w:t>40</w:t>
            </w:r>
          </w:p>
        </w:tc>
      </w:tr>
      <w:tr w:rsidR="00567B29" w:rsidRPr="00093C39" w14:paraId="69057C65" w14:textId="77777777" w:rsidTr="0041284E">
        <w:tc>
          <w:tcPr>
            <w:tcW w:w="6516" w:type="dxa"/>
          </w:tcPr>
          <w:p w14:paraId="756371A3"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Deuren en poorten (met inbegrip van kader)</w:t>
            </w:r>
          </w:p>
        </w:tc>
        <w:tc>
          <w:tcPr>
            <w:tcW w:w="2546" w:type="dxa"/>
          </w:tcPr>
          <w:p w14:paraId="030B7148" w14:textId="77777777" w:rsidR="00567B29" w:rsidRPr="00093C39" w:rsidRDefault="00567B29" w:rsidP="0041284E">
            <w:pPr>
              <w:pStyle w:val="BodyText1"/>
              <w:rPr>
                <w:rFonts w:ascii="FlandersArtSans-Regular" w:hAnsi="FlandersArtSans-Regular"/>
                <w:lang w:val="nl-NL"/>
              </w:rPr>
            </w:pPr>
            <w:proofErr w:type="spellStart"/>
            <w:r w:rsidRPr="00093C39">
              <w:rPr>
                <w:rFonts w:ascii="FlandersArtSans-Regular" w:hAnsi="FlandersArtSans-Regular"/>
                <w:lang w:val="nl-NL"/>
              </w:rPr>
              <w:t>U</w:t>
            </w:r>
            <w:r w:rsidRPr="00093C39">
              <w:rPr>
                <w:rFonts w:ascii="FlandersArtSans-Regular" w:hAnsi="FlandersArtSans-Regular"/>
                <w:vertAlign w:val="subscript"/>
                <w:lang w:val="nl-NL"/>
              </w:rPr>
              <w:t>max</w:t>
            </w:r>
            <w:proofErr w:type="spellEnd"/>
            <w:r w:rsidRPr="00093C39">
              <w:rPr>
                <w:rFonts w:ascii="FlandersArtSans-Regular" w:hAnsi="FlandersArtSans-Regular"/>
                <w:lang w:val="nl-NL"/>
              </w:rPr>
              <w:t xml:space="preserve"> = 2.00 </w:t>
            </w:r>
          </w:p>
        </w:tc>
      </w:tr>
    </w:tbl>
    <w:p w14:paraId="24588679" w14:textId="77777777" w:rsidR="00B355C6" w:rsidRDefault="00B355C6" w:rsidP="00B355C6">
      <w:pPr>
        <w:pStyle w:val="BodyText1"/>
        <w:rPr>
          <w:rFonts w:ascii="FlandersArtSans-Regular" w:hAnsi="FlandersArtSans-Regular"/>
          <w:lang w:val="nl-NL"/>
        </w:rPr>
      </w:pPr>
    </w:p>
    <w:p w14:paraId="52522751" w14:textId="700A3AAE" w:rsidR="00B355C6" w:rsidRDefault="00B355C6" w:rsidP="00B355C6">
      <w:pPr>
        <w:pStyle w:val="BodyText1"/>
        <w:rPr>
          <w:rFonts w:ascii="FlandersArtSans-Regular" w:hAnsi="FlandersArtSans-Regular"/>
          <w:lang w:val="nl-NL"/>
        </w:rPr>
      </w:pPr>
      <w:r>
        <w:rPr>
          <w:rFonts w:ascii="FlandersArtSans-Regular" w:hAnsi="FlandersArtSans-Regular"/>
          <w:lang w:val="nl-NL"/>
        </w:rPr>
        <w:t xml:space="preserve">Bij EPB-plicht dient minstens voldaan te zijn aan de </w:t>
      </w:r>
      <w:proofErr w:type="spellStart"/>
      <w:r w:rsidRPr="0040119F">
        <w:rPr>
          <w:rFonts w:ascii="FlandersArtSans-Regular" w:hAnsi="FlandersArtSans-Regular"/>
          <w:lang w:val="nl-NL"/>
        </w:rPr>
        <w:t>Umax</w:t>
      </w:r>
      <w:proofErr w:type="spellEnd"/>
      <w:r w:rsidRPr="0040119F">
        <w:rPr>
          <w:rFonts w:ascii="FlandersArtSans-Regular" w:hAnsi="FlandersArtSans-Regular"/>
          <w:lang w:val="nl-NL"/>
        </w:rPr>
        <w:t>-</w:t>
      </w:r>
      <w:r w:rsidRPr="0040119F">
        <w:rPr>
          <w:rFonts w:ascii="Cambria" w:hAnsi="Cambria" w:cs="Cambria"/>
          <w:lang w:val="nl-NL"/>
        </w:rPr>
        <w:t> </w:t>
      </w:r>
      <w:r w:rsidRPr="0040119F">
        <w:rPr>
          <w:rFonts w:ascii="FlandersArtSans-Regular" w:hAnsi="FlandersArtSans-Regular"/>
          <w:lang w:val="nl-NL"/>
        </w:rPr>
        <w:t xml:space="preserve">en </w:t>
      </w:r>
      <w:proofErr w:type="spellStart"/>
      <w:r w:rsidRPr="0040119F">
        <w:rPr>
          <w:rFonts w:ascii="FlandersArtSans-Regular" w:hAnsi="FlandersArtSans-Regular"/>
          <w:lang w:val="nl-NL"/>
        </w:rPr>
        <w:t>Rmin</w:t>
      </w:r>
      <w:proofErr w:type="spellEnd"/>
      <w:r w:rsidRPr="0040119F">
        <w:rPr>
          <w:rFonts w:ascii="FlandersArtSans-Regular" w:hAnsi="FlandersArtSans-Regular"/>
          <w:lang w:val="nl-NL"/>
        </w:rPr>
        <w:t xml:space="preserve">-eisen </w:t>
      </w:r>
      <w:r>
        <w:rPr>
          <w:rFonts w:ascii="FlandersArtSans-Regular" w:hAnsi="FlandersArtSans-Regular"/>
          <w:lang w:val="nl-NL"/>
        </w:rPr>
        <w:t>geldig vanaf 2018</w:t>
      </w:r>
      <w:r w:rsidR="00071E74">
        <w:rPr>
          <w:rFonts w:ascii="FlandersArtSans-Regular" w:hAnsi="FlandersArtSans-Regular"/>
          <w:lang w:val="nl-NL"/>
        </w:rPr>
        <w:t xml:space="preserve">, zoals te raadplegen op </w:t>
      </w:r>
      <w:hyperlink r:id="rId35" w:history="1">
        <w:r w:rsidR="00071E74" w:rsidRPr="009666E0">
          <w:rPr>
            <w:rStyle w:val="Hyperlink"/>
            <w:rFonts w:ascii="FlandersArtSans-Regular" w:hAnsi="FlandersArtSans-Regular"/>
            <w:lang w:val="nl-NL"/>
          </w:rPr>
          <w:t>https://www.energiesparen.be/epb-pedia/eisen-per-aanvraagjaar</w:t>
        </w:r>
      </w:hyperlink>
      <w:r w:rsidR="00071E74">
        <w:rPr>
          <w:rFonts w:ascii="FlandersArtSans-Regular" w:hAnsi="FlandersArtSans-Regular"/>
          <w:lang w:val="nl-NL"/>
        </w:rPr>
        <w:t xml:space="preserve">. </w:t>
      </w:r>
    </w:p>
    <w:p w14:paraId="6ACAC38D" w14:textId="77777777" w:rsidR="00B355C6" w:rsidRPr="00B355C6" w:rsidRDefault="00B355C6" w:rsidP="00B355C6">
      <w:pPr>
        <w:pStyle w:val="BodyText1"/>
        <w:rPr>
          <w:lang w:val="nl-NL"/>
        </w:rPr>
      </w:pPr>
    </w:p>
    <w:p w14:paraId="7CC18622" w14:textId="0D2C9CD5" w:rsidR="00567B29" w:rsidRDefault="00567B29" w:rsidP="00567B29">
      <w:pPr>
        <w:pStyle w:val="Kop4"/>
        <w:numPr>
          <w:ilvl w:val="3"/>
          <w:numId w:val="22"/>
        </w:numPr>
      </w:pPr>
      <w:r>
        <w:lastRenderedPageBreak/>
        <w:t>Voorkomen van condensatie, schimmels, koudebruggen</w:t>
      </w:r>
    </w:p>
    <w:p w14:paraId="2743D2D8"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Oppervlaktecondensatie en inwendige condensatie moeten voorkomen worden, rekening houdend met de eigenschappen van de gebruikte materialen, de wandopbouw, de aanwezigheid van luchtdichte en </w:t>
      </w:r>
      <w:proofErr w:type="spellStart"/>
      <w:r w:rsidRPr="007E64D8">
        <w:rPr>
          <w:rFonts w:ascii="FlandersArtSans-Regular" w:hAnsi="FlandersArtSans-Regular"/>
          <w:lang w:val="nl-NL"/>
        </w:rPr>
        <w:t>dampremmende</w:t>
      </w:r>
      <w:proofErr w:type="spellEnd"/>
      <w:r w:rsidRPr="007E64D8">
        <w:rPr>
          <w:rFonts w:ascii="FlandersArtSans-Regular" w:hAnsi="FlandersArtSans-Regular"/>
          <w:lang w:val="nl-NL"/>
        </w:rPr>
        <w:t xml:space="preserve"> materialen, het binnenklimaat en de vochtproductie.</w:t>
      </w:r>
    </w:p>
    <w:p w14:paraId="6FFC721F" w14:textId="77777777" w:rsidR="00567B29" w:rsidRPr="007E64D8" w:rsidRDefault="00567B29" w:rsidP="00567B29">
      <w:pPr>
        <w:pStyle w:val="BodyText1"/>
        <w:rPr>
          <w:rFonts w:ascii="FlandersArtSans-Regular" w:hAnsi="FlandersArtSans-Regular"/>
          <w:lang w:val="nl-NL"/>
        </w:rPr>
      </w:pPr>
    </w:p>
    <w:p w14:paraId="42B2FE4E"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opdrachtnemer is gehouden alle elementaire regels ten aanzien van het voorkomen van vocht en koudebruggen te respecteren. Koudebruggen die constructief echter niet te vermijden zijn, mogen geen oorzaak zijn van afdruipend vocht. Deze zullen voorzien worden van een dusdanige afwerking dat er geen condens kan optreden. De bouwelementen die desondanks nat worden ingebouwd (bouwvocht of regen) moeten kunnen drogen, zonder daarbij aanleiding te geven tot condensatie.</w:t>
      </w:r>
    </w:p>
    <w:p w14:paraId="67D2D7AA"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1EA89317"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De mogelijkheid van droging van bouwvocht en de beperking van condensatie worden berekend volgens de methode van GLASER (NBN EN ISO 13788). De dampdiffusieweerstand langs de binnenzijde van de begrenzende delen van het beschermd volume moet groter zijn dan deze van de buitenzijde.</w:t>
      </w:r>
    </w:p>
    <w:p w14:paraId="441F9646" w14:textId="77777777" w:rsidR="00567B29" w:rsidRPr="007E64D8" w:rsidRDefault="00567B29" w:rsidP="00567B29">
      <w:pPr>
        <w:pStyle w:val="BodyText1"/>
        <w:rPr>
          <w:rFonts w:ascii="FlandersArtSans-Regular" w:hAnsi="FlandersArtSans-Regular"/>
        </w:rPr>
      </w:pPr>
    </w:p>
    <w:p w14:paraId="0AD4C8C2" w14:textId="77777777" w:rsidR="00567B29" w:rsidRDefault="00567B29" w:rsidP="00567B29">
      <w:pPr>
        <w:pStyle w:val="Kop4"/>
        <w:numPr>
          <w:ilvl w:val="3"/>
          <w:numId w:val="22"/>
        </w:numPr>
      </w:pPr>
      <w:r>
        <w:t>Regen-, water- en vochtdichtheid</w:t>
      </w:r>
    </w:p>
    <w:p w14:paraId="20267F57" w14:textId="55036289"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 xml:space="preserve">De waterdichtheid van de volledige buitenschil van het gebouw met inbegrip van de  ventilatieopeningen, de gevelaansluitingen met andere gebouwonderdelen en van de ingegraven ruimten, moet verzekerd zijn. </w:t>
      </w:r>
    </w:p>
    <w:p w14:paraId="7FEFDD4E" w14:textId="77777777" w:rsidR="00567B29" w:rsidRPr="007E64D8" w:rsidRDefault="00567B29" w:rsidP="00567B29">
      <w:pPr>
        <w:shd w:val="clear" w:color="auto" w:fill="FFFFFF"/>
        <w:contextualSpacing w:val="0"/>
        <w:rPr>
          <w:rFonts w:ascii="FlandersArtSans-Regular" w:hAnsi="FlandersArtSans-Regular"/>
          <w:lang w:val="nl-NL"/>
        </w:rPr>
      </w:pPr>
    </w:p>
    <w:p w14:paraId="3009FC16"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 xml:space="preserve">Slagregen, grondwater en afstromend water mogen geen aanleiding geven tot vermindering van de prestaties. Eventueel in de constructie dringend water moet naar buiten afgevoerd worden, zonder dat daarbij prestatievermindering optreedt van de beschouwde constructie of van aanliggende constructies. Constructieve maatregelen moeten genomen worden om opstijgend of indringend vocht in alle bouwelementen te vermijden. </w:t>
      </w:r>
    </w:p>
    <w:p w14:paraId="0A18B07C" w14:textId="77777777" w:rsidR="00567B29" w:rsidRPr="007E64D8" w:rsidRDefault="00567B29" w:rsidP="00567B29">
      <w:pPr>
        <w:shd w:val="clear" w:color="auto" w:fill="FFFFFF"/>
        <w:contextualSpacing w:val="0"/>
        <w:rPr>
          <w:rFonts w:ascii="FlandersArtSans-Regular" w:hAnsi="FlandersArtSans-Regular"/>
          <w:lang w:val="nl-NL"/>
        </w:rPr>
      </w:pPr>
    </w:p>
    <w:p w14:paraId="70374C60"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Het buitenschrijnwerk voldoet minstens aan onderstaande vereisten m.b.t. luchtdoorlatendheid, waterdichtheid en weerstand tegen windbelasting:</w:t>
      </w:r>
    </w:p>
    <w:p w14:paraId="1479FC15" w14:textId="77777777" w:rsidR="00567B29" w:rsidRPr="007E64D8" w:rsidRDefault="00567B29" w:rsidP="00567B29">
      <w:pPr>
        <w:shd w:val="clear" w:color="auto" w:fill="FFFFFF"/>
        <w:contextualSpacing w:val="0"/>
        <w:jc w:val="left"/>
        <w:rPr>
          <w:rFonts w:ascii="FlandersArtSans-Regular" w:hAnsi="FlandersArtSans-Regular"/>
          <w:lang w:val="nl-NL"/>
        </w:rPr>
      </w:pPr>
    </w:p>
    <w:tbl>
      <w:tblPr>
        <w:tblStyle w:val="Tabelraster"/>
        <w:tblW w:w="0" w:type="auto"/>
        <w:tblLook w:val="04A0" w:firstRow="1" w:lastRow="0" w:firstColumn="1" w:lastColumn="0" w:noHBand="0" w:noVBand="1"/>
      </w:tblPr>
      <w:tblGrid>
        <w:gridCol w:w="5807"/>
        <w:gridCol w:w="3255"/>
      </w:tblGrid>
      <w:tr w:rsidR="00567B29" w:rsidRPr="007E64D8" w14:paraId="23ACB8C6" w14:textId="77777777" w:rsidTr="0041284E">
        <w:tc>
          <w:tcPr>
            <w:tcW w:w="5807" w:type="dxa"/>
          </w:tcPr>
          <w:p w14:paraId="26C87930"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Luchtdoorlatendheid (volgens NBN EN 12207)</w:t>
            </w:r>
          </w:p>
        </w:tc>
        <w:tc>
          <w:tcPr>
            <w:tcW w:w="3255" w:type="dxa"/>
          </w:tcPr>
          <w:p w14:paraId="73DDEBD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3</w:t>
            </w:r>
          </w:p>
        </w:tc>
      </w:tr>
      <w:tr w:rsidR="00567B29" w:rsidRPr="007E64D8" w14:paraId="3BCFD7D1" w14:textId="77777777" w:rsidTr="0041284E">
        <w:tc>
          <w:tcPr>
            <w:tcW w:w="5807" w:type="dxa"/>
          </w:tcPr>
          <w:p w14:paraId="3439438B"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Waterdichtheid (volgens NBN EN 12208)</w:t>
            </w:r>
          </w:p>
        </w:tc>
        <w:tc>
          <w:tcPr>
            <w:tcW w:w="3255" w:type="dxa"/>
          </w:tcPr>
          <w:p w14:paraId="13E10D8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6A</w:t>
            </w:r>
          </w:p>
        </w:tc>
      </w:tr>
      <w:tr w:rsidR="00567B29" w:rsidRPr="007E64D8" w14:paraId="1C6AF722" w14:textId="77777777" w:rsidTr="0041284E">
        <w:tc>
          <w:tcPr>
            <w:tcW w:w="5807" w:type="dxa"/>
          </w:tcPr>
          <w:p w14:paraId="2F97517B"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Weerstand tegen windbelasting (volgens NBN EN 12211)</w:t>
            </w:r>
          </w:p>
        </w:tc>
        <w:tc>
          <w:tcPr>
            <w:tcW w:w="3255" w:type="dxa"/>
          </w:tcPr>
          <w:p w14:paraId="5B1DAC6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C3</w:t>
            </w:r>
          </w:p>
        </w:tc>
      </w:tr>
    </w:tbl>
    <w:p w14:paraId="4E978A6C"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26A63E7B" w14:textId="77777777" w:rsidR="00567B29" w:rsidRDefault="00567B29" w:rsidP="00567B29">
      <w:pPr>
        <w:pStyle w:val="BodyText1"/>
        <w:rPr>
          <w:rFonts w:ascii="Segoe UI" w:hAnsi="Segoe UI" w:cs="Segoe UI"/>
          <w:color w:val="1F2727"/>
          <w:shd w:val="clear" w:color="auto" w:fill="FFFFFF"/>
        </w:rPr>
      </w:pPr>
    </w:p>
    <w:p w14:paraId="52B7C814" w14:textId="77777777" w:rsidR="00567B29" w:rsidRDefault="00567B29" w:rsidP="00567B29">
      <w:pPr>
        <w:pStyle w:val="Kop4"/>
        <w:numPr>
          <w:ilvl w:val="3"/>
          <w:numId w:val="22"/>
        </w:numPr>
      </w:pPr>
      <w:r>
        <w:t>Luchtdichtheid</w:t>
      </w:r>
    </w:p>
    <w:p w14:paraId="6F838779"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gebouwschil moet voldoende luchtdicht zijn om warmteverlies door in- en ex-filtratie van lucht, comfortproblemen door tocht en kortsluitstromen in de ventilatie-installatie te vermijden.</w:t>
      </w:r>
    </w:p>
    <w:p w14:paraId="23F10F7D" w14:textId="77777777" w:rsidR="00567B29" w:rsidRPr="007E64D8" w:rsidRDefault="00567B29" w:rsidP="00567B29">
      <w:pPr>
        <w:pStyle w:val="BodyText1"/>
        <w:rPr>
          <w:rFonts w:ascii="FlandersArtSans-Regular" w:hAnsi="FlandersArtSans-Regular"/>
          <w:lang w:val="nl-NL"/>
        </w:rPr>
      </w:pPr>
    </w:p>
    <w:p w14:paraId="71EC02DA"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luchtdoorlatendheid van de gebouwschil, gemeten volgens NBN EN 13829:2011 zal per gebouwgeheel niet meer bedragen dan 5 volumes/uur bij 50 Pa. Bij toepassing van een ventilatiesysteem met mechanische toevoer en mechanische afvoer zal deze waarde 3 volumes/uur niet overschrijden.</w:t>
      </w:r>
    </w:p>
    <w:p w14:paraId="06365A3D" w14:textId="77777777" w:rsidR="00567B29" w:rsidRPr="007E64D8" w:rsidRDefault="00567B29" w:rsidP="00567B29">
      <w:pPr>
        <w:pStyle w:val="BodyText1"/>
        <w:rPr>
          <w:rFonts w:ascii="FlandersArtSans-Regular" w:hAnsi="FlandersArtSans-Regular"/>
        </w:rPr>
      </w:pPr>
    </w:p>
    <w:p w14:paraId="6E307F25" w14:textId="77777777" w:rsidR="00567B29" w:rsidRDefault="00567B29" w:rsidP="00567B29">
      <w:pPr>
        <w:pStyle w:val="Kop3"/>
        <w:numPr>
          <w:ilvl w:val="2"/>
          <w:numId w:val="22"/>
        </w:numPr>
        <w:ind w:left="1288"/>
      </w:pPr>
      <w:r>
        <w:tab/>
      </w:r>
      <w:bookmarkStart w:id="398" w:name="_Toc76479205"/>
      <w:bookmarkStart w:id="399" w:name="_Toc100047996"/>
      <w:r>
        <w:t>ELEKTRISCHE INSTALLATIES</w:t>
      </w:r>
      <w:bookmarkEnd w:id="398"/>
      <w:bookmarkEnd w:id="399"/>
    </w:p>
    <w:p w14:paraId="558A95FE" w14:textId="676A7F5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elektrische installatie moet uitgevoerd worden overeenkomstig:</w:t>
      </w:r>
    </w:p>
    <w:p w14:paraId="40A90C50"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de voorschriften van het AREI en de desbetreffende Ministeriële Besluiten verschenen in het Belgisch Staatsblad</w:t>
      </w:r>
    </w:p>
    <w:p w14:paraId="304A2724" w14:textId="2C7B71A1"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 xml:space="preserve">de voorschriften uit boek III van de </w:t>
      </w:r>
      <w:r w:rsidR="008B3914">
        <w:rPr>
          <w:rFonts w:ascii="FlandersArtSans-Regular" w:hAnsi="FlandersArtSans-Regular"/>
          <w:lang w:val="nl-NL"/>
        </w:rPr>
        <w:t>Codex</w:t>
      </w:r>
      <w:r w:rsidRPr="007E64D8">
        <w:rPr>
          <w:rFonts w:ascii="FlandersArtSans-Regular" w:hAnsi="FlandersArtSans-Regular"/>
          <w:lang w:val="nl-NL"/>
        </w:rPr>
        <w:t xml:space="preserve"> over het welzijn op het werk</w:t>
      </w:r>
    </w:p>
    <w:p w14:paraId="27CC4DE5"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 xml:space="preserve">de bijzondere, zowel technische als administratieve voorwaarden van de elektriciteitsmaatschappij op wiens net de elektrische installatie wordt aangesloten. </w:t>
      </w:r>
    </w:p>
    <w:p w14:paraId="63D51E69" w14:textId="56507B58" w:rsidR="00567B29"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de normen van het Belgisch Elektrotechnisch Comité (BEC), d.w.z. de reeks NBN C – Elektrotechniek</w:t>
      </w:r>
    </w:p>
    <w:p w14:paraId="6898D368" w14:textId="49F320F6" w:rsidR="00EE1B8B" w:rsidRDefault="00EE1B8B" w:rsidP="00EE1B8B">
      <w:pPr>
        <w:pStyle w:val="BodyText1"/>
        <w:rPr>
          <w:rFonts w:ascii="FlandersArtSans-Regular" w:hAnsi="FlandersArtSans-Regular"/>
          <w:lang w:val="nl-NL"/>
        </w:rPr>
      </w:pPr>
    </w:p>
    <w:p w14:paraId="0F445197" w14:textId="6AC99A8A" w:rsidR="00EE1B8B" w:rsidRPr="007E64D8" w:rsidRDefault="001D58A3" w:rsidP="00EE1B8B">
      <w:pPr>
        <w:pStyle w:val="BodyText1"/>
        <w:rPr>
          <w:rFonts w:ascii="FlandersArtSans-Regular" w:hAnsi="FlandersArtSans-Regular"/>
          <w:lang w:val="nl-NL"/>
        </w:rPr>
      </w:pPr>
      <w:r>
        <w:rPr>
          <w:rFonts w:ascii="FlandersArtSans-Regular" w:hAnsi="FlandersArtSans-Regular"/>
          <w:lang w:val="nl-NL"/>
        </w:rPr>
        <w:t xml:space="preserve">De installatie is compleet met verdeelkast, automaten, aardlekschakelaars, </w:t>
      </w:r>
      <w:r w:rsidR="00F35D54">
        <w:rPr>
          <w:rFonts w:ascii="FlandersArtSans-Regular" w:hAnsi="FlandersArtSans-Regular"/>
          <w:lang w:val="nl-NL"/>
        </w:rPr>
        <w:t>lichtschakelaars, verlichting, wandcontactdozen en kabelgoten.</w:t>
      </w:r>
      <w:r w:rsidR="00064879">
        <w:rPr>
          <w:rFonts w:ascii="FlandersArtSans-Regular" w:hAnsi="FlandersArtSans-Regular"/>
          <w:lang w:val="nl-NL"/>
        </w:rPr>
        <w:t xml:space="preserve"> Alle gebruikte elektrisch materiaal beschikt over een C</w:t>
      </w:r>
      <w:r w:rsidR="00145C59">
        <w:rPr>
          <w:rFonts w:ascii="FlandersArtSans-Regular" w:hAnsi="FlandersArtSans-Regular"/>
          <w:lang w:val="nl-NL"/>
        </w:rPr>
        <w:t>E</w:t>
      </w:r>
      <w:r w:rsidR="00064879">
        <w:rPr>
          <w:rFonts w:ascii="FlandersArtSans-Regular" w:hAnsi="FlandersArtSans-Regular"/>
          <w:lang w:val="nl-NL"/>
        </w:rPr>
        <w:t xml:space="preserve"> keurmerk.</w:t>
      </w:r>
    </w:p>
    <w:p w14:paraId="01FC8248" w14:textId="77777777" w:rsidR="00567B29" w:rsidRPr="007E64D8" w:rsidRDefault="00567B29" w:rsidP="00567B29">
      <w:pPr>
        <w:shd w:val="clear" w:color="auto" w:fill="FFFFFF"/>
        <w:contextualSpacing w:val="0"/>
        <w:jc w:val="left"/>
        <w:rPr>
          <w:rFonts w:ascii="FlandersArtSans-Regular" w:hAnsi="FlandersArtSans-Regular" w:cs="Segoe UI"/>
          <w:color w:val="1F2727"/>
          <w:shd w:val="clear" w:color="auto" w:fill="FFFFFF"/>
        </w:rPr>
      </w:pPr>
    </w:p>
    <w:p w14:paraId="4F1EB95B" w14:textId="312B104C" w:rsidR="00567B29" w:rsidRDefault="00567B29" w:rsidP="00567B29">
      <w:pPr>
        <w:pStyle w:val="BodyText1"/>
        <w:rPr>
          <w:rFonts w:ascii="FlandersArtSans-Regular" w:hAnsi="FlandersArtSans-Regular"/>
          <w:lang w:val="nl-NL"/>
        </w:rPr>
      </w:pPr>
      <w:r w:rsidRPr="007E64D8">
        <w:rPr>
          <w:rFonts w:ascii="FlandersArtSans-Regular" w:hAnsi="FlandersArtSans-Regular"/>
          <w:lang w:val="nl-NL"/>
        </w:rPr>
        <w:t>Na de voltooiing van de werken legt de opdrachtnemer een proces verbaal voor van de controle van de elektrische installatie door een erkend keuringsorganisme. Uit dit proces verbaal moet blijken dat de elektrische installatie voldoet aan de regelgeving.</w:t>
      </w:r>
    </w:p>
    <w:p w14:paraId="5C1D08A7" w14:textId="77777777" w:rsidR="00663A21" w:rsidRPr="007E64D8" w:rsidRDefault="00663A21" w:rsidP="00567B29">
      <w:pPr>
        <w:pStyle w:val="BodyText1"/>
        <w:rPr>
          <w:rFonts w:ascii="FlandersArtSans-Regular" w:hAnsi="FlandersArtSans-Regular"/>
          <w:lang w:val="nl-NL"/>
        </w:rPr>
      </w:pPr>
    </w:p>
    <w:p w14:paraId="68B9B08D" w14:textId="77777777" w:rsidR="00567B29" w:rsidRPr="003F363D" w:rsidRDefault="00567B29" w:rsidP="00567B29">
      <w:pPr>
        <w:pStyle w:val="Kop4"/>
        <w:numPr>
          <w:ilvl w:val="3"/>
          <w:numId w:val="22"/>
        </w:numPr>
        <w:rPr>
          <w:shd w:val="clear" w:color="auto" w:fill="FFFFFF"/>
        </w:rPr>
      </w:pPr>
      <w:r w:rsidRPr="00320DDC">
        <w:rPr>
          <w:shd w:val="clear" w:color="auto" w:fill="FFFFFF"/>
        </w:rPr>
        <w:t>Bekabeling</w:t>
      </w:r>
      <w:r>
        <w:rPr>
          <w:shd w:val="clear" w:color="auto" w:fill="FFFFFF"/>
        </w:rPr>
        <w:t xml:space="preserve"> en verdeelborden</w:t>
      </w:r>
    </w:p>
    <w:p w14:paraId="606EBDE0"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verdeelborden  bevinden  zich  binnen  handbereik,  bij  voorkeur  op  1,5  m  boven  de  grond,  en  derwijze  opgesteld  dat  de  veiligheden  snel  en  veilig  kunnen  worden  bereikt,  en  dat  de  aansluitingen kunnen worden nagezien en eventueel hersteld. Het elektrisch verdeelbord moet uitbreiding van de installatie toelaten. Bereikbaarheid van de bedieningsorganen moet comfortabel zijn. </w:t>
      </w:r>
    </w:p>
    <w:p w14:paraId="13771F15" w14:textId="77777777" w:rsidR="00567B29" w:rsidRPr="007E64D8" w:rsidRDefault="00567B29" w:rsidP="00567B29">
      <w:pPr>
        <w:pStyle w:val="BodyText1"/>
        <w:rPr>
          <w:rFonts w:ascii="FlandersArtSans-Regular" w:hAnsi="FlandersArtSans-Regular"/>
          <w:lang w:val="nl-NL"/>
        </w:rPr>
      </w:pPr>
    </w:p>
    <w:p w14:paraId="5BF020E6" w14:textId="7DE806B2"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leidingen  zijn  ingewerkt in de wand of in kabelgoten. Bij gebruik van kabelgoten zijn de schakelaars en stopcontacten steeds ingewerkt in de kabelgoten en compatibel </w:t>
      </w:r>
      <w:r w:rsidR="008247BF" w:rsidRPr="007E64D8">
        <w:rPr>
          <w:rFonts w:ascii="FlandersArtSans-Regular" w:hAnsi="FlandersArtSans-Regular"/>
          <w:lang w:val="nl-NL"/>
        </w:rPr>
        <w:t>m.b.t.</w:t>
      </w:r>
      <w:r w:rsidRPr="007E64D8">
        <w:rPr>
          <w:rFonts w:ascii="FlandersArtSans-Regular" w:hAnsi="FlandersArtSans-Regular"/>
          <w:lang w:val="nl-NL"/>
        </w:rPr>
        <w:t xml:space="preserve"> maatvoering en uitzicht. </w:t>
      </w:r>
    </w:p>
    <w:p w14:paraId="262B0135" w14:textId="77777777" w:rsidR="00567B29" w:rsidRPr="007E64D8" w:rsidRDefault="00567B29" w:rsidP="00567B29">
      <w:pPr>
        <w:pStyle w:val="BodyText1"/>
        <w:rPr>
          <w:rFonts w:ascii="FlandersArtSans-Regular" w:hAnsi="FlandersArtSans-Regular"/>
          <w:lang w:val="nl-NL"/>
        </w:rPr>
      </w:pPr>
    </w:p>
    <w:p w14:paraId="5ADA0613"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In principe wordt voor de schakelaars een hoogte van 1 m aangehouden en voor de contactdozen 0,25m. Het  geheel  -  stekker  in  een  stopcontact  -,  moet  aan  een  verticale  kracht  weerstaan  van  5  N  en  bestand zijn tegen een afrukkracht van 100 N.</w:t>
      </w:r>
    </w:p>
    <w:p w14:paraId="7927ED1A" w14:textId="77777777" w:rsidR="00567B29" w:rsidRPr="007E64D8" w:rsidRDefault="00567B29" w:rsidP="00567B29">
      <w:pPr>
        <w:pStyle w:val="BodyText1"/>
        <w:rPr>
          <w:rFonts w:ascii="FlandersArtSans-Regular" w:hAnsi="FlandersArtSans-Regular"/>
          <w:lang w:val="nl-NL"/>
        </w:rPr>
      </w:pPr>
    </w:p>
    <w:p w14:paraId="0BBFF55C" w14:textId="77777777" w:rsidR="00567B29" w:rsidRDefault="00567B29" w:rsidP="00567B29">
      <w:pPr>
        <w:pStyle w:val="Kop4"/>
        <w:numPr>
          <w:ilvl w:val="3"/>
          <w:numId w:val="22"/>
        </w:numPr>
        <w:rPr>
          <w:shd w:val="clear" w:color="auto" w:fill="FFFFFF"/>
        </w:rPr>
      </w:pPr>
      <w:r>
        <w:rPr>
          <w:shd w:val="clear" w:color="auto" w:fill="FFFFFF"/>
        </w:rPr>
        <w:t>Verlichting</w:t>
      </w:r>
    </w:p>
    <w:p w14:paraId="5E348816" w14:textId="03E6E76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verlichting dient te voldoen aan de norm EN 12464-1 'Verlichting van werkplekken' en aan de voorschriften van de </w:t>
      </w:r>
      <w:r w:rsidR="008B3914">
        <w:rPr>
          <w:rFonts w:ascii="FlandersArtSans-Regular" w:hAnsi="FlandersArtSans-Regular"/>
          <w:lang w:val="nl-NL"/>
        </w:rPr>
        <w:t>Codex</w:t>
      </w:r>
      <w:r w:rsidRPr="007E64D8">
        <w:rPr>
          <w:rFonts w:ascii="FlandersArtSans-Regular" w:hAnsi="FlandersArtSans-Regular"/>
          <w:lang w:val="nl-NL"/>
        </w:rPr>
        <w:t xml:space="preserve"> voor welzijn op het werk. </w:t>
      </w:r>
    </w:p>
    <w:p w14:paraId="2055A0A4" w14:textId="77777777" w:rsidR="00567B29" w:rsidRPr="007E64D8" w:rsidRDefault="00567B29" w:rsidP="00567B29">
      <w:pPr>
        <w:pStyle w:val="BodyText1"/>
        <w:rPr>
          <w:rFonts w:ascii="FlandersArtSans-Regular" w:hAnsi="FlandersArtSans-Regular"/>
          <w:lang w:val="nl-NL"/>
        </w:rPr>
      </w:pPr>
    </w:p>
    <w:p w14:paraId="10007598"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verlichtingssterkte dient tijdens de gehele gebruiksduur van de verlichting op elke plaats van het werkvlak minimaal aanwezig te zijn. Hierbij wordt de randzone, zoals gedefinieerd in EN 12464-1, gesteld op 500 mm.</w:t>
      </w:r>
    </w:p>
    <w:p w14:paraId="7CABFCAA"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p w14:paraId="6D090BA7" w14:textId="7F11FC94"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lastRenderedPageBreak/>
        <w:t xml:space="preserve">De minimaal te behalen praktijkverlichtingssterkte is </w:t>
      </w:r>
      <w:r w:rsidR="00E612EB" w:rsidRPr="007E64D8">
        <w:rPr>
          <w:rFonts w:ascii="FlandersArtSans-Regular" w:hAnsi="FlandersArtSans-Regular"/>
          <w:lang w:val="nl-NL"/>
        </w:rPr>
        <w:t xml:space="preserve">per functie </w:t>
      </w:r>
      <w:r w:rsidRPr="007E64D8">
        <w:rPr>
          <w:rFonts w:ascii="FlandersArtSans-Regular" w:hAnsi="FlandersArtSans-Regular"/>
          <w:lang w:val="nl-NL"/>
        </w:rPr>
        <w:t>vastgelegd (luxwaarde na veroudering) in onderstaande tabel.</w:t>
      </w:r>
    </w:p>
    <w:p w14:paraId="0F10F64A"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tbl>
      <w:tblPr>
        <w:tblStyle w:val="Tabelraster"/>
        <w:tblW w:w="0" w:type="auto"/>
        <w:tblLook w:val="04A0" w:firstRow="1" w:lastRow="0" w:firstColumn="1" w:lastColumn="0" w:noHBand="0" w:noVBand="1"/>
      </w:tblPr>
      <w:tblGrid>
        <w:gridCol w:w="4531"/>
        <w:gridCol w:w="4531"/>
      </w:tblGrid>
      <w:tr w:rsidR="00567B29" w:rsidRPr="007E64D8" w14:paraId="792AD0AB" w14:textId="77777777" w:rsidTr="0041284E">
        <w:tc>
          <w:tcPr>
            <w:tcW w:w="4531" w:type="dxa"/>
          </w:tcPr>
          <w:p w14:paraId="18C528A9" w14:textId="77777777" w:rsidR="00567B29" w:rsidRPr="007E64D8" w:rsidRDefault="00567B29" w:rsidP="0041284E">
            <w:pPr>
              <w:autoSpaceDE w:val="0"/>
              <w:autoSpaceDN w:val="0"/>
              <w:adjustRightInd w:val="0"/>
              <w:contextualSpacing w:val="0"/>
              <w:jc w:val="left"/>
              <w:rPr>
                <w:rFonts w:ascii="FlandersArtSans-Regular" w:hAnsi="FlandersArtSans-Regular"/>
                <w:b/>
                <w:bCs/>
                <w:lang w:val="nl-NL"/>
              </w:rPr>
            </w:pPr>
            <w:r w:rsidRPr="007E64D8">
              <w:rPr>
                <w:rFonts w:ascii="FlandersArtSans-Regular" w:hAnsi="FlandersArtSans-Regular"/>
                <w:b/>
                <w:bCs/>
                <w:lang w:val="nl-NL"/>
              </w:rPr>
              <w:t>Functie van de ruimte</w:t>
            </w:r>
          </w:p>
        </w:tc>
        <w:tc>
          <w:tcPr>
            <w:tcW w:w="4531" w:type="dxa"/>
          </w:tcPr>
          <w:p w14:paraId="5EB5A293" w14:textId="77777777" w:rsidR="00567B29" w:rsidRPr="007E64D8" w:rsidRDefault="00567B29" w:rsidP="0041284E">
            <w:pPr>
              <w:autoSpaceDE w:val="0"/>
              <w:autoSpaceDN w:val="0"/>
              <w:adjustRightInd w:val="0"/>
              <w:contextualSpacing w:val="0"/>
              <w:jc w:val="left"/>
              <w:rPr>
                <w:rFonts w:ascii="FlandersArtSans-Regular" w:hAnsi="FlandersArtSans-Regular"/>
                <w:b/>
                <w:bCs/>
                <w:lang w:val="nl-NL"/>
              </w:rPr>
            </w:pPr>
            <w:r w:rsidRPr="007E64D8">
              <w:rPr>
                <w:rFonts w:ascii="FlandersArtSans-Regular" w:hAnsi="FlandersArtSans-Regular"/>
                <w:b/>
                <w:bCs/>
                <w:lang w:val="nl-NL"/>
              </w:rPr>
              <w:t>Min. verlichtingssterkte</w:t>
            </w:r>
          </w:p>
        </w:tc>
      </w:tr>
      <w:tr w:rsidR="00567B29" w:rsidRPr="007E64D8" w14:paraId="01A6EDE2" w14:textId="77777777" w:rsidTr="0041284E">
        <w:tc>
          <w:tcPr>
            <w:tcW w:w="4531" w:type="dxa"/>
          </w:tcPr>
          <w:p w14:paraId="7A942634"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Klaslokalen (bordzone)</w:t>
            </w:r>
          </w:p>
        </w:tc>
        <w:tc>
          <w:tcPr>
            <w:tcW w:w="4531" w:type="dxa"/>
          </w:tcPr>
          <w:p w14:paraId="208AA349"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 (500 lux)</w:t>
            </w:r>
          </w:p>
        </w:tc>
      </w:tr>
      <w:tr w:rsidR="00567B29" w:rsidRPr="007E64D8" w14:paraId="6CD2B94A" w14:textId="77777777" w:rsidTr="0041284E">
        <w:tc>
          <w:tcPr>
            <w:tcW w:w="4531" w:type="dxa"/>
          </w:tcPr>
          <w:p w14:paraId="7C0099B7"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Praktijklokalen en labo’s</w:t>
            </w:r>
          </w:p>
        </w:tc>
        <w:tc>
          <w:tcPr>
            <w:tcW w:w="4531" w:type="dxa"/>
          </w:tcPr>
          <w:p w14:paraId="3E15FE8A"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500 lux</w:t>
            </w:r>
          </w:p>
        </w:tc>
      </w:tr>
      <w:tr w:rsidR="00567B29" w:rsidRPr="007E64D8" w14:paraId="09301152" w14:textId="77777777" w:rsidTr="0041284E">
        <w:tc>
          <w:tcPr>
            <w:tcW w:w="4531" w:type="dxa"/>
          </w:tcPr>
          <w:p w14:paraId="6B1B3ED2"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Bureaus</w:t>
            </w:r>
          </w:p>
        </w:tc>
        <w:tc>
          <w:tcPr>
            <w:tcW w:w="4531" w:type="dxa"/>
          </w:tcPr>
          <w:p w14:paraId="0F45F0B5"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w:t>
            </w:r>
          </w:p>
        </w:tc>
      </w:tr>
      <w:tr w:rsidR="00567B29" w:rsidRPr="007E64D8" w14:paraId="604F49DF" w14:textId="77777777" w:rsidTr="0041284E">
        <w:tc>
          <w:tcPr>
            <w:tcW w:w="4531" w:type="dxa"/>
          </w:tcPr>
          <w:p w14:paraId="141527CC" w14:textId="5AD7FA78"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Polyvalente ruimtes</w:t>
            </w:r>
            <w:r w:rsidR="00E612EB" w:rsidRPr="007E64D8">
              <w:rPr>
                <w:rFonts w:ascii="FlandersArtSans-Regular" w:hAnsi="FlandersArtSans-Regular"/>
                <w:lang w:val="nl-NL"/>
              </w:rPr>
              <w:t xml:space="preserve"> en refters</w:t>
            </w:r>
          </w:p>
        </w:tc>
        <w:tc>
          <w:tcPr>
            <w:tcW w:w="4531" w:type="dxa"/>
          </w:tcPr>
          <w:p w14:paraId="0AA468A5"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w:t>
            </w:r>
          </w:p>
        </w:tc>
      </w:tr>
      <w:tr w:rsidR="00567B29" w:rsidRPr="007E64D8" w14:paraId="2907660C" w14:textId="77777777" w:rsidTr="0041284E">
        <w:tc>
          <w:tcPr>
            <w:tcW w:w="4531" w:type="dxa"/>
          </w:tcPr>
          <w:p w14:paraId="5CD1D83C"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proofErr w:type="spellStart"/>
            <w:r w:rsidRPr="007E64D8">
              <w:rPr>
                <w:rFonts w:ascii="FlandersArtSans-Regular" w:hAnsi="FlandersArtSans-Regular"/>
                <w:lang w:val="nl-NL"/>
              </w:rPr>
              <w:t>Circulatieriumtes</w:t>
            </w:r>
            <w:proofErr w:type="spellEnd"/>
            <w:r w:rsidRPr="007E64D8">
              <w:rPr>
                <w:rFonts w:ascii="FlandersArtSans-Regular" w:hAnsi="FlandersArtSans-Regular"/>
                <w:lang w:val="nl-NL"/>
              </w:rPr>
              <w:t xml:space="preserve"> en trappenhuizen</w:t>
            </w:r>
          </w:p>
        </w:tc>
        <w:tc>
          <w:tcPr>
            <w:tcW w:w="4531" w:type="dxa"/>
          </w:tcPr>
          <w:p w14:paraId="79616909"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200 lux</w:t>
            </w:r>
          </w:p>
        </w:tc>
      </w:tr>
      <w:tr w:rsidR="00567B29" w:rsidRPr="007E64D8" w14:paraId="22F483C1" w14:textId="77777777" w:rsidTr="0041284E">
        <w:tc>
          <w:tcPr>
            <w:tcW w:w="4531" w:type="dxa"/>
          </w:tcPr>
          <w:p w14:paraId="1BE2A3DE"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Sanitaire ruimtes</w:t>
            </w:r>
          </w:p>
        </w:tc>
        <w:tc>
          <w:tcPr>
            <w:tcW w:w="4531" w:type="dxa"/>
          </w:tcPr>
          <w:p w14:paraId="60B53664"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200 lux</w:t>
            </w:r>
          </w:p>
        </w:tc>
      </w:tr>
    </w:tbl>
    <w:p w14:paraId="196F4C65"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p w14:paraId="5DD28AE4" w14:textId="1892CFFC" w:rsidR="00567B29" w:rsidRPr="007E64D8" w:rsidRDefault="00567B29" w:rsidP="00567B29">
      <w:pPr>
        <w:shd w:val="clear" w:color="auto" w:fill="FFFFFF"/>
        <w:contextualSpacing w:val="0"/>
        <w:jc w:val="left"/>
        <w:rPr>
          <w:rFonts w:ascii="FlandersArtSans-Regular" w:hAnsi="FlandersArtSans-Regular"/>
          <w:lang w:val="nl-NL"/>
        </w:rPr>
      </w:pPr>
      <w:r w:rsidRPr="007E64D8">
        <w:rPr>
          <w:rFonts w:ascii="FlandersArtSans-Regular" w:hAnsi="FlandersArtSans-Regular"/>
          <w:lang w:val="nl-NL"/>
        </w:rPr>
        <w:t xml:space="preserve">Er dient gekozen te worden voor een energiezuinige </w:t>
      </w:r>
      <w:proofErr w:type="spellStart"/>
      <w:r w:rsidRPr="007E64D8">
        <w:rPr>
          <w:rFonts w:ascii="FlandersArtSans-Regular" w:hAnsi="FlandersArtSans-Regular"/>
          <w:lang w:val="nl-NL"/>
        </w:rPr>
        <w:t>LED-verlichting</w:t>
      </w:r>
      <w:proofErr w:type="spellEnd"/>
      <w:r w:rsidRPr="007E64D8">
        <w:rPr>
          <w:rFonts w:ascii="FlandersArtSans-Regular" w:hAnsi="FlandersArtSans-Regular"/>
          <w:lang w:val="nl-NL"/>
        </w:rPr>
        <w:t xml:space="preserve"> met een kleurtemperatuur tussen 3000 K en 5300 K</w:t>
      </w:r>
      <w:r w:rsidR="008A3CEE">
        <w:rPr>
          <w:rFonts w:ascii="FlandersArtSans-Regular" w:hAnsi="FlandersArtSans-Regular"/>
          <w:lang w:val="nl-NL"/>
        </w:rPr>
        <w:t xml:space="preserve"> en voorzien van een anti</w:t>
      </w:r>
      <w:r w:rsidR="00CB797D">
        <w:rPr>
          <w:rFonts w:ascii="FlandersArtSans-Regular" w:hAnsi="FlandersArtSans-Regular"/>
          <w:lang w:val="nl-NL"/>
        </w:rPr>
        <w:t>-verblindingsrooster</w:t>
      </w:r>
      <w:r w:rsidRPr="007E64D8">
        <w:rPr>
          <w:rFonts w:ascii="FlandersArtSans-Regular" w:hAnsi="FlandersArtSans-Regular"/>
          <w:lang w:val="nl-NL"/>
        </w:rPr>
        <w:t xml:space="preserve">. Voor de schakeling van de verlichting wordt in de sanitaire ruimtes, gangen en bergingen gebruik gemaakt van aanwezigheidsdetectie. Klaslokalen, bureaus en polyvalente lokalen worden handbediend. </w:t>
      </w:r>
    </w:p>
    <w:p w14:paraId="7127429D"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0A336F8F" w14:textId="77777777" w:rsidR="00567B29" w:rsidRPr="007E64D8" w:rsidRDefault="00567B29" w:rsidP="00567B29">
      <w:pPr>
        <w:shd w:val="clear" w:color="auto" w:fill="FFFFFF"/>
        <w:contextualSpacing w:val="0"/>
        <w:jc w:val="left"/>
        <w:rPr>
          <w:rFonts w:ascii="FlandersArtSans-Regular" w:hAnsi="FlandersArtSans-Regular"/>
          <w:lang w:val="nl-NL"/>
        </w:rPr>
      </w:pPr>
      <w:r w:rsidRPr="007E64D8">
        <w:rPr>
          <w:rFonts w:ascii="FlandersArtSans-Regular" w:hAnsi="FlandersArtSans-Regular"/>
          <w:lang w:val="nl-NL"/>
        </w:rPr>
        <w:t>Ter hoogte van elke toegangsdeur moet een lichtschakelaar onmiddellijk binnen handbereik zijn, bij de concrete  opstelling  zal  terdege  rekening  gehouden  worden  met  een  correcte  draairichting  van  de  deuren.</w:t>
      </w:r>
    </w:p>
    <w:p w14:paraId="724B716D" w14:textId="77777777" w:rsidR="00567B29" w:rsidRPr="007E64D8" w:rsidRDefault="00567B29" w:rsidP="00567B29">
      <w:pPr>
        <w:pStyle w:val="BodyText1"/>
        <w:rPr>
          <w:rFonts w:ascii="FlandersArtSans-Regular" w:hAnsi="FlandersArtSans-Regular"/>
          <w:lang w:val="nl-NL"/>
        </w:rPr>
      </w:pPr>
    </w:p>
    <w:p w14:paraId="534B5071"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bevestigingsinrichting  van  opgehangen  verlichtingsarmaturen  moet  een  kracht  weerstaan  van  5 maal het gewicht van het toestel, met een minimum van 100 N.</w:t>
      </w:r>
    </w:p>
    <w:p w14:paraId="0B59E3FC" w14:textId="77777777" w:rsidR="00567B29" w:rsidRPr="007E64D8" w:rsidRDefault="00567B29" w:rsidP="00567B29">
      <w:pPr>
        <w:pStyle w:val="BodyText1"/>
        <w:rPr>
          <w:rFonts w:ascii="FlandersArtSans-Regular" w:hAnsi="FlandersArtSans-Regular"/>
          <w:lang w:val="nl-NL"/>
        </w:rPr>
      </w:pPr>
    </w:p>
    <w:p w14:paraId="128BE15D"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In alle ruimtes en lokalen dient nood-evacuatieverlichting en vluchtrouteverlichting voorzien te worden </w:t>
      </w:r>
      <w:proofErr w:type="spellStart"/>
      <w:r w:rsidRPr="007E64D8">
        <w:rPr>
          <w:rFonts w:ascii="FlandersArtSans-Regular" w:hAnsi="FlandersArtSans-Regular"/>
          <w:lang w:val="nl-NL"/>
        </w:rPr>
        <w:t>cfr</w:t>
      </w:r>
      <w:proofErr w:type="spellEnd"/>
      <w:r w:rsidRPr="007E64D8">
        <w:rPr>
          <w:rFonts w:ascii="FlandersArtSans-Regular" w:hAnsi="FlandersArtSans-Regular"/>
          <w:lang w:val="nl-NL"/>
        </w:rPr>
        <w:t xml:space="preserve">. NBN EN 1838:2013. </w:t>
      </w:r>
    </w:p>
    <w:p w14:paraId="1B5163B6" w14:textId="77777777" w:rsidR="00567B29" w:rsidRDefault="00567B29" w:rsidP="00567B29">
      <w:pPr>
        <w:pStyle w:val="BodyText1"/>
        <w:rPr>
          <w:lang w:val="nl-NL"/>
        </w:rPr>
      </w:pPr>
    </w:p>
    <w:p w14:paraId="1C6AF611" w14:textId="47B056B1" w:rsidR="00567B29" w:rsidRDefault="00567B29" w:rsidP="00567B29">
      <w:pPr>
        <w:pStyle w:val="Kop4"/>
        <w:numPr>
          <w:ilvl w:val="3"/>
          <w:numId w:val="22"/>
        </w:numPr>
        <w:rPr>
          <w:shd w:val="clear" w:color="auto" w:fill="FFFFFF"/>
        </w:rPr>
      </w:pPr>
      <w:r>
        <w:rPr>
          <w:shd w:val="clear" w:color="auto" w:fill="FFFFFF"/>
        </w:rPr>
        <w:t>Schoolbel</w:t>
      </w:r>
    </w:p>
    <w:p w14:paraId="61C87D36" w14:textId="2637EFD2" w:rsidR="00450C9E" w:rsidRDefault="00450C9E" w:rsidP="00450C9E">
      <w:pPr>
        <w:pStyle w:val="BodyText1"/>
        <w:rPr>
          <w:lang w:val="nl-NL"/>
        </w:rPr>
      </w:pPr>
      <w:r>
        <w:rPr>
          <w:lang w:val="nl-NL"/>
        </w:rPr>
        <w:t xml:space="preserve">Er dient </w:t>
      </w:r>
      <w:r w:rsidRPr="00450C9E">
        <w:rPr>
          <w:highlight w:val="yellow"/>
          <w:lang w:val="nl-NL"/>
        </w:rPr>
        <w:t>een / geen</w:t>
      </w:r>
      <w:r>
        <w:rPr>
          <w:lang w:val="nl-NL"/>
        </w:rPr>
        <w:t xml:space="preserve"> schoolbelinstallatie voorzien te worden.</w:t>
      </w:r>
    </w:p>
    <w:p w14:paraId="4AF82521" w14:textId="77777777" w:rsidR="00450C9E" w:rsidRPr="00450C9E" w:rsidRDefault="00450C9E" w:rsidP="00450C9E">
      <w:pPr>
        <w:pStyle w:val="BodyText1"/>
        <w:rPr>
          <w:lang w:val="nl-NL"/>
        </w:rPr>
      </w:pPr>
    </w:p>
    <w:p w14:paraId="4E6E9F73" w14:textId="22B804A5" w:rsidR="00567B29" w:rsidRPr="006C1495" w:rsidRDefault="00450C9E" w:rsidP="00567B29">
      <w:pPr>
        <w:pStyle w:val="BodyText1"/>
        <w:rPr>
          <w:rFonts w:ascii="FlandersArtSans-Regular" w:hAnsi="FlandersArtSans-Regular"/>
          <w:lang w:val="nl-NL"/>
        </w:rPr>
      </w:pPr>
      <w:r w:rsidRPr="00450C9E">
        <w:rPr>
          <w:rFonts w:ascii="FlandersArtSans-Regular" w:eastAsia="Times New Roman" w:hAnsi="FlandersArtSans-Regular" w:cs="Segoe UI"/>
          <w:i/>
          <w:iCs/>
          <w:highlight w:val="lightGray"/>
          <w:shd w:val="clear" w:color="auto" w:fill="C0C0C0"/>
          <w:lang w:eastAsia="nl-BE"/>
        </w:rPr>
        <w:t>(</w:t>
      </w:r>
      <w:r>
        <w:rPr>
          <w:rFonts w:ascii="FlandersArtSans-Regular" w:eastAsia="Times New Roman" w:hAnsi="FlandersArtSans-Regular" w:cs="Segoe UI"/>
          <w:i/>
          <w:iCs/>
          <w:highlight w:val="lightGray"/>
          <w:shd w:val="clear" w:color="auto" w:fill="C0C0C0"/>
          <w:lang w:eastAsia="nl-BE"/>
        </w:rPr>
        <w:t>Bij</w:t>
      </w:r>
      <w:r w:rsidRPr="00450C9E">
        <w:rPr>
          <w:rFonts w:ascii="FlandersArtSans-Regular" w:eastAsia="Times New Roman" w:hAnsi="FlandersArtSans-Regular" w:cs="Segoe UI"/>
          <w:i/>
          <w:iCs/>
          <w:highlight w:val="lightGray"/>
          <w:shd w:val="clear" w:color="auto" w:fill="C0C0C0"/>
          <w:lang w:eastAsia="nl-BE"/>
        </w:rPr>
        <w:t xml:space="preserve"> schoolbelinstallatie) </w:t>
      </w:r>
      <w:r w:rsidR="00567B29" w:rsidRPr="006C1495">
        <w:rPr>
          <w:rFonts w:ascii="FlandersArtSans-Regular" w:hAnsi="FlandersArtSans-Regular"/>
          <w:lang w:val="nl-NL"/>
        </w:rPr>
        <w:t xml:space="preserve">De tijdelijke schoolinfrastructuur is voorzien van een compleet geautomatiseerd en digitaal schoolbel systeem. De schoolbel dient duidelijk hoorbaar te zijn in </w:t>
      </w:r>
      <w:r w:rsidR="00F46842">
        <w:rPr>
          <w:rFonts w:ascii="FlandersArtSans-Regular" w:hAnsi="FlandersArtSans-Regular"/>
          <w:lang w:val="nl-NL"/>
        </w:rPr>
        <w:t xml:space="preserve">de volledige </w:t>
      </w:r>
      <w:r w:rsidR="00AF7C37">
        <w:rPr>
          <w:rFonts w:ascii="FlandersArtSans-Regular" w:hAnsi="FlandersArtSans-Regular"/>
          <w:lang w:val="nl-NL"/>
        </w:rPr>
        <w:t>ti</w:t>
      </w:r>
      <w:r w:rsidR="00D2015D">
        <w:rPr>
          <w:rFonts w:ascii="FlandersArtSans-Regular" w:hAnsi="FlandersArtSans-Regular"/>
          <w:lang w:val="nl-NL"/>
        </w:rPr>
        <w:t>jdelijke schoolinfrast</w:t>
      </w:r>
      <w:r w:rsidR="003C2B8A">
        <w:rPr>
          <w:rFonts w:ascii="FlandersArtSans-Regular" w:hAnsi="FlandersArtSans-Regular"/>
          <w:lang w:val="nl-NL"/>
        </w:rPr>
        <w:t>ructuur.</w:t>
      </w:r>
      <w:r w:rsidR="00567B29" w:rsidRPr="006C1495">
        <w:rPr>
          <w:rFonts w:ascii="FlandersArtSans-Regular" w:hAnsi="FlandersArtSans-Regular"/>
          <w:lang w:val="nl-NL"/>
        </w:rPr>
        <w:t xml:space="preserve"> </w:t>
      </w:r>
    </w:p>
    <w:p w14:paraId="04E7DE3D" w14:textId="77777777" w:rsidR="00567B29" w:rsidRPr="006C1495" w:rsidRDefault="00567B29" w:rsidP="00567B29">
      <w:pPr>
        <w:pStyle w:val="BodyText1"/>
        <w:rPr>
          <w:rFonts w:ascii="FlandersArtSans-Regular" w:hAnsi="FlandersArtSans-Regular"/>
          <w:lang w:val="nl-NL"/>
        </w:rPr>
      </w:pPr>
    </w:p>
    <w:p w14:paraId="4E458D5F" w14:textId="7BD47E53" w:rsidR="00567B29" w:rsidRPr="006C1495" w:rsidRDefault="00F95F90" w:rsidP="00567B29">
      <w:pPr>
        <w:pStyle w:val="BodyText1"/>
        <w:rPr>
          <w:rFonts w:ascii="FlandersArtSans-Regular" w:hAnsi="FlandersArtSans-Regular"/>
          <w:lang w:val="nl-NL"/>
        </w:rPr>
      </w:pPr>
      <w:r w:rsidRPr="006C1495">
        <w:rPr>
          <w:rFonts w:ascii="FlandersArtSans-Regular" w:hAnsi="FlandersArtSans-Regular"/>
          <w:lang w:val="nl-NL"/>
        </w:rPr>
        <w:t xml:space="preserve">Het </w:t>
      </w:r>
      <w:r w:rsidR="00567B29" w:rsidRPr="006C1495">
        <w:rPr>
          <w:rFonts w:ascii="FlandersArtSans-Regular" w:hAnsi="FlandersArtSans-Regular"/>
          <w:lang w:val="nl-NL"/>
        </w:rPr>
        <w:t>systeem bestaat uit een besturingsmodule (hardware) en een modulair softwarepakket voor de aansturing en het beheer van de schoolbelinstallatie. De software is eenvoudig in gebruik en beheer.</w:t>
      </w:r>
    </w:p>
    <w:p w14:paraId="5D4D4CBA" w14:textId="77777777" w:rsidR="00567B29" w:rsidRPr="006B3F88" w:rsidRDefault="00567B29" w:rsidP="00567B29">
      <w:pPr>
        <w:pStyle w:val="BodyText1"/>
        <w:rPr>
          <w:rFonts w:ascii="FlandersArtSans-Regular" w:hAnsi="FlandersArtSans-Regular"/>
          <w:sz w:val="20"/>
          <w:szCs w:val="20"/>
          <w:lang w:val="nl-NL"/>
        </w:rPr>
      </w:pPr>
    </w:p>
    <w:p w14:paraId="798565E4" w14:textId="77777777" w:rsidR="00567B29" w:rsidRDefault="00567B29" w:rsidP="00567B29">
      <w:pPr>
        <w:pStyle w:val="Kop4"/>
        <w:numPr>
          <w:ilvl w:val="3"/>
          <w:numId w:val="22"/>
        </w:numPr>
        <w:rPr>
          <w:shd w:val="clear" w:color="auto" w:fill="FFFFFF"/>
        </w:rPr>
      </w:pPr>
      <w:r>
        <w:rPr>
          <w:shd w:val="clear" w:color="auto" w:fill="FFFFFF"/>
        </w:rPr>
        <w:t>Data en telecommunicatie</w:t>
      </w:r>
    </w:p>
    <w:p w14:paraId="7871E37A" w14:textId="648B97AE" w:rsidR="002419B9" w:rsidRDefault="004E47FC" w:rsidP="00567B29">
      <w:pPr>
        <w:pStyle w:val="BodyText1"/>
        <w:rPr>
          <w:rFonts w:ascii="FlandersArtSans-Regular" w:hAnsi="FlandersArtSans-Regular"/>
          <w:lang w:val="nl-NL"/>
        </w:rPr>
      </w:pPr>
      <w:r>
        <w:rPr>
          <w:rFonts w:ascii="FlandersArtSans-Regular" w:hAnsi="FlandersArtSans-Regular"/>
          <w:lang w:val="nl-NL"/>
        </w:rPr>
        <w:t>De tijdelijke schoolinfrastructuur is voorzien van</w:t>
      </w:r>
      <w:r w:rsidR="009F62E8">
        <w:rPr>
          <w:rFonts w:ascii="FlandersArtSans-Regular" w:hAnsi="FlandersArtSans-Regular"/>
          <w:lang w:val="nl-NL"/>
        </w:rPr>
        <w:t xml:space="preserve"> </w:t>
      </w:r>
      <w:r w:rsidR="00FE4350">
        <w:rPr>
          <w:rFonts w:ascii="FlandersArtSans-Regular" w:hAnsi="FlandersArtSans-Regular"/>
          <w:lang w:val="nl-NL"/>
        </w:rPr>
        <w:t>een</w:t>
      </w:r>
      <w:r w:rsidR="00F10799">
        <w:rPr>
          <w:rFonts w:ascii="FlandersArtSans-Regular" w:hAnsi="FlandersArtSans-Regular"/>
          <w:lang w:val="nl-NL"/>
        </w:rPr>
        <w:t xml:space="preserve"> wachtbuis </w:t>
      </w:r>
      <w:r w:rsidR="00A7285E">
        <w:rPr>
          <w:rFonts w:ascii="FlandersArtSans-Regular" w:hAnsi="FlandersArtSans-Regular"/>
          <w:lang w:val="nl-NL"/>
        </w:rPr>
        <w:t xml:space="preserve">met </w:t>
      </w:r>
      <w:r w:rsidR="00B1740D">
        <w:rPr>
          <w:rFonts w:ascii="FlandersArtSans-Regular" w:hAnsi="FlandersArtSans-Regular"/>
          <w:lang w:val="nl-NL"/>
        </w:rPr>
        <w:t>trekdraad</w:t>
      </w:r>
      <w:r w:rsidR="009E0245">
        <w:rPr>
          <w:rFonts w:ascii="FlandersArtSans-Regular" w:hAnsi="FlandersArtSans-Regular"/>
          <w:lang w:val="nl-NL"/>
        </w:rPr>
        <w:t xml:space="preserve"> incl. bekabeling</w:t>
      </w:r>
      <w:r w:rsidR="001A3F41">
        <w:rPr>
          <w:rFonts w:ascii="FlandersArtSans-Regular" w:hAnsi="FlandersArtSans-Regular"/>
          <w:lang w:val="nl-NL"/>
        </w:rPr>
        <w:t xml:space="preserve"> (zie </w:t>
      </w:r>
      <w:r w:rsidR="00803B29">
        <w:rPr>
          <w:rFonts w:ascii="FlandersArtSans-Regular" w:hAnsi="FlandersArtSans-Regular"/>
          <w:lang w:val="nl-NL"/>
        </w:rPr>
        <w:t>3.3.4 nutsvoorzieningen)</w:t>
      </w:r>
      <w:r w:rsidR="009F62E8">
        <w:rPr>
          <w:rFonts w:ascii="FlandersArtSans-Regular" w:hAnsi="FlandersArtSans-Regular"/>
          <w:lang w:val="nl-NL"/>
        </w:rPr>
        <w:t xml:space="preserve"> zodat de tijdelijke schoolinfrastructuur kan </w:t>
      </w:r>
      <w:r w:rsidR="00B76B22">
        <w:rPr>
          <w:rFonts w:ascii="FlandersArtSans-Regular" w:hAnsi="FlandersArtSans-Regular"/>
          <w:lang w:val="nl-NL"/>
        </w:rPr>
        <w:t xml:space="preserve">aangesloten worden op het internet. </w:t>
      </w:r>
    </w:p>
    <w:p w14:paraId="1D194A77" w14:textId="77777777" w:rsidR="002419B9" w:rsidRDefault="002419B9" w:rsidP="00567B29">
      <w:pPr>
        <w:pStyle w:val="BodyText1"/>
        <w:rPr>
          <w:rFonts w:ascii="FlandersArtSans-Regular" w:hAnsi="FlandersArtSans-Regular"/>
          <w:lang w:val="nl-NL"/>
        </w:rPr>
      </w:pPr>
    </w:p>
    <w:p w14:paraId="07A79B01" w14:textId="1E7C80C8" w:rsidR="00567B29" w:rsidRPr="006C1495" w:rsidRDefault="00567B29" w:rsidP="00567B29">
      <w:pPr>
        <w:pStyle w:val="BodyText1"/>
        <w:rPr>
          <w:rFonts w:ascii="FlandersArtSans-Regular" w:hAnsi="FlandersArtSans-Regular"/>
          <w:lang w:val="nl-NL"/>
        </w:rPr>
      </w:pPr>
      <w:r w:rsidRPr="006C1495">
        <w:rPr>
          <w:rFonts w:ascii="FlandersArtSans-Regular" w:hAnsi="FlandersArtSans-Regular"/>
          <w:lang w:val="nl-NL"/>
        </w:rPr>
        <w:lastRenderedPageBreak/>
        <w:t xml:space="preserve">De opdrachtnemer voorziet </w:t>
      </w:r>
      <w:r w:rsidR="00E779FD">
        <w:rPr>
          <w:rFonts w:ascii="FlandersArtSans-Regular" w:hAnsi="FlandersArtSans-Regular"/>
          <w:lang w:val="nl-NL"/>
        </w:rPr>
        <w:t xml:space="preserve">binnen de </w:t>
      </w:r>
      <w:r w:rsidR="002419B9">
        <w:rPr>
          <w:rFonts w:ascii="FlandersArtSans-Regular" w:hAnsi="FlandersArtSans-Regular"/>
          <w:lang w:val="nl-NL"/>
        </w:rPr>
        <w:t>tijdelijke schoolinfrast</w:t>
      </w:r>
      <w:r w:rsidR="001E6148">
        <w:rPr>
          <w:rFonts w:ascii="FlandersArtSans-Regular" w:hAnsi="FlandersArtSans-Regular"/>
          <w:lang w:val="nl-NL"/>
        </w:rPr>
        <w:t>ructuur</w:t>
      </w:r>
      <w:r w:rsidR="00E779FD">
        <w:rPr>
          <w:rFonts w:ascii="FlandersArtSans-Regular" w:hAnsi="FlandersArtSans-Regular"/>
          <w:lang w:val="nl-NL"/>
        </w:rPr>
        <w:t xml:space="preserve"> </w:t>
      </w:r>
      <w:r w:rsidRPr="006C1495">
        <w:rPr>
          <w:rFonts w:ascii="FlandersArtSans-Regular" w:hAnsi="FlandersArtSans-Regular"/>
          <w:lang w:val="nl-NL"/>
        </w:rPr>
        <w:t>de nodige databekabeling</w:t>
      </w:r>
      <w:r w:rsidR="00A41EEE">
        <w:rPr>
          <w:rFonts w:ascii="FlandersArtSans-Regular" w:hAnsi="FlandersArtSans-Regular"/>
          <w:lang w:val="nl-NL"/>
        </w:rPr>
        <w:t xml:space="preserve"> </w:t>
      </w:r>
      <w:r w:rsidR="00DE6338">
        <w:rPr>
          <w:rFonts w:ascii="FlandersArtSans-Regular" w:hAnsi="FlandersArtSans-Regular"/>
          <w:lang w:val="nl-NL"/>
        </w:rPr>
        <w:t>naar de</w:t>
      </w:r>
      <w:r w:rsidR="008D245B">
        <w:rPr>
          <w:rFonts w:ascii="FlandersArtSans-Regular" w:hAnsi="FlandersArtSans-Regular"/>
          <w:lang w:val="nl-NL"/>
        </w:rPr>
        <w:t xml:space="preserve"> data</w:t>
      </w:r>
      <w:r w:rsidR="009B18FF">
        <w:rPr>
          <w:rFonts w:ascii="FlandersArtSans-Regular" w:hAnsi="FlandersArtSans-Regular"/>
          <w:lang w:val="nl-NL"/>
        </w:rPr>
        <w:t>punten</w:t>
      </w:r>
      <w:r w:rsidR="00D73ED7">
        <w:rPr>
          <w:rFonts w:ascii="FlandersArtSans-Regular" w:hAnsi="FlandersArtSans-Regular"/>
          <w:lang w:val="nl-NL"/>
        </w:rPr>
        <w:t xml:space="preserve"> zoals gevraagd bij de </w:t>
      </w:r>
      <w:r w:rsidR="0009238E">
        <w:rPr>
          <w:rFonts w:ascii="FlandersArtSans-Regular" w:hAnsi="FlandersArtSans-Regular"/>
          <w:lang w:val="nl-NL"/>
        </w:rPr>
        <w:t>beschrijving van de functies</w:t>
      </w:r>
      <w:r w:rsidR="00A41EEE">
        <w:rPr>
          <w:rFonts w:ascii="FlandersArtSans-Regular" w:hAnsi="FlandersArtSans-Regular"/>
          <w:lang w:val="nl-NL"/>
        </w:rPr>
        <w:t>, evenals alle elementen die nodig zijn om de data te verdelen</w:t>
      </w:r>
      <w:r w:rsidR="006F5E05">
        <w:rPr>
          <w:rFonts w:ascii="FlandersArtSans-Regular" w:hAnsi="FlandersArtSans-Regular"/>
          <w:lang w:val="nl-NL"/>
        </w:rPr>
        <w:t xml:space="preserve"> (patc</w:t>
      </w:r>
      <w:r w:rsidR="00D959DC">
        <w:rPr>
          <w:rFonts w:ascii="FlandersArtSans-Regular" w:hAnsi="FlandersArtSans-Regular"/>
          <w:lang w:val="nl-NL"/>
        </w:rPr>
        <w:t>hkast(en), switches, … )</w:t>
      </w:r>
      <w:r w:rsidRPr="006C1495">
        <w:rPr>
          <w:rFonts w:ascii="FlandersArtSans-Regular" w:hAnsi="FlandersArtSans-Regular"/>
          <w:lang w:val="nl-NL"/>
        </w:rPr>
        <w:t xml:space="preserve">. </w:t>
      </w:r>
    </w:p>
    <w:p w14:paraId="43F23162" w14:textId="77777777" w:rsidR="00567B29" w:rsidRDefault="00567B29" w:rsidP="00567B29">
      <w:pPr>
        <w:pStyle w:val="BodyText1"/>
        <w:rPr>
          <w:lang w:val="nl-NL"/>
        </w:rPr>
      </w:pPr>
    </w:p>
    <w:p w14:paraId="3D5D4309" w14:textId="77777777" w:rsidR="00567B29" w:rsidRDefault="00567B29" w:rsidP="00567B29">
      <w:pPr>
        <w:pStyle w:val="Kop4"/>
        <w:numPr>
          <w:ilvl w:val="3"/>
          <w:numId w:val="22"/>
        </w:numPr>
        <w:rPr>
          <w:shd w:val="clear" w:color="auto" w:fill="FFFFFF"/>
        </w:rPr>
      </w:pPr>
      <w:r>
        <w:rPr>
          <w:shd w:val="clear" w:color="auto" w:fill="FFFFFF"/>
        </w:rPr>
        <w:t>Brandmelding, waarschuwing en alarm</w:t>
      </w:r>
    </w:p>
    <w:p w14:paraId="3DE18038" w14:textId="6EC25BB7" w:rsidR="00567B29" w:rsidRPr="00D317E9" w:rsidRDefault="004E47FC" w:rsidP="00D317E9">
      <w:pPr>
        <w:pStyle w:val="BodyText1"/>
        <w:rPr>
          <w:rFonts w:ascii="FlandersArtSans-Regular" w:hAnsi="FlandersArtSans-Regular"/>
          <w:lang w:val="nl-NL"/>
        </w:rPr>
      </w:pPr>
      <w:r>
        <w:rPr>
          <w:rFonts w:ascii="FlandersArtSans-Regular" w:hAnsi="FlandersArtSans-Regular"/>
          <w:lang w:val="nl-NL"/>
        </w:rPr>
        <w:t>De tijdelijke schoolinfrastructuur is voorzien van</w:t>
      </w:r>
      <w:r w:rsidR="00D317E9">
        <w:rPr>
          <w:rFonts w:ascii="FlandersArtSans-Regular" w:hAnsi="FlandersArtSans-Regular"/>
          <w:lang w:val="nl-NL"/>
        </w:rPr>
        <w:t xml:space="preserve"> </w:t>
      </w:r>
      <w:r w:rsidR="0082023E" w:rsidRPr="00D317E9">
        <w:rPr>
          <w:rFonts w:ascii="FlandersArtSans-Regular" w:hAnsi="FlandersArtSans-Regular"/>
          <w:lang w:val="nl-NL"/>
        </w:rPr>
        <w:t>gekoppelde autonome detectoren</w:t>
      </w:r>
      <w:r w:rsidR="0058630A">
        <w:rPr>
          <w:rFonts w:ascii="FlandersArtSans-Regular" w:hAnsi="FlandersArtSans-Regular"/>
          <w:lang w:val="nl-NL"/>
        </w:rPr>
        <w:t xml:space="preserve"> in alle </w:t>
      </w:r>
      <w:r>
        <w:rPr>
          <w:rFonts w:ascii="FlandersArtSans-Regular" w:hAnsi="FlandersArtSans-Regular"/>
          <w:lang w:val="nl-NL"/>
        </w:rPr>
        <w:t>functies</w:t>
      </w:r>
      <w:r w:rsidR="00C40E8C">
        <w:rPr>
          <w:rFonts w:ascii="FlandersArtSans-Regular" w:hAnsi="FlandersArtSans-Regular"/>
          <w:lang w:val="nl-NL"/>
        </w:rPr>
        <w:t xml:space="preserve"> zodat </w:t>
      </w:r>
      <w:r w:rsidR="00F202D2">
        <w:rPr>
          <w:rFonts w:ascii="FlandersArtSans-Regular" w:hAnsi="FlandersArtSans-Regular"/>
          <w:lang w:val="nl-NL"/>
        </w:rPr>
        <w:t>b</w:t>
      </w:r>
      <w:r w:rsidR="00D317E9" w:rsidRPr="00D317E9">
        <w:rPr>
          <w:rFonts w:ascii="FlandersArtSans-Regular" w:hAnsi="FlandersArtSans-Regular"/>
          <w:lang w:val="nl-NL"/>
        </w:rPr>
        <w:t>ij alarm op 1 enkele</w:t>
      </w:r>
      <w:r w:rsidR="00D317E9" w:rsidRPr="00D317E9">
        <w:rPr>
          <w:rFonts w:ascii="Cambria" w:hAnsi="Cambria" w:cs="Cambria"/>
          <w:lang w:val="nl-NL"/>
        </w:rPr>
        <w:t> </w:t>
      </w:r>
      <w:r w:rsidR="00D317E9" w:rsidRPr="00D317E9">
        <w:rPr>
          <w:rFonts w:ascii="FlandersArtSans-Regular" w:hAnsi="FlandersArtSans-Regular"/>
          <w:lang w:val="nl-NL"/>
        </w:rPr>
        <w:t>detector</w:t>
      </w:r>
      <w:r w:rsidR="00D317E9" w:rsidRPr="00D317E9">
        <w:rPr>
          <w:rFonts w:ascii="Cambria" w:hAnsi="Cambria" w:cs="Cambria"/>
          <w:lang w:val="nl-NL"/>
        </w:rPr>
        <w:t> </w:t>
      </w:r>
      <w:r w:rsidR="00D317E9" w:rsidRPr="00D317E9">
        <w:rPr>
          <w:rFonts w:ascii="FlandersArtSans-Regular" w:hAnsi="FlandersArtSans-Regular"/>
          <w:lang w:val="nl-NL"/>
        </w:rPr>
        <w:t>ook het alarmsignaal op alle</w:t>
      </w:r>
      <w:r w:rsidR="00D317E9" w:rsidRPr="00F202D2">
        <w:rPr>
          <w:rFonts w:ascii="Cambria" w:hAnsi="Cambria" w:cs="Cambria"/>
          <w:lang w:val="nl-NL"/>
        </w:rPr>
        <w:t> </w:t>
      </w:r>
      <w:r w:rsidR="00D317E9" w:rsidRPr="00D317E9">
        <w:rPr>
          <w:rFonts w:ascii="FlandersArtSans-Regular" w:hAnsi="FlandersArtSans-Regular"/>
          <w:lang w:val="nl-NL"/>
        </w:rPr>
        <w:t>gekoppelde detectoren</w:t>
      </w:r>
      <w:r w:rsidR="00D317E9" w:rsidRPr="00F202D2">
        <w:rPr>
          <w:rFonts w:ascii="Cambria" w:hAnsi="Cambria" w:cs="Cambria"/>
          <w:lang w:val="nl-NL"/>
        </w:rPr>
        <w:t> </w:t>
      </w:r>
      <w:r w:rsidR="00F202D2" w:rsidRPr="00F202D2">
        <w:rPr>
          <w:rFonts w:ascii="FlandersArtSans-Regular" w:hAnsi="FlandersArtSans-Regular"/>
          <w:lang w:val="nl-NL"/>
        </w:rPr>
        <w:t xml:space="preserve">wordt </w:t>
      </w:r>
      <w:r w:rsidR="00D317E9" w:rsidRPr="00D317E9">
        <w:rPr>
          <w:rFonts w:ascii="FlandersArtSans-Regular" w:hAnsi="FlandersArtSans-Regular"/>
          <w:lang w:val="nl-NL"/>
        </w:rPr>
        <w:t>aangestuurd</w:t>
      </w:r>
      <w:r w:rsidR="00D317E9">
        <w:rPr>
          <w:rFonts w:ascii="FlandersArtSans-Regular" w:hAnsi="FlandersArtSans-Regular"/>
          <w:lang w:val="nl-NL"/>
        </w:rPr>
        <w:t>.</w:t>
      </w:r>
    </w:p>
    <w:p w14:paraId="0F00B6EB" w14:textId="77777777" w:rsidR="00567B29" w:rsidRPr="007C2274" w:rsidRDefault="00567B29" w:rsidP="00567B29">
      <w:pPr>
        <w:autoSpaceDE w:val="0"/>
        <w:autoSpaceDN w:val="0"/>
        <w:adjustRightInd w:val="0"/>
        <w:contextualSpacing w:val="0"/>
        <w:rPr>
          <w:lang w:val="nl-NL"/>
        </w:rPr>
      </w:pPr>
    </w:p>
    <w:p w14:paraId="29760F4B" w14:textId="77777777" w:rsidR="00567B29" w:rsidRDefault="00567B29" w:rsidP="00567B29">
      <w:pPr>
        <w:pStyle w:val="Kop3"/>
        <w:numPr>
          <w:ilvl w:val="2"/>
          <w:numId w:val="22"/>
        </w:numPr>
        <w:ind w:left="1288"/>
      </w:pPr>
      <w:r>
        <w:tab/>
      </w:r>
      <w:bookmarkStart w:id="400" w:name="_Toc76479206"/>
      <w:bookmarkStart w:id="401" w:name="_Toc100047997"/>
      <w:r>
        <w:t>SANITAIRE INSTALLATIES</w:t>
      </w:r>
      <w:bookmarkEnd w:id="400"/>
      <w:bookmarkEnd w:id="401"/>
    </w:p>
    <w:p w14:paraId="31357362"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waterdistributie-installatie moet zo opgevat en uitgevoerd worden dat besmetting van het water uitgesloten is. De materialen waarmee de installatie opgebouwd is, evenals de eventuele waterbehandeling, mogen geen aanleiding geven tot een zodanige kwaliteitswijziging van het water, waardoor dat water niet meer zou beantwoorden aan de voorschriften vervat in het KB van 27 april 1984 betreffende de kwaliteit van leidingwater.</w:t>
      </w:r>
    </w:p>
    <w:p w14:paraId="6A9846D9" w14:textId="77777777" w:rsidR="00567B29" w:rsidRPr="00F07D60" w:rsidRDefault="00567B29" w:rsidP="00567B29">
      <w:pPr>
        <w:pStyle w:val="BodyText1"/>
        <w:rPr>
          <w:rFonts w:ascii="FlandersArtSans-Regular" w:hAnsi="FlandersArtSans-Regular"/>
          <w:lang w:val="nl-NL"/>
        </w:rPr>
      </w:pPr>
    </w:p>
    <w:p w14:paraId="6EE2E146"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 xml:space="preserve">Het ontwerp, dimensionering, aanleg, onderhoud en beveiliging van de </w:t>
      </w:r>
      <w:proofErr w:type="spellStart"/>
      <w:r w:rsidRPr="00F07D60">
        <w:rPr>
          <w:rFonts w:ascii="FlandersArtSans-Regular" w:hAnsi="FlandersArtSans-Regular"/>
          <w:lang w:val="nl-NL"/>
        </w:rPr>
        <w:t>binneninstallaties</w:t>
      </w:r>
      <w:proofErr w:type="spellEnd"/>
      <w:r w:rsidRPr="00F07D60">
        <w:rPr>
          <w:rFonts w:ascii="FlandersArtSans-Regular" w:hAnsi="FlandersArtSans-Regular"/>
          <w:lang w:val="nl-NL"/>
        </w:rPr>
        <w:t xml:space="preserve"> voor drinkwater en </w:t>
      </w:r>
      <w:proofErr w:type="spellStart"/>
      <w:r w:rsidRPr="00F07D60">
        <w:rPr>
          <w:rFonts w:ascii="FlandersArtSans-Regular" w:hAnsi="FlandersArtSans-Regular"/>
          <w:lang w:val="nl-NL"/>
        </w:rPr>
        <w:t>tweedecircuitwater</w:t>
      </w:r>
      <w:proofErr w:type="spellEnd"/>
      <w:r w:rsidRPr="00F07D60">
        <w:rPr>
          <w:rFonts w:ascii="FlandersArtSans-Regular" w:hAnsi="FlandersArtSans-Regular"/>
          <w:lang w:val="nl-NL"/>
        </w:rPr>
        <w:t xml:space="preserve"> (putwater of hemelwater) dient te voldoen aan de instructies uit het technisch reglement water bestemd voor menselijke aanwending van </w:t>
      </w:r>
      <w:proofErr w:type="spellStart"/>
      <w:r w:rsidRPr="00F07D60">
        <w:rPr>
          <w:rFonts w:ascii="FlandersArtSans-Regular" w:hAnsi="FlandersArtSans-Regular"/>
          <w:lang w:val="nl-NL"/>
        </w:rPr>
        <w:t>Aquaflanders</w:t>
      </w:r>
      <w:proofErr w:type="spellEnd"/>
      <w:r w:rsidRPr="00F07D60">
        <w:rPr>
          <w:rFonts w:ascii="FlandersArtSans-Regular" w:hAnsi="FlandersArtSans-Regular"/>
          <w:lang w:val="nl-NL"/>
        </w:rPr>
        <w:t xml:space="preserve"> (2009).</w:t>
      </w:r>
    </w:p>
    <w:p w14:paraId="10E93098" w14:textId="77777777" w:rsidR="00567B29" w:rsidRDefault="00567B29" w:rsidP="00567B29">
      <w:pPr>
        <w:pStyle w:val="BodyText1"/>
        <w:rPr>
          <w:lang w:val="nl-NL"/>
        </w:rPr>
      </w:pPr>
    </w:p>
    <w:p w14:paraId="5CF9FBED" w14:textId="77777777" w:rsidR="00567B29" w:rsidRPr="006608DA" w:rsidRDefault="00567B29" w:rsidP="00567B29">
      <w:pPr>
        <w:pStyle w:val="Kop4"/>
        <w:numPr>
          <w:ilvl w:val="3"/>
          <w:numId w:val="22"/>
        </w:numPr>
        <w:rPr>
          <w:shd w:val="clear" w:color="auto" w:fill="FFFFFF"/>
        </w:rPr>
      </w:pPr>
      <w:r w:rsidRPr="006608DA">
        <w:rPr>
          <w:shd w:val="clear" w:color="auto" w:fill="FFFFFF"/>
        </w:rPr>
        <w:t>Sanitaire toestellen</w:t>
      </w:r>
    </w:p>
    <w:p w14:paraId="25AFEFCA" w14:textId="6DD152A2"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sanitaire toestellen zijn steeds aangepast aan de leeftijd van de gebruikers. Hiertoe worden onderstaande richtlijnen gevolgd:</w:t>
      </w:r>
    </w:p>
    <w:p w14:paraId="698EE6C2" w14:textId="77777777" w:rsidR="00567B29" w:rsidRPr="00F07D60"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2689"/>
        <w:gridCol w:w="2126"/>
        <w:gridCol w:w="2268"/>
        <w:gridCol w:w="1979"/>
      </w:tblGrid>
      <w:tr w:rsidR="00567B29" w:rsidRPr="00F07D60" w14:paraId="5FD599EF" w14:textId="77777777" w:rsidTr="0041284E">
        <w:tc>
          <w:tcPr>
            <w:tcW w:w="2689" w:type="dxa"/>
          </w:tcPr>
          <w:p w14:paraId="2A37888E" w14:textId="77777777" w:rsidR="00567B29" w:rsidRPr="00F07D60" w:rsidRDefault="00567B29" w:rsidP="0041284E">
            <w:pPr>
              <w:pStyle w:val="BodyText1"/>
              <w:rPr>
                <w:rFonts w:ascii="FlandersArtSans-Regular" w:hAnsi="FlandersArtSans-Regular"/>
                <w:lang w:val="nl-NL"/>
              </w:rPr>
            </w:pPr>
          </w:p>
        </w:tc>
        <w:tc>
          <w:tcPr>
            <w:tcW w:w="2126" w:type="dxa"/>
          </w:tcPr>
          <w:p w14:paraId="2F7E6E87"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Kleuters (2,5j – 6j)</w:t>
            </w:r>
          </w:p>
        </w:tc>
        <w:tc>
          <w:tcPr>
            <w:tcW w:w="2268" w:type="dxa"/>
          </w:tcPr>
          <w:p w14:paraId="2062FAB3"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Lagere school (6j-12j)</w:t>
            </w:r>
          </w:p>
        </w:tc>
        <w:tc>
          <w:tcPr>
            <w:tcW w:w="1979" w:type="dxa"/>
          </w:tcPr>
          <w:p w14:paraId="10386DB6"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Middelbaar (+12j)</w:t>
            </w:r>
          </w:p>
        </w:tc>
      </w:tr>
      <w:tr w:rsidR="00567B29" w:rsidRPr="00F07D60" w14:paraId="6031E88E" w14:textId="77777777" w:rsidTr="0041284E">
        <w:tc>
          <w:tcPr>
            <w:tcW w:w="2689" w:type="dxa"/>
          </w:tcPr>
          <w:p w14:paraId="207F5638"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toiletpot</w:t>
            </w:r>
          </w:p>
        </w:tc>
        <w:tc>
          <w:tcPr>
            <w:tcW w:w="2126" w:type="dxa"/>
          </w:tcPr>
          <w:p w14:paraId="501B6780"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26 – 30 – 35 cm</w:t>
            </w:r>
          </w:p>
        </w:tc>
        <w:tc>
          <w:tcPr>
            <w:tcW w:w="2268" w:type="dxa"/>
          </w:tcPr>
          <w:p w14:paraId="465E8C7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35 – </w:t>
            </w:r>
            <w:r w:rsidRPr="00F07D60">
              <w:rPr>
                <w:rFonts w:ascii="FlandersArtSans-Regular" w:hAnsi="FlandersArtSans-Regular"/>
                <w:b/>
                <w:bCs/>
                <w:lang w:val="nl-NL"/>
              </w:rPr>
              <w:t>40 cm</w:t>
            </w:r>
          </w:p>
        </w:tc>
        <w:tc>
          <w:tcPr>
            <w:tcW w:w="1979" w:type="dxa"/>
          </w:tcPr>
          <w:p w14:paraId="343E96F4"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40 – </w:t>
            </w:r>
            <w:r w:rsidRPr="00F07D60">
              <w:rPr>
                <w:rFonts w:ascii="FlandersArtSans-Regular" w:hAnsi="FlandersArtSans-Regular"/>
                <w:b/>
                <w:bCs/>
                <w:lang w:val="nl-NL"/>
              </w:rPr>
              <w:t>45 cm</w:t>
            </w:r>
          </w:p>
        </w:tc>
      </w:tr>
      <w:tr w:rsidR="00567B29" w:rsidRPr="00F07D60" w14:paraId="75DA796E" w14:textId="77777777" w:rsidTr="0041284E">
        <w:tc>
          <w:tcPr>
            <w:tcW w:w="2689" w:type="dxa"/>
          </w:tcPr>
          <w:p w14:paraId="75B36839"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aangepast toilet</w:t>
            </w:r>
          </w:p>
        </w:tc>
        <w:tc>
          <w:tcPr>
            <w:tcW w:w="2126" w:type="dxa"/>
            <w:shd w:val="clear" w:color="auto" w:fill="D9D9D9" w:themeFill="background1" w:themeFillShade="D9"/>
          </w:tcPr>
          <w:p w14:paraId="7EB24E56" w14:textId="0E2FE407" w:rsidR="00567B29" w:rsidRPr="00F07D60" w:rsidRDefault="00567B29" w:rsidP="0041284E">
            <w:pPr>
              <w:pStyle w:val="BodyText1"/>
              <w:jc w:val="center"/>
              <w:rPr>
                <w:rFonts w:ascii="FlandersArtSans-Regular" w:hAnsi="FlandersArtSans-Regular"/>
                <w:lang w:val="nl-NL"/>
              </w:rPr>
            </w:pPr>
          </w:p>
        </w:tc>
        <w:tc>
          <w:tcPr>
            <w:tcW w:w="2268" w:type="dxa"/>
          </w:tcPr>
          <w:p w14:paraId="19742E5C"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40 cm</w:t>
            </w:r>
          </w:p>
        </w:tc>
        <w:tc>
          <w:tcPr>
            <w:tcW w:w="1979" w:type="dxa"/>
          </w:tcPr>
          <w:p w14:paraId="19232F4E"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50 cm</w:t>
            </w:r>
          </w:p>
        </w:tc>
      </w:tr>
      <w:tr w:rsidR="00567B29" w:rsidRPr="00F07D60" w14:paraId="62842992" w14:textId="77777777" w:rsidTr="0041284E">
        <w:tc>
          <w:tcPr>
            <w:tcW w:w="2689" w:type="dxa"/>
          </w:tcPr>
          <w:p w14:paraId="597176B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urinoir</w:t>
            </w:r>
          </w:p>
        </w:tc>
        <w:tc>
          <w:tcPr>
            <w:tcW w:w="2126" w:type="dxa"/>
          </w:tcPr>
          <w:p w14:paraId="70E3E06F"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38 – 50 cm</w:t>
            </w:r>
          </w:p>
        </w:tc>
        <w:tc>
          <w:tcPr>
            <w:tcW w:w="2268" w:type="dxa"/>
          </w:tcPr>
          <w:p w14:paraId="7125E4A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50 – 67 cm</w:t>
            </w:r>
          </w:p>
        </w:tc>
        <w:tc>
          <w:tcPr>
            <w:tcW w:w="1979" w:type="dxa"/>
          </w:tcPr>
          <w:p w14:paraId="55C0DA5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67 cm</w:t>
            </w:r>
          </w:p>
        </w:tc>
      </w:tr>
      <w:tr w:rsidR="00567B29" w:rsidRPr="00F07D60" w14:paraId="23BED695" w14:textId="77777777" w:rsidTr="0041284E">
        <w:tc>
          <w:tcPr>
            <w:tcW w:w="2689" w:type="dxa"/>
          </w:tcPr>
          <w:p w14:paraId="033B9F3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wastafel</w:t>
            </w:r>
          </w:p>
        </w:tc>
        <w:tc>
          <w:tcPr>
            <w:tcW w:w="2126" w:type="dxa"/>
          </w:tcPr>
          <w:p w14:paraId="21576D94"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45 – 50 cm</w:t>
            </w:r>
          </w:p>
        </w:tc>
        <w:tc>
          <w:tcPr>
            <w:tcW w:w="2268" w:type="dxa"/>
          </w:tcPr>
          <w:p w14:paraId="32137886"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55 – 65 cm (6 – 8j)</w:t>
            </w:r>
          </w:p>
          <w:p w14:paraId="3003682D"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65 – 80 cm (8 – 12j)</w:t>
            </w:r>
          </w:p>
        </w:tc>
        <w:tc>
          <w:tcPr>
            <w:tcW w:w="1979" w:type="dxa"/>
          </w:tcPr>
          <w:p w14:paraId="0DC0425E"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80 – </w:t>
            </w:r>
            <w:r w:rsidRPr="00F07D60">
              <w:rPr>
                <w:rFonts w:ascii="FlandersArtSans-Regular" w:hAnsi="FlandersArtSans-Regular"/>
                <w:b/>
                <w:bCs/>
                <w:lang w:val="nl-NL"/>
              </w:rPr>
              <w:t>90 cm</w:t>
            </w:r>
          </w:p>
        </w:tc>
      </w:tr>
      <w:tr w:rsidR="00567B29" w:rsidRPr="00F07D60" w14:paraId="0CFD833E" w14:textId="77777777" w:rsidTr="0041284E">
        <w:tc>
          <w:tcPr>
            <w:tcW w:w="2689" w:type="dxa"/>
          </w:tcPr>
          <w:p w14:paraId="6B3AE213"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Kraan</w:t>
            </w:r>
          </w:p>
        </w:tc>
        <w:tc>
          <w:tcPr>
            <w:tcW w:w="2126" w:type="dxa"/>
          </w:tcPr>
          <w:p w14:paraId="4CFFEBD6"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Bereik kraan op max. 33 cm</w:t>
            </w:r>
          </w:p>
        </w:tc>
        <w:tc>
          <w:tcPr>
            <w:tcW w:w="2268" w:type="dxa"/>
            <w:shd w:val="clear" w:color="auto" w:fill="D9D9D9" w:themeFill="background1" w:themeFillShade="D9"/>
          </w:tcPr>
          <w:p w14:paraId="1107512E" w14:textId="77777777" w:rsidR="00567B29" w:rsidRPr="00F07D60" w:rsidRDefault="00567B29" w:rsidP="0041284E">
            <w:pPr>
              <w:pStyle w:val="BodyText1"/>
              <w:jc w:val="center"/>
              <w:rPr>
                <w:rFonts w:ascii="FlandersArtSans-Regular" w:hAnsi="FlandersArtSans-Regular"/>
                <w:lang w:val="nl-NL"/>
              </w:rPr>
            </w:pPr>
          </w:p>
        </w:tc>
        <w:tc>
          <w:tcPr>
            <w:tcW w:w="1979" w:type="dxa"/>
            <w:shd w:val="clear" w:color="auto" w:fill="D9D9D9" w:themeFill="background1" w:themeFillShade="D9"/>
          </w:tcPr>
          <w:p w14:paraId="60C1FC6B" w14:textId="77777777" w:rsidR="00567B29" w:rsidRPr="00F07D60" w:rsidRDefault="00567B29" w:rsidP="0041284E">
            <w:pPr>
              <w:pStyle w:val="BodyText1"/>
              <w:jc w:val="center"/>
              <w:rPr>
                <w:rFonts w:ascii="FlandersArtSans-Regular" w:hAnsi="FlandersArtSans-Regular"/>
                <w:lang w:val="nl-NL"/>
              </w:rPr>
            </w:pPr>
          </w:p>
        </w:tc>
      </w:tr>
    </w:tbl>
    <w:p w14:paraId="72B26277" w14:textId="77777777" w:rsidR="001D01EC" w:rsidRDefault="001D01EC" w:rsidP="00567B29">
      <w:pPr>
        <w:pStyle w:val="BodyText1"/>
        <w:rPr>
          <w:lang w:val="nl-NL"/>
        </w:rPr>
      </w:pPr>
    </w:p>
    <w:p w14:paraId="52B42DD0" w14:textId="77777777" w:rsidR="00567B29" w:rsidRDefault="00567B29" w:rsidP="00567B29">
      <w:pPr>
        <w:pStyle w:val="Kop3"/>
        <w:numPr>
          <w:ilvl w:val="2"/>
          <w:numId w:val="22"/>
        </w:numPr>
        <w:ind w:left="1288"/>
      </w:pPr>
      <w:bookmarkStart w:id="402" w:name="_Toc76479207"/>
      <w:bookmarkStart w:id="403" w:name="_Toc100047998"/>
      <w:r>
        <w:t>BINNENLUCHTKWALITEIT</w:t>
      </w:r>
      <w:bookmarkEnd w:id="402"/>
      <w:bookmarkEnd w:id="403"/>
    </w:p>
    <w:p w14:paraId="654E6CC9" w14:textId="0443F09E"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 xml:space="preserve">De </w:t>
      </w:r>
      <w:proofErr w:type="spellStart"/>
      <w:r w:rsidRPr="00F07D60">
        <w:rPr>
          <w:rFonts w:ascii="FlandersArtSans-Regular" w:hAnsi="FlandersArtSans-Regular"/>
          <w:lang w:val="nl-NL"/>
        </w:rPr>
        <w:t>binnenluchtkwaliteit</w:t>
      </w:r>
      <w:proofErr w:type="spellEnd"/>
      <w:r w:rsidRPr="00F07D60">
        <w:rPr>
          <w:rFonts w:ascii="FlandersArtSans-Regular" w:hAnsi="FlandersArtSans-Regular"/>
          <w:lang w:val="nl-NL"/>
        </w:rPr>
        <w:t xml:space="preserve"> moet voldoen aan de eisen gesteld in het besluit van de Vlaamse regering houdende maatregelen tot bestrijding van de gezondheidsrisico’s door verontreiniging van het binnenmilieu d.d. 11 juni 2004 (binnenmilieubesluit) en aan de voorschriften van de </w:t>
      </w:r>
      <w:r w:rsidR="008B3914">
        <w:rPr>
          <w:rFonts w:ascii="FlandersArtSans-Regular" w:hAnsi="FlandersArtSans-Regular"/>
          <w:lang w:val="nl-NL"/>
        </w:rPr>
        <w:t>Codex</w:t>
      </w:r>
      <w:r w:rsidRPr="00F07D60">
        <w:rPr>
          <w:rFonts w:ascii="FlandersArtSans-Regular" w:hAnsi="FlandersArtSans-Regular"/>
          <w:lang w:val="nl-NL"/>
        </w:rPr>
        <w:t xml:space="preserve"> voor welzijn op het werk.</w:t>
      </w:r>
    </w:p>
    <w:p w14:paraId="0CB04E43" w14:textId="77777777" w:rsidR="00567B29" w:rsidRPr="00F07D60" w:rsidRDefault="00567B29" w:rsidP="00567B29">
      <w:pPr>
        <w:pStyle w:val="BodyText1"/>
        <w:rPr>
          <w:rFonts w:ascii="FlandersArtSans-Regular" w:hAnsi="FlandersArtSans-Regular"/>
          <w:lang w:val="nl-NL"/>
        </w:rPr>
      </w:pPr>
    </w:p>
    <w:p w14:paraId="62B721C0" w14:textId="050EF442" w:rsidR="00567B29" w:rsidRPr="00F07D60" w:rsidRDefault="00AE315D" w:rsidP="00567B29">
      <w:pPr>
        <w:pStyle w:val="BodyText1"/>
        <w:rPr>
          <w:rFonts w:ascii="FlandersArtSans-Regular" w:hAnsi="FlandersArtSans-Regular"/>
          <w:lang w:val="nl-NL"/>
        </w:rPr>
      </w:pPr>
      <w:r>
        <w:rPr>
          <w:rFonts w:ascii="FlandersArtSans-Regular" w:hAnsi="FlandersArtSans-Regular"/>
          <w:lang w:val="nl-NL"/>
        </w:rPr>
        <w:t>Een maximale CO</w:t>
      </w:r>
      <w:r w:rsidRPr="003663BE">
        <w:rPr>
          <w:rFonts w:ascii="Cambria" w:hAnsi="Cambria" w:cs="Cambria"/>
          <w:lang w:val="nl-NL"/>
        </w:rPr>
        <w:t>²</w:t>
      </w:r>
      <w:r w:rsidRPr="003663BE">
        <w:rPr>
          <w:rFonts w:ascii="FlandersArtSans-Regular" w:hAnsi="FlandersArtSans-Regular"/>
          <w:lang w:val="nl-NL"/>
        </w:rPr>
        <w:t xml:space="preserve"> concentratie van </w:t>
      </w:r>
      <w:r w:rsidRPr="00C24BBB">
        <w:rPr>
          <w:rFonts w:ascii="FlandersArtSans-Regular" w:hAnsi="FlandersArtSans-Regular"/>
          <w:b/>
          <w:bCs/>
          <w:lang w:val="nl-NL"/>
        </w:rPr>
        <w:t>900ppm</w:t>
      </w:r>
      <w:r w:rsidRPr="003663BE">
        <w:rPr>
          <w:rFonts w:ascii="FlandersArtSans-Regular" w:hAnsi="FlandersArtSans-Regular"/>
          <w:lang w:val="nl-NL"/>
        </w:rPr>
        <w:t xml:space="preserve"> gedurende 95% van de gebruiksuren dient te worden nagestreefd. </w:t>
      </w:r>
      <w:r w:rsidR="003663BE" w:rsidRPr="003663BE">
        <w:rPr>
          <w:rFonts w:ascii="FlandersArtSans-Regular" w:hAnsi="FlandersArtSans-Regular"/>
          <w:lang w:val="nl-NL"/>
        </w:rPr>
        <w:t>Daartoe</w:t>
      </w:r>
      <w:r w:rsidR="00567B29" w:rsidRPr="00F07D60">
        <w:rPr>
          <w:rFonts w:ascii="FlandersArtSans-Regular" w:hAnsi="FlandersArtSans-Regular"/>
          <w:lang w:val="nl-NL"/>
        </w:rPr>
        <w:t xml:space="preserve"> dient minstens aan onderstaande ventilatie-eisen te worden voldaan.</w:t>
      </w:r>
    </w:p>
    <w:p w14:paraId="2696B28B" w14:textId="77777777" w:rsidR="00567B29" w:rsidRPr="00F07D60" w:rsidRDefault="00567B29" w:rsidP="00567B29">
      <w:pPr>
        <w:pStyle w:val="BodyText1"/>
        <w:rPr>
          <w:rFonts w:ascii="FlandersArtSans-Regular" w:hAnsi="FlandersArtSans-Regular"/>
          <w:lang w:val="nl-NL"/>
        </w:rPr>
      </w:pPr>
    </w:p>
    <w:tbl>
      <w:tblPr>
        <w:tblStyle w:val="Tabelraster"/>
        <w:tblW w:w="9214" w:type="dxa"/>
        <w:tblInd w:w="-5" w:type="dxa"/>
        <w:tblLook w:val="04A0" w:firstRow="1" w:lastRow="0" w:firstColumn="1" w:lastColumn="0" w:noHBand="0" w:noVBand="1"/>
      </w:tblPr>
      <w:tblGrid>
        <w:gridCol w:w="4179"/>
        <w:gridCol w:w="5035"/>
      </w:tblGrid>
      <w:tr w:rsidR="00567B29" w:rsidRPr="00F07D60" w14:paraId="2C410E1C" w14:textId="77777777" w:rsidTr="0041284E">
        <w:tc>
          <w:tcPr>
            <w:tcW w:w="4179" w:type="dxa"/>
          </w:tcPr>
          <w:p w14:paraId="7E4C58A2"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Functie van de ruimte</w:t>
            </w:r>
          </w:p>
        </w:tc>
        <w:tc>
          <w:tcPr>
            <w:tcW w:w="5035" w:type="dxa"/>
          </w:tcPr>
          <w:p w14:paraId="51F12C6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Minimale ventilatie</w:t>
            </w:r>
          </w:p>
        </w:tc>
      </w:tr>
      <w:tr w:rsidR="00567B29" w:rsidRPr="00F07D60" w14:paraId="638E90A7" w14:textId="77777777" w:rsidTr="0041284E">
        <w:tc>
          <w:tcPr>
            <w:tcW w:w="4179" w:type="dxa"/>
          </w:tcPr>
          <w:p w14:paraId="56C725D5" w14:textId="61FEE0F4"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Klaslokalen</w:t>
            </w:r>
            <w:r w:rsidR="00334966">
              <w:rPr>
                <w:rFonts w:ascii="FlandersArtSans-Regular" w:hAnsi="FlandersArtSans-Regular"/>
                <w:lang w:val="nl-NL"/>
              </w:rPr>
              <w:t xml:space="preserve"> kleuters</w:t>
            </w:r>
          </w:p>
        </w:tc>
        <w:tc>
          <w:tcPr>
            <w:tcW w:w="5035" w:type="dxa"/>
          </w:tcPr>
          <w:p w14:paraId="3103382B" w14:textId="1156D0A8" w:rsidR="00567B29" w:rsidRPr="00F07D60" w:rsidRDefault="00145891" w:rsidP="0041284E">
            <w:pPr>
              <w:pStyle w:val="BodyText1"/>
              <w:rPr>
                <w:rFonts w:ascii="FlandersArtSans-Regular" w:hAnsi="FlandersArtSans-Regular"/>
                <w:lang w:val="nl-NL"/>
              </w:rPr>
            </w:pPr>
            <w:r>
              <w:rPr>
                <w:rFonts w:ascii="FlandersArtSans-Regular" w:hAnsi="FlandersArtSans-Regular"/>
                <w:lang w:val="nl-NL"/>
              </w:rPr>
              <w:t>30</w:t>
            </w:r>
            <w:r w:rsidR="00567B29" w:rsidRPr="00F07D60">
              <w:rPr>
                <w:rFonts w:ascii="FlandersArtSans-Regular" w:hAnsi="FlandersArtSans-Regular"/>
                <w:lang w:val="nl-NL"/>
              </w:rPr>
              <w:t xml:space="preserve"> m3/h per persoon</w:t>
            </w:r>
          </w:p>
        </w:tc>
      </w:tr>
      <w:tr w:rsidR="00416544" w:rsidRPr="00F07D60" w14:paraId="1D9FB91D" w14:textId="77777777" w:rsidTr="0041284E">
        <w:tc>
          <w:tcPr>
            <w:tcW w:w="4179" w:type="dxa"/>
          </w:tcPr>
          <w:p w14:paraId="3BE64201" w14:textId="7D89AB29" w:rsidR="00416544" w:rsidRPr="00F07D60" w:rsidRDefault="00416544" w:rsidP="00416544">
            <w:pPr>
              <w:pStyle w:val="BodyText1"/>
              <w:rPr>
                <w:rFonts w:ascii="FlandersArtSans-Regular" w:hAnsi="FlandersArtSans-Regular"/>
                <w:lang w:val="nl-NL"/>
              </w:rPr>
            </w:pPr>
            <w:r>
              <w:rPr>
                <w:rFonts w:ascii="FlandersArtSans-Regular" w:hAnsi="FlandersArtSans-Regular"/>
                <w:lang w:val="nl-NL"/>
              </w:rPr>
              <w:t>Klaslokalen lager</w:t>
            </w:r>
            <w:r w:rsidR="00D26F0C">
              <w:rPr>
                <w:rFonts w:ascii="FlandersArtSans-Regular" w:hAnsi="FlandersArtSans-Regular"/>
                <w:lang w:val="nl-NL"/>
              </w:rPr>
              <w:t>e</w:t>
            </w:r>
            <w:r>
              <w:rPr>
                <w:rFonts w:ascii="FlandersArtSans-Regular" w:hAnsi="FlandersArtSans-Regular"/>
                <w:lang w:val="nl-NL"/>
              </w:rPr>
              <w:t xml:space="preserve"> school</w:t>
            </w:r>
          </w:p>
        </w:tc>
        <w:tc>
          <w:tcPr>
            <w:tcW w:w="5035" w:type="dxa"/>
          </w:tcPr>
          <w:p w14:paraId="0B7EE18E" w14:textId="1BE99273" w:rsidR="00416544" w:rsidRPr="00F07D60" w:rsidRDefault="00145891" w:rsidP="00416544">
            <w:pPr>
              <w:pStyle w:val="BodyText1"/>
              <w:rPr>
                <w:rFonts w:ascii="FlandersArtSans-Regular" w:hAnsi="FlandersArtSans-Regular"/>
                <w:lang w:val="nl-NL"/>
              </w:rPr>
            </w:pPr>
            <w:r>
              <w:rPr>
                <w:rFonts w:ascii="FlandersArtSans-Regular" w:hAnsi="FlandersArtSans-Regular"/>
                <w:lang w:val="nl-NL"/>
              </w:rPr>
              <w:t>35</w:t>
            </w:r>
            <w:r w:rsidR="00416544" w:rsidRPr="00F07D60">
              <w:rPr>
                <w:rFonts w:ascii="FlandersArtSans-Regular" w:hAnsi="FlandersArtSans-Regular"/>
                <w:lang w:val="nl-NL"/>
              </w:rPr>
              <w:t xml:space="preserve"> m3/h per persoon</w:t>
            </w:r>
          </w:p>
        </w:tc>
      </w:tr>
      <w:tr w:rsidR="00416544" w:rsidRPr="00F07D60" w14:paraId="22390B0B" w14:textId="77777777" w:rsidTr="0041284E">
        <w:tc>
          <w:tcPr>
            <w:tcW w:w="4179" w:type="dxa"/>
          </w:tcPr>
          <w:p w14:paraId="3E750C54" w14:textId="1B8190C6" w:rsidR="00416544" w:rsidRDefault="00416544" w:rsidP="00416544">
            <w:pPr>
              <w:pStyle w:val="BodyText1"/>
              <w:rPr>
                <w:rFonts w:ascii="FlandersArtSans-Regular" w:hAnsi="FlandersArtSans-Regular"/>
                <w:lang w:val="nl-NL"/>
              </w:rPr>
            </w:pPr>
            <w:r>
              <w:rPr>
                <w:rFonts w:ascii="FlandersArtSans-Regular" w:hAnsi="FlandersArtSans-Regular"/>
                <w:lang w:val="nl-NL"/>
              </w:rPr>
              <w:t>Klaslokalen secundair onderwijs</w:t>
            </w:r>
          </w:p>
        </w:tc>
        <w:tc>
          <w:tcPr>
            <w:tcW w:w="5035" w:type="dxa"/>
          </w:tcPr>
          <w:p w14:paraId="2B66CFA7" w14:textId="1EF18E89"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416544" w:rsidRPr="00F07D60" w14:paraId="3E19FA29" w14:textId="77777777" w:rsidTr="0041284E">
        <w:tc>
          <w:tcPr>
            <w:tcW w:w="4179" w:type="dxa"/>
          </w:tcPr>
          <w:p w14:paraId="6F5037FF" w14:textId="77777777"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Polyvalente ruimtes</w:t>
            </w:r>
          </w:p>
        </w:tc>
        <w:tc>
          <w:tcPr>
            <w:tcW w:w="5035" w:type="dxa"/>
          </w:tcPr>
          <w:p w14:paraId="73812FF7" w14:textId="77777777"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416544" w:rsidRPr="00F07D60" w14:paraId="0565824D" w14:textId="77777777" w:rsidTr="0041284E">
        <w:tc>
          <w:tcPr>
            <w:tcW w:w="4179" w:type="dxa"/>
          </w:tcPr>
          <w:p w14:paraId="059ED23C" w14:textId="77777777"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Bureaus</w:t>
            </w:r>
          </w:p>
        </w:tc>
        <w:tc>
          <w:tcPr>
            <w:tcW w:w="5035" w:type="dxa"/>
          </w:tcPr>
          <w:p w14:paraId="38F40B62" w14:textId="77777777"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416544" w:rsidRPr="00EE1394" w14:paraId="76727D2D" w14:textId="77777777" w:rsidTr="0041284E">
        <w:tc>
          <w:tcPr>
            <w:tcW w:w="4179" w:type="dxa"/>
          </w:tcPr>
          <w:p w14:paraId="22447354" w14:textId="77777777" w:rsidR="00416544" w:rsidRPr="00F07D60" w:rsidRDefault="00416544" w:rsidP="00416544">
            <w:pPr>
              <w:pStyle w:val="BodyText1"/>
              <w:rPr>
                <w:rFonts w:ascii="FlandersArtSans-Regular" w:hAnsi="FlandersArtSans-Regular"/>
                <w:lang w:val="nl-NL"/>
              </w:rPr>
            </w:pPr>
            <w:r w:rsidRPr="00F07D60">
              <w:rPr>
                <w:rFonts w:ascii="FlandersArtSans-Regular" w:hAnsi="FlandersArtSans-Regular"/>
                <w:lang w:val="nl-NL"/>
              </w:rPr>
              <w:t>Sanitaire ruimtes</w:t>
            </w:r>
          </w:p>
        </w:tc>
        <w:tc>
          <w:tcPr>
            <w:tcW w:w="5035" w:type="dxa"/>
          </w:tcPr>
          <w:p w14:paraId="0339C001" w14:textId="1FFF90FB" w:rsidR="00416544" w:rsidRDefault="00416544" w:rsidP="00416544">
            <w:pPr>
              <w:pStyle w:val="BodyText1"/>
              <w:rPr>
                <w:rFonts w:ascii="FlandersArtSans-Regular" w:hAnsi="FlandersArtSans-Regular"/>
                <w:lang w:val="en-US"/>
              </w:rPr>
            </w:pPr>
            <w:r w:rsidRPr="00F07D60">
              <w:rPr>
                <w:rFonts w:ascii="FlandersArtSans-Regular" w:hAnsi="FlandersArtSans-Regular"/>
                <w:lang w:val="en-US"/>
              </w:rPr>
              <w:t>25 m3/h per toilet/</w:t>
            </w:r>
            <w:proofErr w:type="spellStart"/>
            <w:r w:rsidRPr="00F07D60">
              <w:rPr>
                <w:rFonts w:ascii="FlandersArtSans-Regular" w:hAnsi="FlandersArtSans-Regular"/>
                <w:lang w:val="en-US"/>
              </w:rPr>
              <w:t>urinoir</w:t>
            </w:r>
            <w:proofErr w:type="spellEnd"/>
          </w:p>
          <w:p w14:paraId="37092F90" w14:textId="71346CAB" w:rsidR="00416544" w:rsidRPr="00F07D60" w:rsidRDefault="00416544" w:rsidP="00416544">
            <w:pPr>
              <w:pStyle w:val="BodyText1"/>
              <w:rPr>
                <w:rFonts w:ascii="FlandersArtSans-Regular" w:hAnsi="FlandersArtSans-Regular"/>
                <w:lang w:val="en-US"/>
              </w:rPr>
            </w:pPr>
            <w:r w:rsidRPr="00F07D60">
              <w:rPr>
                <w:rFonts w:ascii="FlandersArtSans-Regular" w:hAnsi="FlandersArtSans-Regular"/>
                <w:lang w:val="en-US"/>
              </w:rPr>
              <w:t>50m3/h per douche</w:t>
            </w:r>
          </w:p>
        </w:tc>
      </w:tr>
    </w:tbl>
    <w:p w14:paraId="21392DB2" w14:textId="77777777" w:rsidR="00567B29" w:rsidRPr="0025453E" w:rsidRDefault="00567B29" w:rsidP="00567B29">
      <w:pPr>
        <w:pStyle w:val="BodyText1"/>
        <w:ind w:left="720"/>
        <w:rPr>
          <w:rFonts w:ascii="Segoe UI" w:hAnsi="Segoe UI" w:cs="Segoe UI"/>
          <w:color w:val="1F2727"/>
          <w:shd w:val="clear" w:color="auto" w:fill="FFFFFF"/>
          <w:lang w:val="en-US"/>
        </w:rPr>
      </w:pPr>
    </w:p>
    <w:p w14:paraId="299AD35E" w14:textId="38CA45FF" w:rsidR="00567B29" w:rsidRDefault="00567B29" w:rsidP="00567B29">
      <w:pPr>
        <w:pStyle w:val="Kop3"/>
        <w:numPr>
          <w:ilvl w:val="2"/>
          <w:numId w:val="22"/>
        </w:numPr>
        <w:ind w:left="1288"/>
      </w:pPr>
      <w:bookmarkStart w:id="404" w:name="_Toc76479208"/>
      <w:bookmarkStart w:id="405" w:name="_Toc100047999"/>
      <w:r>
        <w:t>THERMISCH COMFORT</w:t>
      </w:r>
      <w:bookmarkEnd w:id="404"/>
      <w:bookmarkEnd w:id="405"/>
    </w:p>
    <w:p w14:paraId="33AB7E7D" w14:textId="6D1EAAB6" w:rsidR="00567B29" w:rsidRPr="00704356" w:rsidRDefault="00567B29" w:rsidP="00567B29">
      <w:pPr>
        <w:pStyle w:val="BodyText1"/>
        <w:rPr>
          <w:rFonts w:ascii="FlandersArtSans-Regular" w:hAnsi="FlandersArtSans-Regular"/>
          <w:lang w:val="nl-NL"/>
        </w:rPr>
      </w:pPr>
      <w:r w:rsidRPr="00704356">
        <w:rPr>
          <w:rFonts w:ascii="FlandersArtSans-Regular" w:hAnsi="FlandersArtSans-Regular"/>
          <w:lang w:val="nl-NL"/>
        </w:rPr>
        <w:t xml:space="preserve">Er dient te worden voldaan aan de richtwaarden voor temperatuur, tocht en relatieve vochtigheid zoals opgenomen in het besluit van de Vlaamse regering houdende maatregelen tot bestrijding van de gezondheidsrisico’s door verontreiniging van het binnenmilieu d.d. 11 juni 2004 (binnenmilieubesluit) en aan de voorschriften van de </w:t>
      </w:r>
      <w:r w:rsidR="008B3914">
        <w:rPr>
          <w:rFonts w:ascii="FlandersArtSans-Regular" w:hAnsi="FlandersArtSans-Regular"/>
          <w:lang w:val="nl-NL"/>
        </w:rPr>
        <w:t>Codex</w:t>
      </w:r>
      <w:r w:rsidRPr="00704356">
        <w:rPr>
          <w:rFonts w:ascii="FlandersArtSans-Regular" w:hAnsi="FlandersArtSans-Regular"/>
          <w:lang w:val="nl-NL"/>
        </w:rPr>
        <w:t xml:space="preserve"> voor welzijn op het werk.</w:t>
      </w:r>
    </w:p>
    <w:p w14:paraId="770B4761" w14:textId="711E9E21" w:rsidR="00EA036F" w:rsidRDefault="007B1F3E" w:rsidP="00567B29">
      <w:pPr>
        <w:pStyle w:val="Normaalweb"/>
        <w:shd w:val="clear" w:color="auto" w:fill="FFFFFF"/>
        <w:spacing w:after="0" w:afterAutospacing="0"/>
        <w:rPr>
          <w:rFonts w:ascii="FlandersArtSans-Regular" w:eastAsia="Calibri" w:hAnsi="FlandersArtSans-Regular"/>
          <w:color w:val="1D1B11"/>
          <w:sz w:val="22"/>
          <w:szCs w:val="22"/>
          <w:lang w:val="nl-NL" w:eastAsia="en-US"/>
        </w:rPr>
      </w:pPr>
      <w:r>
        <w:rPr>
          <w:rFonts w:ascii="FlandersArtSans-Regular" w:eastAsia="Calibri" w:hAnsi="FlandersArtSans-Regular"/>
          <w:color w:val="1D1B11"/>
          <w:sz w:val="22"/>
          <w:szCs w:val="22"/>
          <w:lang w:val="nl-NL" w:eastAsia="en-US"/>
        </w:rPr>
        <w:t>Er dient zowel the</w:t>
      </w:r>
      <w:r w:rsidR="007310BB">
        <w:rPr>
          <w:rFonts w:ascii="FlandersArtSans-Regular" w:eastAsia="Calibri" w:hAnsi="FlandersArtSans-Regular"/>
          <w:color w:val="1D1B11"/>
          <w:sz w:val="22"/>
          <w:szCs w:val="22"/>
          <w:lang w:val="nl-NL" w:eastAsia="en-US"/>
        </w:rPr>
        <w:t xml:space="preserve">rmisch </w:t>
      </w:r>
      <w:r>
        <w:rPr>
          <w:rFonts w:ascii="FlandersArtSans-Regular" w:eastAsia="Calibri" w:hAnsi="FlandersArtSans-Regular"/>
          <w:color w:val="1D1B11"/>
          <w:sz w:val="22"/>
          <w:szCs w:val="22"/>
          <w:lang w:val="nl-NL" w:eastAsia="en-US"/>
        </w:rPr>
        <w:t xml:space="preserve">comfort in de koude jaarhelft als in de warme jaarhelft te worden gegarandeerd. </w:t>
      </w:r>
    </w:p>
    <w:p w14:paraId="3EA53D84" w14:textId="77777777" w:rsidR="004844ED" w:rsidRDefault="004844ED" w:rsidP="00567B29">
      <w:pPr>
        <w:pStyle w:val="Normaalweb"/>
        <w:shd w:val="clear" w:color="auto" w:fill="FFFFFF"/>
        <w:spacing w:after="0" w:afterAutospacing="0"/>
        <w:rPr>
          <w:rFonts w:ascii="FlandersArtSans-Regular" w:eastAsia="Calibri" w:hAnsi="FlandersArtSans-Regular"/>
          <w:color w:val="1D1B11"/>
          <w:sz w:val="22"/>
          <w:szCs w:val="22"/>
          <w:lang w:val="nl-NL" w:eastAsia="en-US"/>
        </w:rPr>
      </w:pPr>
    </w:p>
    <w:tbl>
      <w:tblPr>
        <w:tblW w:w="9214" w:type="dxa"/>
        <w:tblInd w:w="-8" w:type="dxa"/>
        <w:shd w:val="clear" w:color="auto" w:fill="FFFFFF"/>
        <w:tblCellMar>
          <w:top w:w="12" w:type="dxa"/>
          <w:left w:w="12" w:type="dxa"/>
          <w:bottom w:w="12" w:type="dxa"/>
          <w:right w:w="12" w:type="dxa"/>
        </w:tblCellMar>
        <w:tblLook w:val="04A0" w:firstRow="1" w:lastRow="0" w:firstColumn="1" w:lastColumn="0" w:noHBand="0" w:noVBand="1"/>
      </w:tblPr>
      <w:tblGrid>
        <w:gridCol w:w="2552"/>
        <w:gridCol w:w="3402"/>
        <w:gridCol w:w="3260"/>
      </w:tblGrid>
      <w:tr w:rsidR="00567B29" w:rsidRPr="00704356" w14:paraId="24EC13B1" w14:textId="77777777" w:rsidTr="0041284E">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89643C" w14:textId="77777777" w:rsidR="00567B29" w:rsidRPr="00704356" w:rsidRDefault="00567B29" w:rsidP="0041284E">
            <w:pPr>
              <w:pStyle w:val="BodyText1"/>
              <w:rPr>
                <w:rFonts w:ascii="FlandersArtSans-Regular" w:hAnsi="FlandersArtSans-Regular"/>
                <w:lang w:val="nl-NL"/>
              </w:rPr>
            </w:pPr>
            <w:r w:rsidRPr="00704356">
              <w:rPr>
                <w:rFonts w:ascii="Cambria" w:hAnsi="Cambria" w:cs="Cambria"/>
                <w:lang w:val="nl-NL"/>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D74495"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Richtwaarde koude jaarhelft</w:t>
            </w:r>
          </w:p>
          <w:p w14:paraId="186F12D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(oktober – april)</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31E484"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Richtwaarde warme jaarhelft</w:t>
            </w:r>
          </w:p>
          <w:p w14:paraId="2D18A12D"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(mei - september)</w:t>
            </w:r>
          </w:p>
        </w:tc>
      </w:tr>
      <w:tr w:rsidR="00567B29" w:rsidRPr="00704356" w14:paraId="7B071781" w14:textId="77777777" w:rsidTr="0041284E">
        <w:trPr>
          <w:trHeight w:val="188"/>
        </w:trPr>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BC26B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Temperatuur</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2559C0"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20 °C ≤ T ≤ 24 °C</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F0E17B"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22 °C ≤ T ≤ 26 °C</w:t>
            </w:r>
          </w:p>
        </w:tc>
      </w:tr>
      <w:tr w:rsidR="00567B29" w:rsidRPr="00704356" w14:paraId="10655DC0" w14:textId="77777777" w:rsidTr="0041284E">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1D986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Tocht</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C6BF6CA"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&lt; 0,15 m/s</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E781A5"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&lt; 0,25 m/s</w:t>
            </w:r>
          </w:p>
        </w:tc>
      </w:tr>
      <w:tr w:rsidR="00567B29" w:rsidRPr="00704356" w14:paraId="7CF02A40" w14:textId="77777777" w:rsidTr="0041284E">
        <w:trPr>
          <w:trHeight w:val="26"/>
        </w:trPr>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CA5B2E"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Relatieve vochtigheid</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18B1AD"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40% ≤ RV ≤ 60%</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651C00"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30% ≤ RV ≤ 70%</w:t>
            </w:r>
          </w:p>
        </w:tc>
      </w:tr>
    </w:tbl>
    <w:p w14:paraId="2491DC00" w14:textId="0FD89208" w:rsidR="00567B29" w:rsidRDefault="00567B29" w:rsidP="00567B29">
      <w:pPr>
        <w:pStyle w:val="BodyText1"/>
        <w:rPr>
          <w:lang w:val="nl-NL"/>
        </w:rPr>
      </w:pPr>
    </w:p>
    <w:p w14:paraId="0266F568" w14:textId="5AB51040" w:rsidR="00F043FD" w:rsidRDefault="00756C40" w:rsidP="00567B29">
      <w:pPr>
        <w:pStyle w:val="BodyText1"/>
        <w:rPr>
          <w:rFonts w:ascii="FlandersArtSans-Regular" w:hAnsi="FlandersArtSans-Regular"/>
          <w:lang w:val="nl-NL"/>
        </w:rPr>
      </w:pPr>
      <w:r>
        <w:rPr>
          <w:rFonts w:ascii="FlandersArtSans-Regular" w:hAnsi="FlandersArtSans-Regular"/>
          <w:lang w:val="nl-NL"/>
        </w:rPr>
        <w:t xml:space="preserve">Gebruik van elektrische verwarmingsconvectoren is </w:t>
      </w:r>
      <w:r w:rsidR="002005D6">
        <w:rPr>
          <w:rFonts w:ascii="FlandersArtSans-Regular" w:hAnsi="FlandersArtSans-Regular"/>
          <w:lang w:val="nl-NL"/>
        </w:rPr>
        <w:t>enkel</w:t>
      </w:r>
      <w:r>
        <w:rPr>
          <w:rFonts w:ascii="FlandersArtSans-Regular" w:hAnsi="FlandersArtSans-Regular"/>
          <w:lang w:val="nl-NL"/>
        </w:rPr>
        <w:t xml:space="preserve"> </w:t>
      </w:r>
      <w:r w:rsidR="00FF6D0A">
        <w:rPr>
          <w:rFonts w:ascii="FlandersArtSans-Regular" w:hAnsi="FlandersArtSans-Regular"/>
          <w:lang w:val="nl-NL"/>
        </w:rPr>
        <w:t>toegestaan</w:t>
      </w:r>
      <w:r w:rsidR="002005D6">
        <w:rPr>
          <w:rFonts w:ascii="FlandersArtSans-Regular" w:hAnsi="FlandersArtSans-Regular"/>
          <w:lang w:val="nl-NL"/>
        </w:rPr>
        <w:t xml:space="preserve"> als bijverwar</w:t>
      </w:r>
      <w:r w:rsidR="005E4DEC">
        <w:rPr>
          <w:rFonts w:ascii="FlandersArtSans-Regular" w:hAnsi="FlandersArtSans-Regular"/>
          <w:lang w:val="nl-NL"/>
        </w:rPr>
        <w:t>ming</w:t>
      </w:r>
      <w:r w:rsidR="00FF6D0A">
        <w:rPr>
          <w:rFonts w:ascii="FlandersArtSans-Regular" w:hAnsi="FlandersArtSans-Regular"/>
          <w:lang w:val="nl-NL"/>
        </w:rPr>
        <w:t>.</w:t>
      </w:r>
    </w:p>
    <w:p w14:paraId="29F205B1" w14:textId="77777777" w:rsidR="009A4F69" w:rsidRPr="009A4F69" w:rsidRDefault="009A4F69" w:rsidP="00567B29">
      <w:pPr>
        <w:pStyle w:val="BodyText1"/>
        <w:rPr>
          <w:rFonts w:ascii="FlandersArtSans-Regular" w:hAnsi="FlandersArtSans-Regular"/>
          <w:lang w:val="nl-NL"/>
        </w:rPr>
      </w:pPr>
    </w:p>
    <w:p w14:paraId="0AB1C47E" w14:textId="7A76B5BA" w:rsidR="00567B29" w:rsidRDefault="00567B29" w:rsidP="00567B29">
      <w:pPr>
        <w:pStyle w:val="Kop3"/>
        <w:numPr>
          <w:ilvl w:val="2"/>
          <w:numId w:val="22"/>
        </w:numPr>
        <w:ind w:left="1288"/>
      </w:pPr>
      <w:bookmarkStart w:id="406" w:name="_Toc76479209"/>
      <w:bookmarkStart w:id="407" w:name="_Toc100048000"/>
      <w:r>
        <w:t>AKOESTISCH COMFORT</w:t>
      </w:r>
      <w:bookmarkEnd w:id="406"/>
      <w:bookmarkEnd w:id="407"/>
    </w:p>
    <w:p w14:paraId="60CBDD1A"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 xml:space="preserve">Er dient voldaan te worden aan de vereisten voor </w:t>
      </w:r>
      <w:r w:rsidRPr="007C3619">
        <w:rPr>
          <w:rFonts w:ascii="FlandersArtSans-Regular" w:hAnsi="FlandersArtSans-Regular"/>
          <w:b/>
          <w:bCs/>
          <w:lang w:val="nl-NL"/>
        </w:rPr>
        <w:t>‘normaal comfort’</w:t>
      </w:r>
      <w:r w:rsidRPr="007C3619">
        <w:rPr>
          <w:rFonts w:ascii="FlandersArtSans-Regular" w:hAnsi="FlandersArtSans-Regular"/>
          <w:lang w:val="nl-NL"/>
        </w:rPr>
        <w:t xml:space="preserve"> uit de norm NBN S 01-400-2:2012 ‘Akoestische criteria voor schoolgebouwen’. Deze norm bevat vereisten op het vlak van de lucht- en contactgeluidisolatie, de gevelisolatie, het lawaai van de technische uitrustingen en de nagalmbeheersing in specifieke ruimten. </w:t>
      </w:r>
    </w:p>
    <w:p w14:paraId="07EE2BA7" w14:textId="77777777" w:rsidR="00567B29" w:rsidRDefault="00567B29" w:rsidP="00567B29">
      <w:pPr>
        <w:pStyle w:val="BodyText1"/>
        <w:rPr>
          <w:rFonts w:ascii="Segoe UI" w:hAnsi="Segoe UI" w:cs="Segoe UI"/>
          <w:color w:val="1F2727"/>
          <w:shd w:val="clear" w:color="auto" w:fill="FFFFFF"/>
        </w:rPr>
      </w:pPr>
    </w:p>
    <w:p w14:paraId="570D6D26" w14:textId="77777777" w:rsidR="00567B29" w:rsidRDefault="00567B29" w:rsidP="00567B29">
      <w:pPr>
        <w:pStyle w:val="Kop3"/>
        <w:numPr>
          <w:ilvl w:val="2"/>
          <w:numId w:val="22"/>
        </w:numPr>
        <w:ind w:left="1288"/>
      </w:pPr>
      <w:bookmarkStart w:id="408" w:name="_Toc76479210"/>
      <w:bookmarkStart w:id="409" w:name="_Toc100048001"/>
      <w:r>
        <w:t>DAGLICHTTOETREDING</w:t>
      </w:r>
      <w:bookmarkEnd w:id="408"/>
      <w:bookmarkEnd w:id="409"/>
    </w:p>
    <w:p w14:paraId="39212F95"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 xml:space="preserve">De beoordeling voor daglicht dient gebaseerd te zijn op de norm NBN EN 17037:2019, </w:t>
      </w:r>
      <w:proofErr w:type="spellStart"/>
      <w:r w:rsidRPr="007C3619">
        <w:rPr>
          <w:rFonts w:ascii="FlandersArtSans-Regular" w:hAnsi="FlandersArtSans-Regular"/>
          <w:lang w:val="nl-NL"/>
        </w:rPr>
        <w:t>daylight</w:t>
      </w:r>
      <w:proofErr w:type="spellEnd"/>
      <w:r w:rsidRPr="007C3619">
        <w:rPr>
          <w:rFonts w:ascii="FlandersArtSans-Regular" w:hAnsi="FlandersArtSans-Regular"/>
          <w:lang w:val="nl-NL"/>
        </w:rPr>
        <w:t xml:space="preserve"> in buildings. Onderstaande eis is van toepassing op alle werkplekken en verblijfsruimten met een aaneensluitend verblijf van &gt; 30 min en andere relevante ruimtes.</w:t>
      </w:r>
    </w:p>
    <w:p w14:paraId="492B4CBB" w14:textId="06BE392C" w:rsidR="00567B29"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2830"/>
        <w:gridCol w:w="3211"/>
        <w:gridCol w:w="3021"/>
      </w:tblGrid>
      <w:tr w:rsidR="00567B29" w:rsidRPr="007C3619" w14:paraId="2F6C361A" w14:textId="77777777" w:rsidTr="00897D50">
        <w:tc>
          <w:tcPr>
            <w:tcW w:w="2830" w:type="dxa"/>
          </w:tcPr>
          <w:p w14:paraId="1D2B8777" w14:textId="7777777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Daglichtfactor (methode 1)*</w:t>
            </w:r>
          </w:p>
        </w:tc>
        <w:tc>
          <w:tcPr>
            <w:tcW w:w="3211" w:type="dxa"/>
          </w:tcPr>
          <w:p w14:paraId="29F8986E" w14:textId="125BFAA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Verlichtingssterkte</w:t>
            </w:r>
            <w:r w:rsidR="009246A6" w:rsidRPr="007C3619">
              <w:rPr>
                <w:rFonts w:ascii="FlandersArtSans-Regular" w:hAnsi="FlandersArtSans-Regular"/>
                <w:b/>
                <w:bCs/>
                <w:lang w:val="nl-NL"/>
              </w:rPr>
              <w:t xml:space="preserve"> </w:t>
            </w:r>
            <w:r w:rsidRPr="007C3619">
              <w:rPr>
                <w:rFonts w:ascii="FlandersArtSans-Regular" w:hAnsi="FlandersArtSans-Regular"/>
                <w:b/>
                <w:bCs/>
                <w:lang w:val="nl-NL"/>
              </w:rPr>
              <w:t>(methode 2)*</w:t>
            </w:r>
          </w:p>
        </w:tc>
        <w:tc>
          <w:tcPr>
            <w:tcW w:w="3021" w:type="dxa"/>
          </w:tcPr>
          <w:p w14:paraId="40FC7047" w14:textId="7777777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Toepassingsgebied</w:t>
            </w:r>
          </w:p>
        </w:tc>
      </w:tr>
      <w:tr w:rsidR="00567B29" w:rsidRPr="007C3619" w14:paraId="04D04C65" w14:textId="77777777" w:rsidTr="00897D50">
        <w:tc>
          <w:tcPr>
            <w:tcW w:w="2830" w:type="dxa"/>
          </w:tcPr>
          <w:p w14:paraId="656442E8"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DT ≥ 2%</w:t>
            </w:r>
          </w:p>
          <w:p w14:paraId="5267B8B7"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DTM ≥ 0,7%.</w:t>
            </w:r>
          </w:p>
        </w:tc>
        <w:tc>
          <w:tcPr>
            <w:tcW w:w="3211" w:type="dxa"/>
          </w:tcPr>
          <w:p w14:paraId="702616AD"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ET ≥ 300 lux</w:t>
            </w:r>
          </w:p>
          <w:p w14:paraId="0040CEA8"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ETM ≥ 100 lux</w:t>
            </w:r>
          </w:p>
        </w:tc>
        <w:tc>
          <w:tcPr>
            <w:tcW w:w="3021" w:type="dxa"/>
          </w:tcPr>
          <w:p w14:paraId="5144B469"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Voor 50% van de oppervlakte</w:t>
            </w:r>
          </w:p>
          <w:p w14:paraId="53C9EE85"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Voor 95% van de oppervlakte</w:t>
            </w:r>
          </w:p>
        </w:tc>
      </w:tr>
    </w:tbl>
    <w:p w14:paraId="460F7DA2"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 Geldig voor verticale en schuine daglichtopeningen</w:t>
      </w:r>
    </w:p>
    <w:p w14:paraId="5B537981" w14:textId="77777777" w:rsidR="00567B29" w:rsidRPr="00493E5C" w:rsidRDefault="00567B29" w:rsidP="00567B29">
      <w:pPr>
        <w:pStyle w:val="BodyText1"/>
        <w:rPr>
          <w:lang w:val="nl-NL"/>
        </w:rPr>
      </w:pPr>
    </w:p>
    <w:p w14:paraId="2C6938E9" w14:textId="77777777" w:rsidR="00567B29" w:rsidRDefault="00567B29" w:rsidP="00567B29">
      <w:pPr>
        <w:pStyle w:val="Kop3"/>
        <w:numPr>
          <w:ilvl w:val="2"/>
          <w:numId w:val="22"/>
        </w:numPr>
        <w:ind w:left="1288"/>
      </w:pPr>
      <w:bookmarkStart w:id="410" w:name="_Toc76479211"/>
      <w:bookmarkStart w:id="411" w:name="_Toc100048002"/>
      <w:r>
        <w:t>HEMELWATEROPVANG</w:t>
      </w:r>
      <w:bookmarkEnd w:id="410"/>
      <w:bookmarkEnd w:id="411"/>
    </w:p>
    <w:p w14:paraId="5BB8FD76"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De tijdelijke schoolinfrastructuur dient te voldoen aan het Besluit van de Vlaamse Regering houdende vaststelling van een gewestelijke stedenbouwkundige verordening inzake hemelwaterputten, infiltratievoorzieningen, buffervoorzieningen en gescheiden lozing van afvalwater en hemelwater (hemelwaterverordening) indien de constructie of de aan te leggen verharding groter is dan 40m2.</w:t>
      </w:r>
    </w:p>
    <w:p w14:paraId="62E08842" w14:textId="77777777" w:rsidR="00567B29" w:rsidRPr="007C3619" w:rsidRDefault="00567B29" w:rsidP="00567B29">
      <w:pPr>
        <w:pStyle w:val="BodyText1"/>
        <w:rPr>
          <w:rFonts w:ascii="FlandersArtSans-Regular" w:hAnsi="FlandersArtSans-Regular"/>
          <w:lang w:val="nl-NL"/>
        </w:rPr>
      </w:pPr>
    </w:p>
    <w:p w14:paraId="5AD8377F"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Het algemeen</w:t>
      </w:r>
      <w:r w:rsidRPr="007C3619">
        <w:rPr>
          <w:rFonts w:ascii="FlandersArtSans-Regular" w:hAnsi="FlandersArtSans-Regular" w:cs="Cambria"/>
          <w:lang w:val="nl-NL"/>
        </w:rPr>
        <w:t xml:space="preserve"> </w:t>
      </w:r>
      <w:r w:rsidRPr="007C3619">
        <w:rPr>
          <w:rFonts w:ascii="FlandersArtSans-Regular" w:hAnsi="FlandersArtSans-Regular"/>
          <w:lang w:val="nl-NL"/>
        </w:rPr>
        <w:t>uitgangsprincipe is dat regenwater</w:t>
      </w:r>
      <w:r w:rsidRPr="007C3619">
        <w:rPr>
          <w:rFonts w:ascii="FlandersArtSans-Regular" w:hAnsi="FlandersArtSans-Regular" w:cs="Cambria"/>
          <w:lang w:val="nl-NL"/>
        </w:rPr>
        <w:t xml:space="preserve"> </w:t>
      </w:r>
      <w:r w:rsidRPr="007C3619">
        <w:rPr>
          <w:rFonts w:ascii="FlandersArtSans-Regular" w:hAnsi="FlandersArtSans-Regular"/>
          <w:lang w:val="nl-NL"/>
        </w:rPr>
        <w:t>in eerste instantie</w:t>
      </w:r>
      <w:r w:rsidRPr="007C3619">
        <w:rPr>
          <w:rFonts w:ascii="FlandersArtSans-Regular" w:hAnsi="FlandersArtSans-Regular" w:cs="Cambria"/>
          <w:lang w:val="nl-NL"/>
        </w:rPr>
        <w:t xml:space="preserve"> </w:t>
      </w:r>
      <w:r w:rsidRPr="007C3619">
        <w:rPr>
          <w:rFonts w:ascii="FlandersArtSans-Regular" w:hAnsi="FlandersArtSans-Regular"/>
          <w:lang w:val="nl-NL"/>
        </w:rPr>
        <w:t>zoveel mogelijk gebruikt wordt.</w:t>
      </w:r>
      <w:r w:rsidRPr="007C3619">
        <w:rPr>
          <w:rFonts w:ascii="FlandersArtSans-Regular" w:hAnsi="FlandersArtSans-Regular" w:cs="Cambria"/>
          <w:lang w:val="nl-NL"/>
        </w:rPr>
        <w:t xml:space="preserve"> </w:t>
      </w:r>
      <w:r w:rsidRPr="007C3619">
        <w:rPr>
          <w:rFonts w:ascii="FlandersArtSans-Regular" w:hAnsi="FlandersArtSans-Regular"/>
          <w:lang w:val="nl-NL"/>
        </w:rPr>
        <w:t xml:space="preserve">In tweede instantie moet het resterende gedeelte van het hemelwater worden geïnfiltreerd of gebufferd, zodat in laatste instantie slechts een beperkte hoeveelheid water met een vertraging wordt afgevoerd. </w:t>
      </w:r>
    </w:p>
    <w:p w14:paraId="33D5F614" w14:textId="77777777" w:rsidR="00567B29" w:rsidRPr="007C3619" w:rsidRDefault="00567B29" w:rsidP="00567B29">
      <w:pPr>
        <w:pStyle w:val="BodyText1"/>
        <w:rPr>
          <w:rFonts w:ascii="FlandersArtSans-Regular" w:hAnsi="FlandersArtSans-Regular"/>
          <w:lang w:val="nl-NL"/>
        </w:rPr>
      </w:pPr>
    </w:p>
    <w:p w14:paraId="324E292B" w14:textId="77777777" w:rsidR="00567B29" w:rsidRPr="007C3619" w:rsidRDefault="00567B29" w:rsidP="00567B29">
      <w:pPr>
        <w:pStyle w:val="BodyText1"/>
        <w:rPr>
          <w:rFonts w:ascii="FlandersArtSans-Regular" w:hAnsi="FlandersArtSans-Regular"/>
        </w:rPr>
      </w:pPr>
      <w:r w:rsidRPr="007C3619">
        <w:rPr>
          <w:rFonts w:ascii="FlandersArtSans-Regular" w:hAnsi="FlandersArtSans-Regular"/>
        </w:rPr>
        <w:t>Het opgevangen hemelwater van daken moet opgevangen worden in hemelwaterputten en infiltratievoorzieningen. Het hemelwater van die verhardingen moet op het eigen terrein in de bodem infiltreren. Bij kleine verhardingen kan dat eventueel meteen naast de verharding. Grote verhardingen worden doorlatend uitgevoerd, zodat het hemelwater doorheen de verharding in de bodem kan sijpelen.</w:t>
      </w:r>
    </w:p>
    <w:p w14:paraId="7B8E3088" w14:textId="77777777" w:rsidR="00567B29" w:rsidRPr="007C3619" w:rsidRDefault="00567B29" w:rsidP="00567B29">
      <w:pPr>
        <w:pStyle w:val="BodyText1"/>
        <w:rPr>
          <w:rFonts w:ascii="FlandersArtSans-Regular" w:hAnsi="FlandersArtSans-Regular"/>
        </w:rPr>
      </w:pPr>
    </w:p>
    <w:p w14:paraId="18E8D06A" w14:textId="77777777" w:rsidR="00567B29" w:rsidRPr="007C3619" w:rsidRDefault="00567B29" w:rsidP="00567B29">
      <w:pPr>
        <w:pStyle w:val="BodyText1"/>
        <w:rPr>
          <w:rFonts w:ascii="FlandersArtSans-Regular" w:hAnsi="FlandersArtSans-Regular"/>
        </w:rPr>
      </w:pPr>
      <w:r w:rsidRPr="007C3619">
        <w:rPr>
          <w:rFonts w:ascii="FlandersArtSans-Regular" w:hAnsi="FlandersArtSans-Regular"/>
        </w:rPr>
        <w:t xml:space="preserve">De opdrachtnemer verklaart dat volgende voorzieningen reeds aanwezig zijn op het terrein en </w:t>
      </w:r>
      <w:r w:rsidRPr="007C3619">
        <w:rPr>
          <w:rFonts w:ascii="FlandersArtSans-Regular" w:hAnsi="FlandersArtSans-Regular"/>
          <w:highlight w:val="yellow"/>
        </w:rPr>
        <w:t>mogen / niet mogen</w:t>
      </w:r>
      <w:r w:rsidRPr="007C3619">
        <w:rPr>
          <w:rFonts w:ascii="FlandersArtSans-Regular" w:hAnsi="FlandersArtSans-Regular"/>
        </w:rPr>
        <w:t xml:space="preserve"> gebruikt worden om op aan te sluiten</w:t>
      </w:r>
    </w:p>
    <w:p w14:paraId="3690217D" w14:textId="77777777" w:rsidR="00567B29" w:rsidRPr="007C3619" w:rsidRDefault="00567B29" w:rsidP="00601B79">
      <w:pPr>
        <w:pStyle w:val="BodyText1"/>
        <w:numPr>
          <w:ilvl w:val="0"/>
          <w:numId w:val="67"/>
        </w:numPr>
        <w:rPr>
          <w:rFonts w:ascii="FlandersArtSans-Regular" w:hAnsi="FlandersArtSans-Regular"/>
          <w:highlight w:val="yellow"/>
        </w:rPr>
      </w:pPr>
      <w:r w:rsidRPr="007C3619">
        <w:rPr>
          <w:rFonts w:ascii="FlandersArtSans-Regular" w:hAnsi="FlandersArtSans-Regular"/>
          <w:highlight w:val="yellow"/>
        </w:rPr>
        <w:t xml:space="preserve">Regenwaterput(ten): </w:t>
      </w:r>
      <w:proofErr w:type="spellStart"/>
      <w:r w:rsidRPr="007C3619">
        <w:rPr>
          <w:rFonts w:ascii="FlandersArtSans-Regular" w:hAnsi="FlandersArtSans-Regular"/>
          <w:highlight w:val="yellow"/>
        </w:rPr>
        <w:t>xxxx</w:t>
      </w:r>
      <w:proofErr w:type="spellEnd"/>
      <w:r w:rsidRPr="007C3619">
        <w:rPr>
          <w:rFonts w:ascii="FlandersArtSans-Regular" w:hAnsi="FlandersArtSans-Regular"/>
          <w:highlight w:val="yellow"/>
        </w:rPr>
        <w:t xml:space="preserve"> liter</w:t>
      </w:r>
    </w:p>
    <w:p w14:paraId="52618DFA" w14:textId="77777777" w:rsidR="00567B29" w:rsidRPr="007C3619" w:rsidRDefault="00567B29" w:rsidP="00601B79">
      <w:pPr>
        <w:pStyle w:val="BodyText1"/>
        <w:numPr>
          <w:ilvl w:val="0"/>
          <w:numId w:val="67"/>
        </w:numPr>
        <w:rPr>
          <w:rFonts w:ascii="FlandersArtSans-Regular" w:hAnsi="FlandersArtSans-Regular"/>
          <w:highlight w:val="yellow"/>
        </w:rPr>
      </w:pPr>
      <w:r w:rsidRPr="007C3619">
        <w:rPr>
          <w:rFonts w:ascii="FlandersArtSans-Regular" w:hAnsi="FlandersArtSans-Regular"/>
          <w:highlight w:val="yellow"/>
        </w:rPr>
        <w:t xml:space="preserve">Infiltratievoorziening: </w:t>
      </w:r>
      <w:proofErr w:type="spellStart"/>
      <w:r w:rsidRPr="007C3619">
        <w:rPr>
          <w:rFonts w:ascii="FlandersArtSans-Regular" w:hAnsi="FlandersArtSans-Regular"/>
          <w:highlight w:val="yellow"/>
        </w:rPr>
        <w:t>xxxx</w:t>
      </w:r>
      <w:proofErr w:type="spellEnd"/>
      <w:r w:rsidRPr="007C3619">
        <w:rPr>
          <w:rFonts w:ascii="FlandersArtSans-Regular" w:hAnsi="FlandersArtSans-Regular"/>
          <w:highlight w:val="yellow"/>
        </w:rPr>
        <w:t xml:space="preserve"> liter, type wad / infiltratiekratten / infiltratieput / …</w:t>
      </w:r>
    </w:p>
    <w:p w14:paraId="03909A4C" w14:textId="77777777" w:rsidR="00567B29" w:rsidRPr="00162B1A" w:rsidRDefault="00567B29" w:rsidP="00567B29">
      <w:pPr>
        <w:pStyle w:val="BodyText1"/>
      </w:pPr>
    </w:p>
    <w:p w14:paraId="5D7C0D5B" w14:textId="3A32DB27" w:rsidR="00567B29" w:rsidRDefault="00567B29" w:rsidP="00567B29">
      <w:pPr>
        <w:pStyle w:val="Kop2"/>
        <w:numPr>
          <w:ilvl w:val="1"/>
          <w:numId w:val="22"/>
        </w:numPr>
      </w:pPr>
      <w:bookmarkStart w:id="412" w:name="_Toc76479212"/>
      <w:bookmarkStart w:id="413" w:name="_Toc100048003"/>
      <w:r>
        <w:t xml:space="preserve">TIJDELIJKE SCHOOLINFRASTRUCTUUR </w:t>
      </w:r>
      <w:r w:rsidR="004D7A01">
        <w:t>–</w:t>
      </w:r>
      <w:r>
        <w:t xml:space="preserve"> </w:t>
      </w:r>
      <w:bookmarkEnd w:id="412"/>
      <w:r w:rsidR="002F49A2">
        <w:t>FUNCTIES</w:t>
      </w:r>
      <w:bookmarkEnd w:id="413"/>
    </w:p>
    <w:p w14:paraId="4D9D4BD8" w14:textId="080F458F" w:rsidR="004D7A01" w:rsidRPr="001E49AD" w:rsidRDefault="004D7A01" w:rsidP="004D7A01">
      <w:pPr>
        <w:pStyle w:val="BodyText1"/>
        <w:rPr>
          <w:i/>
          <w:iCs/>
        </w:rPr>
      </w:pPr>
      <w:r w:rsidRPr="00B62F0D">
        <w:rPr>
          <w:i/>
          <w:iCs/>
          <w:highlight w:val="lightGray"/>
        </w:rPr>
        <w:t>(Vul hier de gewenste voorzieningen aan</w:t>
      </w:r>
      <w:r w:rsidR="00B92B10" w:rsidRPr="00B62F0D">
        <w:rPr>
          <w:i/>
          <w:iCs/>
          <w:highlight w:val="lightGray"/>
        </w:rPr>
        <w:t xml:space="preserve"> volgens uw wensen en verwijder wat niet noodzakelijk is. </w:t>
      </w:r>
      <w:r w:rsidR="001E49AD" w:rsidRPr="00B62F0D">
        <w:rPr>
          <w:i/>
          <w:iCs/>
          <w:highlight w:val="lightGray"/>
        </w:rPr>
        <w:t xml:space="preserve">Let er wel op dat </w:t>
      </w:r>
      <w:r w:rsidR="008A4411" w:rsidRPr="00B62F0D">
        <w:rPr>
          <w:i/>
          <w:iCs/>
          <w:highlight w:val="lightGray"/>
        </w:rPr>
        <w:t xml:space="preserve">wat u vraagt </w:t>
      </w:r>
      <w:r w:rsidR="001E49AD" w:rsidRPr="00B62F0D">
        <w:rPr>
          <w:i/>
          <w:iCs/>
          <w:highlight w:val="lightGray"/>
        </w:rPr>
        <w:t>door inschrijvers moet kunnen aangeboden worden</w:t>
      </w:r>
      <w:r w:rsidR="00B92B10" w:rsidRPr="00B62F0D">
        <w:rPr>
          <w:i/>
          <w:iCs/>
          <w:highlight w:val="lightGray"/>
        </w:rPr>
        <w:t>)</w:t>
      </w:r>
    </w:p>
    <w:p w14:paraId="7B193B4A" w14:textId="6849FA48" w:rsidR="00567B29" w:rsidRPr="00370CB4" w:rsidRDefault="00567B29" w:rsidP="00567B29">
      <w:pPr>
        <w:pStyle w:val="Kop3"/>
        <w:numPr>
          <w:ilvl w:val="2"/>
          <w:numId w:val="22"/>
        </w:numPr>
        <w:ind w:left="1288"/>
      </w:pPr>
      <w:r>
        <w:tab/>
      </w:r>
      <w:bookmarkStart w:id="414" w:name="_Toc76479213"/>
      <w:bookmarkStart w:id="415" w:name="_Toc100048004"/>
      <w:r w:rsidRPr="00370CB4">
        <w:t xml:space="preserve">KLASLOKAAL – </w:t>
      </w:r>
      <w:r w:rsidRPr="00370CB4">
        <w:rPr>
          <w:highlight w:val="yellow"/>
        </w:rPr>
        <w:t>15-20</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35-40</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50-55</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70-75</w:t>
      </w:r>
      <w:r w:rsidR="00A83246" w:rsidRPr="00370CB4">
        <w:rPr>
          <w:highlight w:val="yellow"/>
        </w:rPr>
        <w:t xml:space="preserve"> </w:t>
      </w:r>
      <w:r w:rsidRPr="00370CB4">
        <w:rPr>
          <w:highlight w:val="yellow"/>
        </w:rPr>
        <w:t>m</w:t>
      </w:r>
      <w:bookmarkEnd w:id="414"/>
      <w:r w:rsidR="007C3619" w:rsidRPr="00370CB4">
        <w:rPr>
          <w:rFonts w:ascii="Cambria" w:hAnsi="Cambria"/>
        </w:rPr>
        <w:t>²</w:t>
      </w:r>
      <w:bookmarkEnd w:id="415"/>
    </w:p>
    <w:p w14:paraId="120480EB" w14:textId="7D263A7D"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Het klaslokaal heeft een oppervlakte van </w:t>
      </w:r>
      <w:r w:rsidRPr="009C5C86">
        <w:rPr>
          <w:rFonts w:ascii="FlandersArtSans-Regular" w:hAnsi="FlandersArtSans-Regular"/>
          <w:highlight w:val="yellow"/>
          <w:lang w:val="nl-NL"/>
        </w:rPr>
        <w:t>15-20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35-40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50-55</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70-75</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lang w:val="nl-NL"/>
        </w:rPr>
        <w:t>²</w:t>
      </w:r>
    </w:p>
    <w:p w14:paraId="51D274BD" w14:textId="77777777"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lastRenderedPageBreak/>
        <w:t xml:space="preserve">Het klaslokaal dient te kunnen worden gebruikt door minstens </w:t>
      </w:r>
      <w:r w:rsidRPr="009C5C86">
        <w:rPr>
          <w:rFonts w:ascii="FlandersArtSans-Regular" w:hAnsi="FlandersArtSans-Regular"/>
          <w:highlight w:val="yellow"/>
          <w:lang w:val="nl-NL"/>
        </w:rPr>
        <w:t>xx</w:t>
      </w:r>
      <w:r w:rsidRPr="009C5C86">
        <w:rPr>
          <w:rFonts w:ascii="FlandersArtSans-Regular" w:hAnsi="FlandersArtSans-Regular"/>
          <w:lang w:val="nl-NL"/>
        </w:rPr>
        <w:t xml:space="preserve"> leerlingen, zittend aan een leerlingentafel met afmetingen </w:t>
      </w:r>
      <w:r w:rsidRPr="009C5C86">
        <w:rPr>
          <w:rFonts w:ascii="FlandersArtSans-Regular" w:hAnsi="FlandersArtSans-Regular"/>
          <w:highlight w:val="yellow"/>
          <w:lang w:val="nl-NL"/>
        </w:rPr>
        <w:t>55 cm x 70 cm (1 leerling</w:t>
      </w:r>
      <w:r w:rsidRPr="009C5C86">
        <w:rPr>
          <w:rFonts w:ascii="FlandersArtSans-Regular" w:hAnsi="FlandersArtSans-Regular"/>
          <w:lang w:val="nl-NL"/>
        </w:rPr>
        <w:t xml:space="preserve">) of </w:t>
      </w:r>
      <w:r w:rsidRPr="009C5C86">
        <w:rPr>
          <w:rFonts w:ascii="FlandersArtSans-Regular" w:hAnsi="FlandersArtSans-Regular"/>
          <w:highlight w:val="yellow"/>
          <w:lang w:val="nl-NL"/>
        </w:rPr>
        <w:t>55cm x 130cm (2 leerlingen</w:t>
      </w:r>
      <w:r w:rsidRPr="009C5C86">
        <w:rPr>
          <w:rFonts w:ascii="FlandersArtSans-Regular" w:hAnsi="FlandersArtSans-Regular"/>
          <w:lang w:val="nl-NL"/>
        </w:rPr>
        <w:t>)</w:t>
      </w:r>
    </w:p>
    <w:p w14:paraId="11D54770"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minimale vrije hoogte (bovenkant afgewerkte vloer en onderkant afgewerkt verlaagd plafond) van het klaslokaal is 2,60 m voor minstens 75% van de vloeroppervlakte.</w:t>
      </w:r>
    </w:p>
    <w:p w14:paraId="3E223FD2" w14:textId="04C518EF"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klaslokaal heeft een lengte-breedte verhouding tussen 2:4 en 4:4 waarbij ofwel de lengte ofwel de breedte min. 5,</w:t>
      </w:r>
      <w:r w:rsidR="009C5C86">
        <w:rPr>
          <w:rFonts w:ascii="FlandersArtSans-Regular" w:hAnsi="FlandersArtSans-Regular"/>
          <w:lang w:val="nl-NL"/>
        </w:rPr>
        <w:t>5</w:t>
      </w:r>
      <w:r w:rsidRPr="009C5C86">
        <w:rPr>
          <w:rFonts w:ascii="FlandersArtSans-Regular" w:hAnsi="FlandersArtSans-Regular"/>
          <w:lang w:val="nl-NL"/>
        </w:rPr>
        <w:t xml:space="preserve"> m bedraagt.</w:t>
      </w:r>
    </w:p>
    <w:p w14:paraId="42F7349B"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Er bevinden zich in de ruimte geen kolommen of andere dragende elementen</w:t>
      </w:r>
    </w:p>
    <w:p w14:paraId="20A9E591"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ruimte beschikt over minstens 1 opengaand venster los van de toegangsdeur.</w:t>
      </w:r>
    </w:p>
    <w:p w14:paraId="30D8BB8D"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vloerafwerking is slijtvast, makkelijk in onderhoud en voldoet minstens aan de antislipwaarde R10</w:t>
      </w:r>
    </w:p>
    <w:p w14:paraId="059FDBD4"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klaslokaal bevat een wastafel met koudwaterkraan en spiegel</w:t>
      </w:r>
    </w:p>
    <w:p w14:paraId="60C1120E"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Het klaslokaal bevat minstens </w:t>
      </w:r>
      <w:r w:rsidRPr="009C5C86">
        <w:rPr>
          <w:rFonts w:ascii="FlandersArtSans-Regular" w:hAnsi="FlandersArtSans-Regular"/>
          <w:highlight w:val="yellow"/>
          <w:lang w:val="nl-NL"/>
        </w:rPr>
        <w:t>6/8/10/12</w:t>
      </w:r>
      <w:r w:rsidRPr="009C5C86">
        <w:rPr>
          <w:rFonts w:ascii="FlandersArtSans-Regular" w:hAnsi="FlandersArtSans-Regular"/>
          <w:lang w:val="nl-NL"/>
        </w:rPr>
        <w:t xml:space="preserve"> </w:t>
      </w:r>
      <w:proofErr w:type="spellStart"/>
      <w:r w:rsidRPr="009C5C86">
        <w:rPr>
          <w:rFonts w:ascii="FlandersArtSans-Regular" w:hAnsi="FlandersArtSans-Regular"/>
          <w:lang w:val="nl-NL"/>
        </w:rPr>
        <w:t>kindveilige</w:t>
      </w:r>
      <w:proofErr w:type="spellEnd"/>
      <w:r w:rsidRPr="009C5C86">
        <w:rPr>
          <w:rFonts w:ascii="FlandersArtSans-Regular" w:hAnsi="FlandersArtSans-Regular"/>
          <w:lang w:val="nl-NL"/>
        </w:rPr>
        <w:t xml:space="preserve"> stopcontacten verspreid over de wanden</w:t>
      </w:r>
    </w:p>
    <w:p w14:paraId="69DE8C35" w14:textId="36D63526"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Het klaslokaal bevat minstens </w:t>
      </w:r>
      <w:r w:rsidRPr="009C5C86">
        <w:rPr>
          <w:rFonts w:ascii="FlandersArtSans-Regular" w:hAnsi="FlandersArtSans-Regular"/>
          <w:highlight w:val="yellow"/>
          <w:lang w:val="nl-NL"/>
        </w:rPr>
        <w:t xml:space="preserve">2/4 </w:t>
      </w:r>
      <w:r w:rsidRPr="009C5C86">
        <w:rPr>
          <w:rFonts w:ascii="FlandersArtSans-Regular" w:hAnsi="FlandersArtSans-Regular"/>
          <w:lang w:val="nl-NL"/>
        </w:rPr>
        <w:t>vaste data</w:t>
      </w:r>
      <w:r w:rsidR="00346D8D">
        <w:rPr>
          <w:rFonts w:ascii="FlandersArtSans-Regular" w:hAnsi="FlandersArtSans-Regular"/>
          <w:lang w:val="nl-NL"/>
        </w:rPr>
        <w:t xml:space="preserve">punten </w:t>
      </w:r>
      <w:r w:rsidRPr="009C5C86">
        <w:rPr>
          <w:rFonts w:ascii="FlandersArtSans-Regular" w:hAnsi="FlandersArtSans-Regular"/>
          <w:lang w:val="nl-NL"/>
        </w:rPr>
        <w:t>verspreid over de wanden + een inprikpunt voor een wifi access point</w:t>
      </w:r>
    </w:p>
    <w:p w14:paraId="19B5C764" w14:textId="00DC5615" w:rsidR="00567B29" w:rsidRPr="009C5C86" w:rsidRDefault="00353645"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Pr>
          <w:rFonts w:ascii="FlandersArtSans-Regular" w:hAnsi="FlandersArtSans-Regular"/>
          <w:lang w:val="nl-NL"/>
        </w:rPr>
        <w:t xml:space="preserve"> </w:t>
      </w:r>
      <w:r w:rsidR="00567B29" w:rsidRPr="009C5C86">
        <w:rPr>
          <w:rFonts w:ascii="FlandersArtSans-Regular" w:hAnsi="FlandersArtSans-Regular"/>
          <w:lang w:val="nl-NL"/>
        </w:rPr>
        <w:t xml:space="preserve">Het klaslokaal bevat minstens </w:t>
      </w:r>
      <w:r w:rsidR="00567B29" w:rsidRPr="009C5C86">
        <w:rPr>
          <w:rFonts w:ascii="FlandersArtSans-Regular" w:hAnsi="FlandersArtSans-Regular"/>
          <w:highlight w:val="yellow"/>
          <w:lang w:val="nl-NL"/>
        </w:rPr>
        <w:t>20/25</w:t>
      </w:r>
      <w:r w:rsidR="00567B29" w:rsidRPr="009C5C86">
        <w:rPr>
          <w:rFonts w:ascii="FlandersArtSans-Regular" w:hAnsi="FlandersArtSans-Regular"/>
          <w:lang w:val="nl-NL"/>
        </w:rPr>
        <w:t xml:space="preserve"> dubbele kapstokhaken, waarbij de haken gericht zijn naar de wand</w:t>
      </w:r>
    </w:p>
    <w:p w14:paraId="6DAEFDA6" w14:textId="5317A5AE"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C354D1">
        <w:rPr>
          <w:rFonts w:ascii="FlandersArtSans-Regular" w:hAnsi="FlandersArtSans-Regular"/>
          <w:i/>
          <w:iCs/>
          <w:highlight w:val="lightGray"/>
          <w:lang w:val="nl-NL"/>
        </w:rPr>
        <w:t xml:space="preserve"> </w:t>
      </w:r>
      <w:r w:rsidRPr="009C5C86">
        <w:rPr>
          <w:rFonts w:ascii="FlandersArtSans-Regular" w:hAnsi="FlandersArtSans-Regular"/>
          <w:lang w:val="nl-NL"/>
        </w:rPr>
        <w:t xml:space="preserve">Het klaslokaal bevat de nodige voorzieningen voor de aansluiting van een digitaal schoolbord </w:t>
      </w:r>
      <w:r w:rsidRPr="000A2B12">
        <w:rPr>
          <w:rFonts w:ascii="FlandersArtSans-Regular" w:hAnsi="FlandersArtSans-Regular"/>
          <w:i/>
          <w:iCs/>
          <w:highlight w:val="lightGray"/>
          <w:lang w:val="nl-NL"/>
        </w:rPr>
        <w:t>(</w:t>
      </w:r>
      <w:r w:rsidR="000A2B12" w:rsidRPr="000A2B12">
        <w:rPr>
          <w:rFonts w:ascii="FlandersArtSans-Regular" w:hAnsi="FlandersArtSans-Regular"/>
          <w:i/>
          <w:iCs/>
          <w:highlight w:val="lightGray"/>
          <w:lang w:val="nl-NL"/>
        </w:rPr>
        <w:t xml:space="preserve">definieer het </w:t>
      </w:r>
      <w:r w:rsidRPr="000A2B12">
        <w:rPr>
          <w:rFonts w:ascii="FlandersArtSans-Regular" w:hAnsi="FlandersArtSans-Regular"/>
          <w:i/>
          <w:iCs/>
          <w:highlight w:val="lightGray"/>
          <w:lang w:val="nl-NL"/>
        </w:rPr>
        <w:t>type).</w:t>
      </w:r>
      <w:r w:rsidRPr="009C5C86">
        <w:rPr>
          <w:rFonts w:ascii="FlandersArtSans-Regular" w:hAnsi="FlandersArtSans-Regular"/>
          <w:lang w:val="nl-NL"/>
        </w:rPr>
        <w:t xml:space="preserve"> </w:t>
      </w:r>
    </w:p>
    <w:p w14:paraId="6D45BD97" w14:textId="211EB33D"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9C5C86">
        <w:rPr>
          <w:rFonts w:ascii="FlandersArtSans-Regular" w:hAnsi="FlandersArtSans-Regular"/>
          <w:lang w:val="nl-NL"/>
        </w:rPr>
        <w:t xml:space="preserve"> </w:t>
      </w:r>
      <w:r w:rsidRPr="009C5C86">
        <w:rPr>
          <w:rFonts w:ascii="FlandersArtSans-Regular" w:hAnsi="FlandersArtSans-Regular"/>
          <w:lang w:val="nl-NL"/>
        </w:rPr>
        <w:t xml:space="preserve">Het klaslokaal bevat een whiteboard van minstens </w:t>
      </w:r>
      <w:r w:rsidRPr="009C5C86">
        <w:rPr>
          <w:rFonts w:ascii="FlandersArtSans-Regular" w:hAnsi="FlandersArtSans-Regular"/>
          <w:highlight w:val="yellow"/>
          <w:lang w:val="nl-NL"/>
        </w:rPr>
        <w:t>xx cm</w:t>
      </w:r>
      <w:r w:rsidRPr="009C5C86">
        <w:rPr>
          <w:rFonts w:ascii="FlandersArtSans-Regular" w:hAnsi="FlandersArtSans-Regular"/>
          <w:lang w:val="nl-NL"/>
        </w:rPr>
        <w:t xml:space="preserve"> breed op </w:t>
      </w:r>
      <w:r w:rsidRPr="009C5C86">
        <w:rPr>
          <w:rFonts w:ascii="FlandersArtSans-Regular" w:hAnsi="FlandersArtSans-Regular"/>
          <w:highlight w:val="yellow"/>
          <w:lang w:val="nl-NL"/>
        </w:rPr>
        <w:t>xx cm</w:t>
      </w:r>
      <w:r w:rsidRPr="009C5C86">
        <w:rPr>
          <w:rFonts w:ascii="FlandersArtSans-Regular" w:hAnsi="FlandersArtSans-Regular"/>
          <w:lang w:val="nl-NL"/>
        </w:rPr>
        <w:t xml:space="preserve"> hoog</w:t>
      </w:r>
    </w:p>
    <w:p w14:paraId="6BEEBA77"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27874677" w14:textId="77777777" w:rsidR="00567B29" w:rsidRDefault="00567B29" w:rsidP="00567B29">
      <w:pPr>
        <w:autoSpaceDE w:val="0"/>
        <w:autoSpaceDN w:val="0"/>
        <w:adjustRightInd w:val="0"/>
        <w:contextualSpacing w:val="0"/>
        <w:jc w:val="left"/>
        <w:rPr>
          <w:lang w:val="nl-NL"/>
        </w:rPr>
      </w:pPr>
    </w:p>
    <w:p w14:paraId="0BA6F968" w14:textId="3379413B" w:rsidR="00567B29" w:rsidRPr="00370CB4" w:rsidRDefault="00567B29" w:rsidP="00567B29">
      <w:pPr>
        <w:pStyle w:val="Kop3"/>
        <w:numPr>
          <w:ilvl w:val="2"/>
          <w:numId w:val="22"/>
        </w:numPr>
        <w:ind w:left="1288"/>
      </w:pPr>
      <w:r>
        <w:tab/>
      </w:r>
      <w:bookmarkStart w:id="416" w:name="_Toc76479214"/>
      <w:bookmarkStart w:id="417" w:name="_Toc100048005"/>
      <w:r w:rsidRPr="00370CB4">
        <w:t xml:space="preserve">POLYVALENTE RUIMTE – </w:t>
      </w:r>
      <w:r w:rsidRPr="00370CB4">
        <w:rPr>
          <w:highlight w:val="yellow"/>
        </w:rPr>
        <w:t>70-80 m</w:t>
      </w:r>
      <w:r w:rsidR="00502F8D" w:rsidRPr="00370CB4">
        <w:rPr>
          <w:rFonts w:ascii="Cambria" w:hAnsi="Cambria"/>
          <w:highlight w:val="yellow"/>
        </w:rPr>
        <w:t>²</w:t>
      </w:r>
      <w:r w:rsidRPr="00370CB4">
        <w:rPr>
          <w:highlight w:val="yellow"/>
        </w:rPr>
        <w:t xml:space="preserve"> / 140-150</w:t>
      </w:r>
      <w:r w:rsidR="00A83246" w:rsidRPr="00370CB4">
        <w:rPr>
          <w:highlight w:val="yellow"/>
        </w:rPr>
        <w:t xml:space="preserve"> </w:t>
      </w:r>
      <w:r w:rsidRPr="00370CB4">
        <w:rPr>
          <w:highlight w:val="yellow"/>
        </w:rPr>
        <w:t>m</w:t>
      </w:r>
      <w:bookmarkEnd w:id="416"/>
      <w:r w:rsidR="00502F8D" w:rsidRPr="00370CB4">
        <w:rPr>
          <w:rFonts w:ascii="Cambria" w:hAnsi="Cambria"/>
        </w:rPr>
        <w:t>²</w:t>
      </w:r>
      <w:bookmarkEnd w:id="417"/>
    </w:p>
    <w:p w14:paraId="1FBACAC6" w14:textId="7A1CFF78"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De ruimte heeft een oppervlakte van </w:t>
      </w:r>
      <w:r w:rsidRPr="009C5C86">
        <w:rPr>
          <w:rFonts w:ascii="FlandersArtSans-Regular" w:hAnsi="FlandersArtSans-Regular"/>
          <w:highlight w:val="yellow"/>
          <w:lang w:val="nl-NL"/>
        </w:rPr>
        <w:t>70-80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502F8D" w:rsidRPr="009C5C86">
        <w:rPr>
          <w:rFonts w:ascii="Cambria" w:hAnsi="Cambria" w:cs="Cambria"/>
          <w:highlight w:val="yellow"/>
          <w:lang w:val="nl-NL"/>
        </w:rPr>
        <w:t>²</w:t>
      </w:r>
      <w:r w:rsidRPr="009C5C86">
        <w:rPr>
          <w:rFonts w:ascii="FlandersArtSans-Regular" w:hAnsi="FlandersArtSans-Regular"/>
          <w:highlight w:val="yellow"/>
          <w:lang w:val="nl-NL"/>
        </w:rPr>
        <w:t xml:space="preserve"> / 140-150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502F8D" w:rsidRPr="009C5C86">
        <w:rPr>
          <w:rFonts w:ascii="Cambria" w:hAnsi="Cambria" w:cs="Cambria"/>
          <w:highlight w:val="yellow"/>
          <w:lang w:val="nl-NL"/>
        </w:rPr>
        <w:t>²</w:t>
      </w:r>
    </w:p>
    <w:p w14:paraId="5C01C60D" w14:textId="77777777"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De ruimte dient te kunnen worden gebruikt door minstens </w:t>
      </w:r>
      <w:r w:rsidRPr="009C5C86">
        <w:rPr>
          <w:rFonts w:ascii="FlandersArtSans-Regular" w:hAnsi="FlandersArtSans-Regular"/>
          <w:highlight w:val="yellow"/>
          <w:lang w:val="nl-NL"/>
        </w:rPr>
        <w:t>xx</w:t>
      </w:r>
      <w:r w:rsidRPr="009C5C86">
        <w:rPr>
          <w:rFonts w:ascii="FlandersArtSans-Regular" w:hAnsi="FlandersArtSans-Regular"/>
          <w:lang w:val="nl-NL"/>
        </w:rPr>
        <w:t xml:space="preserve"> leerlingen</w:t>
      </w:r>
    </w:p>
    <w:p w14:paraId="4B17BC6F" w14:textId="7375E811"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minimale vrije hoogte (bovenkant afgewerkte vloer en onderkant afgewerkt verlaagd plafond) van de ruimte is </w:t>
      </w:r>
      <w:r w:rsidRPr="009C5C86">
        <w:rPr>
          <w:rFonts w:ascii="FlandersArtSans-Regular" w:hAnsi="FlandersArtSans-Regular"/>
          <w:highlight w:val="yellow"/>
          <w:lang w:val="nl-NL"/>
        </w:rPr>
        <w:t>2,60</w:t>
      </w:r>
      <w:r w:rsidR="004A61AB" w:rsidRPr="009C5C86">
        <w:rPr>
          <w:rFonts w:ascii="FlandersArtSans-Regular" w:hAnsi="FlandersArtSans-Regular"/>
          <w:highlight w:val="yellow"/>
          <w:lang w:val="nl-NL"/>
        </w:rPr>
        <w:t xml:space="preserve"> m / 3,00</w:t>
      </w:r>
      <w:r w:rsidRPr="009C5C86">
        <w:rPr>
          <w:rFonts w:ascii="FlandersArtSans-Regular" w:hAnsi="FlandersArtSans-Regular"/>
          <w:highlight w:val="yellow"/>
          <w:lang w:val="nl-NL"/>
        </w:rPr>
        <w:t xml:space="preserve"> m </w:t>
      </w:r>
      <w:r w:rsidRPr="009C5C86">
        <w:rPr>
          <w:rFonts w:ascii="FlandersArtSans-Regular" w:hAnsi="FlandersArtSans-Regular"/>
          <w:lang w:val="nl-NL"/>
        </w:rPr>
        <w:t>voor minstens 75% van de vloeroppervlakte.</w:t>
      </w:r>
    </w:p>
    <w:p w14:paraId="68A4D4C0" w14:textId="59F03A53"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ruimte heeft een lengte-breedte verhouding tussen 2:4 en 4:4 waarbij ofwel de lengte ofwel de breedte min. 5,</w:t>
      </w:r>
      <w:r w:rsidR="009C5C86">
        <w:rPr>
          <w:rFonts w:ascii="FlandersArtSans-Regular" w:hAnsi="FlandersArtSans-Regular"/>
          <w:lang w:val="nl-NL"/>
        </w:rPr>
        <w:t>5</w:t>
      </w:r>
      <w:r w:rsidRPr="009C5C86">
        <w:rPr>
          <w:rFonts w:ascii="FlandersArtSans-Regular" w:hAnsi="FlandersArtSans-Regular"/>
          <w:lang w:val="nl-NL"/>
        </w:rPr>
        <w:t xml:space="preserve"> m bedraagt.</w:t>
      </w:r>
    </w:p>
    <w:p w14:paraId="1682AF35"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Er bevinden zich in de ruimte geen kolommen of andere dragende elementen</w:t>
      </w:r>
    </w:p>
    <w:p w14:paraId="2E88357C"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ruimte beschikt over minstens 2 opengaande vensters los van de toegangsdeuren.</w:t>
      </w:r>
    </w:p>
    <w:p w14:paraId="3A78967C"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vloerafwerking is slijtvast, makkelijk in onderhoud en voldoet minstens aan de antislipwaarde R10</w:t>
      </w:r>
    </w:p>
    <w:p w14:paraId="3F31F4FB"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ruimte bevat minstens </w:t>
      </w:r>
      <w:r w:rsidRPr="009C5C86">
        <w:rPr>
          <w:rFonts w:ascii="FlandersArtSans-Regular" w:hAnsi="FlandersArtSans-Regular"/>
          <w:highlight w:val="yellow"/>
          <w:lang w:val="nl-NL"/>
        </w:rPr>
        <w:t>10/12/14</w:t>
      </w:r>
      <w:r w:rsidRPr="009C5C86">
        <w:rPr>
          <w:rFonts w:ascii="FlandersArtSans-Regular" w:hAnsi="FlandersArtSans-Regular"/>
          <w:lang w:val="nl-NL"/>
        </w:rPr>
        <w:t xml:space="preserve"> </w:t>
      </w:r>
      <w:proofErr w:type="spellStart"/>
      <w:r w:rsidRPr="009C5C86">
        <w:rPr>
          <w:rFonts w:ascii="FlandersArtSans-Regular" w:hAnsi="FlandersArtSans-Regular"/>
          <w:lang w:val="nl-NL"/>
        </w:rPr>
        <w:t>kindveilige</w:t>
      </w:r>
      <w:proofErr w:type="spellEnd"/>
      <w:r w:rsidRPr="009C5C86">
        <w:rPr>
          <w:rFonts w:ascii="FlandersArtSans-Regular" w:hAnsi="FlandersArtSans-Regular"/>
          <w:lang w:val="nl-NL"/>
        </w:rPr>
        <w:t xml:space="preserve"> stopcontacten verspreid over de wanden</w:t>
      </w:r>
    </w:p>
    <w:p w14:paraId="7A90042B" w14:textId="6EC393E6"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ruimte bevat minstens </w:t>
      </w:r>
      <w:r w:rsidRPr="009C5C86">
        <w:rPr>
          <w:rFonts w:ascii="FlandersArtSans-Regular" w:hAnsi="FlandersArtSans-Regular"/>
          <w:highlight w:val="yellow"/>
          <w:lang w:val="nl-NL"/>
        </w:rPr>
        <w:t xml:space="preserve">2/4 </w:t>
      </w:r>
      <w:r w:rsidRPr="009C5C86">
        <w:rPr>
          <w:rFonts w:ascii="FlandersArtSans-Regular" w:hAnsi="FlandersArtSans-Regular"/>
          <w:lang w:val="nl-NL"/>
        </w:rPr>
        <w:t xml:space="preserve">vaste </w:t>
      </w:r>
      <w:r w:rsidR="00346D8D">
        <w:rPr>
          <w:rFonts w:ascii="FlandersArtSans-Regular" w:hAnsi="FlandersArtSans-Regular"/>
          <w:lang w:val="nl-NL"/>
        </w:rPr>
        <w:t>datapunten</w:t>
      </w:r>
      <w:r w:rsidRPr="009C5C86">
        <w:rPr>
          <w:rFonts w:ascii="FlandersArtSans-Regular" w:hAnsi="FlandersArtSans-Regular"/>
          <w:lang w:val="nl-NL"/>
        </w:rPr>
        <w:t xml:space="preserve"> verspreid over de wanden + een inprikpunt voor een wifi access point</w:t>
      </w:r>
    </w:p>
    <w:p w14:paraId="01FCCE4D" w14:textId="4A9053A9" w:rsidR="00567B29" w:rsidRPr="00727B5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727B59">
        <w:rPr>
          <w:rFonts w:ascii="FlandersArtSans-Regular" w:hAnsi="FlandersArtSans-Regular"/>
          <w:lang w:val="nl-NL"/>
        </w:rPr>
        <w:t xml:space="preserve"> </w:t>
      </w:r>
      <w:r w:rsidRPr="00727B59">
        <w:rPr>
          <w:rFonts w:ascii="FlandersArtSans-Regular" w:hAnsi="FlandersArtSans-Regular"/>
          <w:lang w:val="nl-NL"/>
        </w:rPr>
        <w:t xml:space="preserve">De ruimte bevat de nodige voorzieningen voor de aansluiting van een digitaal schoolbord </w:t>
      </w:r>
      <w:r w:rsidRPr="00727B59">
        <w:rPr>
          <w:rFonts w:ascii="FlandersArtSans-Regular" w:hAnsi="FlandersArtSans-Regular"/>
          <w:i/>
          <w:iCs/>
          <w:highlight w:val="lightGray"/>
          <w:lang w:val="nl-NL"/>
        </w:rPr>
        <w:t>(</w:t>
      </w:r>
      <w:r w:rsidR="00727B59" w:rsidRPr="00727B59">
        <w:rPr>
          <w:rFonts w:ascii="FlandersArtSans-Regular" w:hAnsi="FlandersArtSans-Regular"/>
          <w:i/>
          <w:iCs/>
          <w:highlight w:val="lightGray"/>
          <w:lang w:val="nl-NL"/>
        </w:rPr>
        <w:t xml:space="preserve">definieer het </w:t>
      </w:r>
      <w:r w:rsidRPr="00727B59">
        <w:rPr>
          <w:rFonts w:ascii="FlandersArtSans-Regular" w:hAnsi="FlandersArtSans-Regular"/>
          <w:i/>
          <w:iCs/>
          <w:highlight w:val="lightGray"/>
          <w:lang w:val="nl-NL"/>
        </w:rPr>
        <w:t>type)</w:t>
      </w:r>
      <w:r w:rsidRPr="00727B59">
        <w:rPr>
          <w:rFonts w:ascii="FlandersArtSans-Regular" w:hAnsi="FlandersArtSans-Regular"/>
          <w:lang w:val="nl-NL"/>
        </w:rPr>
        <w:t xml:space="preserve">. </w:t>
      </w:r>
    </w:p>
    <w:p w14:paraId="5A830A02" w14:textId="71C277AC"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727B59">
        <w:rPr>
          <w:rFonts w:ascii="FlandersArtSans-Regular" w:hAnsi="FlandersArtSans-Regular"/>
          <w:lang w:val="nl-NL"/>
        </w:rPr>
        <w:t xml:space="preserve"> </w:t>
      </w:r>
      <w:r w:rsidRPr="00727B59">
        <w:rPr>
          <w:rFonts w:ascii="FlandersArtSans-Regular" w:hAnsi="FlandersArtSans-Regular"/>
          <w:lang w:val="nl-NL"/>
        </w:rPr>
        <w:t xml:space="preserve">De ruimte bevat een whiteboard van minstens </w:t>
      </w:r>
      <w:r w:rsidRPr="00727B59">
        <w:rPr>
          <w:rFonts w:ascii="FlandersArtSans-Regular" w:hAnsi="FlandersArtSans-Regular"/>
          <w:highlight w:val="yellow"/>
          <w:lang w:val="nl-NL"/>
        </w:rPr>
        <w:t>xx cm</w:t>
      </w:r>
      <w:r w:rsidRPr="00727B59">
        <w:rPr>
          <w:rFonts w:ascii="FlandersArtSans-Regular" w:hAnsi="FlandersArtSans-Regular"/>
          <w:lang w:val="nl-NL"/>
        </w:rPr>
        <w:t xml:space="preserve"> breed op </w:t>
      </w:r>
      <w:r w:rsidRPr="00727B59">
        <w:rPr>
          <w:rFonts w:ascii="FlandersArtSans-Regular" w:hAnsi="FlandersArtSans-Regular"/>
          <w:highlight w:val="yellow"/>
          <w:lang w:val="nl-NL"/>
        </w:rPr>
        <w:t>xx cm</w:t>
      </w:r>
      <w:r w:rsidRPr="00727B59">
        <w:rPr>
          <w:rFonts w:ascii="FlandersArtSans-Regular" w:hAnsi="FlandersArtSans-Regular"/>
          <w:lang w:val="nl-NL"/>
        </w:rPr>
        <w:t xml:space="preserve"> hoog</w:t>
      </w:r>
    </w:p>
    <w:p w14:paraId="627CB91A"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7023C4BE" w14:textId="77777777" w:rsidR="00567B29" w:rsidRPr="00A53595" w:rsidRDefault="00567B29" w:rsidP="00567B29">
      <w:pPr>
        <w:pStyle w:val="BodyText1"/>
        <w:rPr>
          <w:lang w:val="nl-NL"/>
        </w:rPr>
      </w:pPr>
    </w:p>
    <w:p w14:paraId="273FB1F3" w14:textId="6476BC53" w:rsidR="00567B29" w:rsidRPr="00370CB4" w:rsidRDefault="00567B29" w:rsidP="00567B29">
      <w:pPr>
        <w:pStyle w:val="Kop3"/>
        <w:numPr>
          <w:ilvl w:val="2"/>
          <w:numId w:val="22"/>
        </w:numPr>
        <w:ind w:left="1288"/>
      </w:pPr>
      <w:r w:rsidRPr="00370CB4">
        <w:tab/>
      </w:r>
      <w:bookmarkStart w:id="418" w:name="_Toc76479215"/>
      <w:bookmarkStart w:id="419" w:name="_Toc100048006"/>
      <w:r w:rsidRPr="00370CB4">
        <w:t xml:space="preserve">REFTER – </w:t>
      </w:r>
      <w:r w:rsidRPr="00370CB4">
        <w:rPr>
          <w:highlight w:val="yellow"/>
        </w:rPr>
        <w:t>xx</w:t>
      </w:r>
      <w:r w:rsidR="00A83246" w:rsidRPr="00370CB4">
        <w:rPr>
          <w:highlight w:val="yellow"/>
        </w:rPr>
        <w:t xml:space="preserve"> </w:t>
      </w:r>
      <w:r w:rsidRPr="00370CB4">
        <w:rPr>
          <w:highlight w:val="yellow"/>
        </w:rPr>
        <w:t>m</w:t>
      </w:r>
      <w:bookmarkEnd w:id="418"/>
      <w:r w:rsidR="005302BE" w:rsidRPr="00370CB4">
        <w:rPr>
          <w:rFonts w:ascii="Cambria" w:hAnsi="Cambria"/>
          <w:highlight w:val="yellow"/>
        </w:rPr>
        <w:t>²</w:t>
      </w:r>
      <w:bookmarkEnd w:id="419"/>
    </w:p>
    <w:p w14:paraId="519A73BE" w14:textId="071D8AD2" w:rsidR="00567B29" w:rsidRPr="008A1D16" w:rsidRDefault="00567B29" w:rsidP="00601B79">
      <w:pPr>
        <w:pStyle w:val="BodyText1"/>
        <w:numPr>
          <w:ilvl w:val="0"/>
          <w:numId w:val="68"/>
        </w:numPr>
        <w:rPr>
          <w:rFonts w:ascii="FlandersArtSans-Regular" w:hAnsi="FlandersArtSans-Regular"/>
          <w:lang w:val="nl-NL"/>
        </w:rPr>
      </w:pPr>
      <w:r w:rsidRPr="008A1D16">
        <w:rPr>
          <w:rFonts w:ascii="FlandersArtSans-Regular" w:hAnsi="FlandersArtSans-Regular"/>
          <w:lang w:val="nl-NL"/>
        </w:rPr>
        <w:t xml:space="preserve">De ruimte heeft een oppervlakte van </w:t>
      </w:r>
      <w:r w:rsidR="008C6A6D" w:rsidRPr="008A1D16">
        <w:rPr>
          <w:rFonts w:ascii="FlandersArtSans-Regular" w:hAnsi="FlandersArtSans-Regular"/>
          <w:lang w:val="nl-NL"/>
        </w:rPr>
        <w:t xml:space="preserve">ongeveer </w:t>
      </w:r>
      <w:r w:rsidRPr="008A1D16">
        <w:rPr>
          <w:rFonts w:ascii="FlandersArtSans-Regular" w:hAnsi="FlandersArtSans-Regular"/>
          <w:highlight w:val="yellow"/>
          <w:lang w:val="nl-NL"/>
        </w:rPr>
        <w:t>xx m</w:t>
      </w:r>
      <w:r w:rsidR="005302BE" w:rsidRPr="008A1D16">
        <w:rPr>
          <w:rFonts w:ascii="Cambria" w:hAnsi="Cambria" w:cs="Cambria"/>
          <w:highlight w:val="yellow"/>
          <w:lang w:val="nl-NL"/>
        </w:rPr>
        <w:t>²</w:t>
      </w:r>
    </w:p>
    <w:p w14:paraId="2D573044" w14:textId="24D5C180" w:rsidR="00567B29" w:rsidRPr="008A1D16" w:rsidRDefault="00567B29" w:rsidP="00601B79">
      <w:pPr>
        <w:pStyle w:val="BodyText1"/>
        <w:numPr>
          <w:ilvl w:val="0"/>
          <w:numId w:val="68"/>
        </w:numPr>
        <w:rPr>
          <w:rFonts w:ascii="FlandersArtSans-Regular" w:hAnsi="FlandersArtSans-Regular"/>
          <w:lang w:val="nl-NL"/>
        </w:rPr>
      </w:pPr>
      <w:r w:rsidRPr="008A1D16">
        <w:rPr>
          <w:rFonts w:ascii="FlandersArtSans-Regular" w:hAnsi="FlandersArtSans-Regular"/>
          <w:lang w:val="nl-NL"/>
        </w:rPr>
        <w:lastRenderedPageBreak/>
        <w:t xml:space="preserve">De ruimte dient te kunnen worden gebruikt door minstens </w:t>
      </w:r>
      <w:r w:rsidRPr="008A1D16">
        <w:rPr>
          <w:rFonts w:ascii="FlandersArtSans-Regular" w:hAnsi="FlandersArtSans-Regular"/>
          <w:highlight w:val="yellow"/>
          <w:lang w:val="nl-NL"/>
        </w:rPr>
        <w:t>xx</w:t>
      </w:r>
      <w:r w:rsidRPr="008A1D16">
        <w:rPr>
          <w:rFonts w:ascii="FlandersArtSans-Regular" w:hAnsi="FlandersArtSans-Regular"/>
          <w:lang w:val="nl-NL"/>
        </w:rPr>
        <w:t xml:space="preserve"> leerlingen</w:t>
      </w:r>
      <w:r w:rsidR="00270075" w:rsidRPr="008A1D16">
        <w:rPr>
          <w:rFonts w:ascii="FlandersArtSans-Regular" w:hAnsi="FlandersArtSans-Regular"/>
          <w:lang w:val="nl-NL"/>
        </w:rPr>
        <w:t>, zittend aan tafel</w:t>
      </w:r>
      <w:r w:rsidR="008A1D16" w:rsidRPr="008A1D16">
        <w:rPr>
          <w:rFonts w:ascii="FlandersArtSans-Regular" w:hAnsi="FlandersArtSans-Regular"/>
          <w:lang w:val="nl-NL"/>
        </w:rPr>
        <w:t xml:space="preserve">s </w:t>
      </w:r>
      <w:r w:rsidR="008A1D16" w:rsidRPr="008A1D16">
        <w:rPr>
          <w:rFonts w:ascii="FlandersArtSans-Regular" w:hAnsi="FlandersArtSans-Regular"/>
          <w:highlight w:val="yellow"/>
          <w:lang w:val="nl-NL"/>
        </w:rPr>
        <w:t>van 6 / 8 / 10</w:t>
      </w:r>
      <w:r w:rsidR="008A1D16" w:rsidRPr="008A1D16">
        <w:rPr>
          <w:rFonts w:ascii="FlandersArtSans-Regular" w:hAnsi="FlandersArtSans-Regular"/>
          <w:lang w:val="nl-NL"/>
        </w:rPr>
        <w:t xml:space="preserve"> leerlingen</w:t>
      </w:r>
    </w:p>
    <w:p w14:paraId="04E37E4B" w14:textId="6345119D"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 xml:space="preserve">De minimale vrije hoogte (bovenkant afgewerkte vloer en onderkant afgewerkt plafond) van de ruimte is </w:t>
      </w:r>
      <w:r w:rsidR="004A61AB" w:rsidRPr="00B70ADA">
        <w:rPr>
          <w:rFonts w:ascii="FlandersArtSans-Regular" w:hAnsi="FlandersArtSans-Regular"/>
          <w:highlight w:val="yellow"/>
          <w:lang w:val="nl-NL"/>
        </w:rPr>
        <w:t xml:space="preserve">2,60 m / 3,00 m </w:t>
      </w:r>
      <w:r w:rsidRPr="00B70ADA">
        <w:rPr>
          <w:rFonts w:ascii="FlandersArtSans-Regular" w:hAnsi="FlandersArtSans-Regular"/>
          <w:lang w:val="nl-NL"/>
        </w:rPr>
        <w:t>voor minstens 75% van de vloeroppervlakte.</w:t>
      </w:r>
    </w:p>
    <w:p w14:paraId="2670B1B4" w14:textId="4EA92715"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Het ruimte heeft een lengte-breedte verhouding tussen 2:4 en 4:4 waarbij ofwel de lengte ofwel de breedte min. 5</w:t>
      </w:r>
      <w:r w:rsidR="00B70ADA">
        <w:rPr>
          <w:rFonts w:ascii="FlandersArtSans-Regular" w:hAnsi="FlandersArtSans-Regular"/>
          <w:lang w:val="nl-NL"/>
        </w:rPr>
        <w:t>,5</w:t>
      </w:r>
      <w:r w:rsidRPr="00B70ADA">
        <w:rPr>
          <w:rFonts w:ascii="FlandersArtSans-Regular" w:hAnsi="FlandersArtSans-Regular"/>
          <w:lang w:val="nl-NL"/>
        </w:rPr>
        <w:t xml:space="preserve"> m bedraagt.</w:t>
      </w:r>
    </w:p>
    <w:p w14:paraId="4C5E118B"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Er bevinden zich in de ruimte geen kolommen of andere dragende elementen</w:t>
      </w:r>
    </w:p>
    <w:p w14:paraId="4FD3E274"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De ruimte beschikt over minstens 2 opengaande vensters los van de toegangsdeuren.</w:t>
      </w:r>
    </w:p>
    <w:p w14:paraId="0EA357A2"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De vloerafwerking is slijtvast, makkelijk in onderhoud en voldoet minstens aan de antislipwaarde R10</w:t>
      </w:r>
    </w:p>
    <w:p w14:paraId="2B658D03"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 xml:space="preserve">Het ruimte bevat minstens </w:t>
      </w:r>
      <w:r w:rsidRPr="00B70ADA">
        <w:rPr>
          <w:rFonts w:ascii="FlandersArtSans-Regular" w:hAnsi="FlandersArtSans-Regular"/>
          <w:highlight w:val="yellow"/>
          <w:lang w:val="nl-NL"/>
        </w:rPr>
        <w:t>10/12/14</w:t>
      </w:r>
      <w:r w:rsidRPr="00B70ADA">
        <w:rPr>
          <w:rFonts w:ascii="FlandersArtSans-Regular" w:hAnsi="FlandersArtSans-Regular"/>
          <w:lang w:val="nl-NL"/>
        </w:rPr>
        <w:t xml:space="preserve"> </w:t>
      </w:r>
      <w:proofErr w:type="spellStart"/>
      <w:r w:rsidRPr="00B70ADA">
        <w:rPr>
          <w:rFonts w:ascii="FlandersArtSans-Regular" w:hAnsi="FlandersArtSans-Regular"/>
          <w:lang w:val="nl-NL"/>
        </w:rPr>
        <w:t>kindveilige</w:t>
      </w:r>
      <w:proofErr w:type="spellEnd"/>
      <w:r w:rsidRPr="00B70ADA">
        <w:rPr>
          <w:rFonts w:ascii="FlandersArtSans-Regular" w:hAnsi="FlandersArtSans-Regular"/>
          <w:lang w:val="nl-NL"/>
        </w:rPr>
        <w:t xml:space="preserve"> stopcontacten verspreid over de wanden</w:t>
      </w:r>
    </w:p>
    <w:p w14:paraId="71DF778A" w14:textId="0A845FB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 xml:space="preserve">De ruimte bevat minstens </w:t>
      </w:r>
      <w:r w:rsidRPr="00B70ADA">
        <w:rPr>
          <w:rFonts w:ascii="FlandersArtSans-Regular" w:hAnsi="FlandersArtSans-Regular"/>
          <w:highlight w:val="yellow"/>
          <w:lang w:val="nl-NL"/>
        </w:rPr>
        <w:t xml:space="preserve">2/4 </w:t>
      </w:r>
      <w:r w:rsidRPr="00B70ADA">
        <w:rPr>
          <w:rFonts w:ascii="FlandersArtSans-Regular" w:hAnsi="FlandersArtSans-Regular"/>
          <w:lang w:val="nl-NL"/>
        </w:rPr>
        <w:t xml:space="preserve">vaste </w:t>
      </w:r>
      <w:r w:rsidR="00346D8D">
        <w:rPr>
          <w:rFonts w:ascii="FlandersArtSans-Regular" w:hAnsi="FlandersArtSans-Regular"/>
          <w:lang w:val="nl-NL"/>
        </w:rPr>
        <w:t>datapunten</w:t>
      </w:r>
      <w:r w:rsidRPr="00B70ADA">
        <w:rPr>
          <w:rFonts w:ascii="FlandersArtSans-Regular" w:hAnsi="FlandersArtSans-Regular"/>
          <w:lang w:val="nl-NL"/>
        </w:rPr>
        <w:t xml:space="preserve"> verspreid over de wanden + een inprikpunt voor een wifi access point</w:t>
      </w:r>
    </w:p>
    <w:p w14:paraId="24F9E5F7"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B70ADA">
        <w:rPr>
          <w:rFonts w:ascii="FlandersArtSans-Regular" w:hAnsi="FlandersArtSans-Regular"/>
          <w:lang w:val="nl-NL"/>
        </w:rPr>
        <w:t xml:space="preserve"> De ruimte beschikt over een uitgietbak met </w:t>
      </w:r>
      <w:proofErr w:type="spellStart"/>
      <w:r w:rsidRPr="00B70ADA">
        <w:rPr>
          <w:rFonts w:ascii="FlandersArtSans-Regular" w:hAnsi="FlandersArtSans-Regular"/>
          <w:lang w:val="nl-NL"/>
        </w:rPr>
        <w:t>koud-en</w:t>
      </w:r>
      <w:proofErr w:type="spellEnd"/>
      <w:r w:rsidRPr="00B70ADA">
        <w:rPr>
          <w:rFonts w:ascii="FlandersArtSans-Regular" w:hAnsi="FlandersArtSans-Regular"/>
          <w:lang w:val="nl-NL"/>
        </w:rPr>
        <w:t xml:space="preserve"> warm water</w:t>
      </w:r>
    </w:p>
    <w:p w14:paraId="21F7FFE3" w14:textId="1A91DE8F"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B70ADA">
        <w:rPr>
          <w:rFonts w:ascii="FlandersArtSans-Regular" w:hAnsi="FlandersArtSans-Regular"/>
          <w:lang w:val="nl-NL"/>
        </w:rPr>
        <w:t xml:space="preserve"> De ruimte beschikt over een kitchenette met </w:t>
      </w:r>
      <w:r w:rsidRPr="00B70ADA">
        <w:rPr>
          <w:rFonts w:ascii="FlandersArtSans-Regular" w:hAnsi="FlandersArtSans-Regular"/>
          <w:highlight w:val="yellow"/>
          <w:lang w:val="nl-NL"/>
        </w:rPr>
        <w:t>dubbele/enkele</w:t>
      </w:r>
      <w:r w:rsidRPr="00B70ADA">
        <w:rPr>
          <w:rFonts w:ascii="FlandersArtSans-Regular" w:hAnsi="FlandersArtSans-Regular"/>
          <w:lang w:val="nl-NL"/>
        </w:rPr>
        <w:t xml:space="preserve"> spoelbak met warm en koud water, </w:t>
      </w:r>
      <w:r w:rsidRPr="00B70ADA">
        <w:rPr>
          <w:rFonts w:ascii="FlandersArtSans-Regular" w:hAnsi="FlandersArtSans-Regular"/>
          <w:highlight w:val="yellow"/>
          <w:lang w:val="nl-NL"/>
        </w:rPr>
        <w:t>een werktablet</w:t>
      </w:r>
      <w:r w:rsidRPr="00B70ADA">
        <w:rPr>
          <w:rFonts w:ascii="FlandersArtSans-Regular" w:hAnsi="FlandersArtSans-Regular"/>
          <w:lang w:val="nl-NL"/>
        </w:rPr>
        <w:t xml:space="preserve">, </w:t>
      </w:r>
      <w:r w:rsidRPr="00B70ADA">
        <w:rPr>
          <w:rFonts w:ascii="FlandersArtSans-Regular" w:hAnsi="FlandersArtSans-Regular"/>
          <w:highlight w:val="yellow"/>
          <w:lang w:val="nl-NL"/>
        </w:rPr>
        <w:t>onderkasten</w:t>
      </w:r>
      <w:r w:rsidRPr="00B70ADA">
        <w:rPr>
          <w:rFonts w:ascii="FlandersArtSans-Regular" w:hAnsi="FlandersArtSans-Regular"/>
          <w:lang w:val="nl-NL"/>
        </w:rPr>
        <w:t xml:space="preserve">, </w:t>
      </w:r>
      <w:r w:rsidRPr="00B70ADA">
        <w:rPr>
          <w:rFonts w:ascii="FlandersArtSans-Regular" w:hAnsi="FlandersArtSans-Regular"/>
          <w:highlight w:val="yellow"/>
          <w:lang w:val="nl-NL"/>
        </w:rPr>
        <w:t>een ingebouwde vaatwasser</w:t>
      </w:r>
      <w:r w:rsidRPr="00B70ADA">
        <w:rPr>
          <w:rFonts w:ascii="FlandersArtSans-Regular" w:hAnsi="FlandersArtSans-Regular"/>
          <w:lang w:val="nl-NL"/>
        </w:rPr>
        <w:t xml:space="preserve"> en </w:t>
      </w:r>
      <w:r w:rsidRPr="00B70ADA">
        <w:rPr>
          <w:rFonts w:ascii="FlandersArtSans-Regular" w:hAnsi="FlandersArtSans-Regular"/>
          <w:highlight w:val="yellow"/>
          <w:lang w:val="nl-NL"/>
        </w:rPr>
        <w:t>ingebouwde koelkast</w:t>
      </w:r>
      <w:r w:rsidRPr="00B70ADA">
        <w:rPr>
          <w:rFonts w:ascii="FlandersArtSans-Regular" w:hAnsi="FlandersArtSans-Regular"/>
          <w:lang w:val="nl-NL"/>
        </w:rPr>
        <w:t xml:space="preserve">. Opstelling met een minimale lengte van </w:t>
      </w:r>
      <w:r w:rsidRPr="00B70ADA">
        <w:rPr>
          <w:rFonts w:ascii="FlandersArtSans-Regular" w:hAnsi="FlandersArtSans-Regular"/>
          <w:highlight w:val="yellow"/>
          <w:lang w:val="nl-NL"/>
        </w:rPr>
        <w:t>3/4/5</w:t>
      </w:r>
      <w:r w:rsidRPr="00B70ADA">
        <w:rPr>
          <w:rFonts w:ascii="FlandersArtSans-Regular" w:hAnsi="FlandersArtSans-Regular"/>
          <w:lang w:val="nl-NL"/>
        </w:rPr>
        <w:t xml:space="preserve"> m</w:t>
      </w:r>
    </w:p>
    <w:p w14:paraId="0FE7935A"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4220620F" w14:textId="77777777" w:rsidR="00567B29" w:rsidRPr="006F5AAB" w:rsidRDefault="00567B29" w:rsidP="00567B29">
      <w:pPr>
        <w:pStyle w:val="Lijstalinea"/>
        <w:autoSpaceDE w:val="0"/>
        <w:autoSpaceDN w:val="0"/>
        <w:adjustRightInd w:val="0"/>
        <w:ind w:left="720"/>
        <w:contextualSpacing w:val="0"/>
        <w:rPr>
          <w:highlight w:val="green"/>
          <w:lang w:val="nl-NL"/>
        </w:rPr>
      </w:pPr>
    </w:p>
    <w:p w14:paraId="6F5EB4EF" w14:textId="78989AB5" w:rsidR="00567B29" w:rsidRPr="00370CB4" w:rsidRDefault="00567B29" w:rsidP="00567B29">
      <w:pPr>
        <w:pStyle w:val="Kop3"/>
        <w:numPr>
          <w:ilvl w:val="2"/>
          <w:numId w:val="22"/>
        </w:numPr>
        <w:ind w:left="1288"/>
      </w:pPr>
      <w:r w:rsidRPr="00370CB4">
        <w:tab/>
      </w:r>
      <w:bookmarkStart w:id="420" w:name="_Toc76479216"/>
      <w:bookmarkStart w:id="421" w:name="_Toc100048007"/>
      <w:r w:rsidRPr="00370CB4">
        <w:t xml:space="preserve">KEUKEN – </w:t>
      </w:r>
      <w:r w:rsidRPr="00370CB4">
        <w:rPr>
          <w:highlight w:val="yellow"/>
        </w:rPr>
        <w:t>xx</w:t>
      </w:r>
      <w:r w:rsidR="00A83246" w:rsidRPr="00370CB4">
        <w:rPr>
          <w:highlight w:val="yellow"/>
        </w:rPr>
        <w:t xml:space="preserve"> </w:t>
      </w:r>
      <w:r w:rsidRPr="00370CB4">
        <w:rPr>
          <w:highlight w:val="yellow"/>
        </w:rPr>
        <w:t>m</w:t>
      </w:r>
      <w:r w:rsidR="008A1D16" w:rsidRPr="00370CB4">
        <w:rPr>
          <w:rFonts w:ascii="Cambria" w:hAnsi="Cambria"/>
          <w:highlight w:val="yellow"/>
        </w:rPr>
        <w:t>²</w:t>
      </w:r>
      <w:bookmarkEnd w:id="420"/>
      <w:bookmarkEnd w:id="421"/>
    </w:p>
    <w:p w14:paraId="78A37A2C" w14:textId="13EF7021"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w:t>
      </w:r>
      <w:r w:rsidRPr="00370CB4">
        <w:rPr>
          <w:rFonts w:ascii="Cambria" w:hAnsi="Cambria" w:cs="Cambria"/>
          <w:lang w:val="nl-NL"/>
        </w:rPr>
        <w:t> </w:t>
      </w:r>
      <w:r w:rsidRPr="00370CB4">
        <w:rPr>
          <w:rFonts w:ascii="FlandersArtSans-Regular" w:hAnsi="FlandersArtSans-Regular"/>
          <w:lang w:val="nl-NL"/>
        </w:rPr>
        <w:t>keuken</w:t>
      </w:r>
      <w:r w:rsidRPr="00370CB4">
        <w:rPr>
          <w:rFonts w:ascii="Cambria" w:hAnsi="Cambria" w:cs="Cambria"/>
          <w:lang w:val="nl-NL"/>
        </w:rPr>
        <w:t> </w:t>
      </w:r>
      <w:r w:rsidRPr="00370CB4">
        <w:rPr>
          <w:rFonts w:ascii="FlandersArtSans-Regular" w:hAnsi="FlandersArtSans-Regular"/>
          <w:lang w:val="nl-NL"/>
        </w:rPr>
        <w:t>heeft een oppervlakte van</w:t>
      </w:r>
      <w:r w:rsidRPr="00370CB4">
        <w:rPr>
          <w:rFonts w:ascii="Cambria" w:hAnsi="Cambria" w:cs="Cambria"/>
          <w:lang w:val="nl-NL"/>
        </w:rPr>
        <w:t> </w:t>
      </w:r>
      <w:r w:rsidRPr="00370CB4">
        <w:rPr>
          <w:rFonts w:ascii="FlandersArtSans-Regular" w:hAnsi="FlandersArtSans-Regular"/>
          <w:lang w:val="nl-NL"/>
        </w:rPr>
        <w:t xml:space="preserve">ongeveer </w:t>
      </w:r>
      <w:r w:rsidRPr="00370CB4">
        <w:rPr>
          <w:rFonts w:ascii="FlandersArtSans-Regular" w:hAnsi="FlandersArtSans-Regular"/>
          <w:highlight w:val="yellow"/>
          <w:lang w:val="nl-NL"/>
        </w:rPr>
        <w:t>xx m</w:t>
      </w:r>
      <w:r w:rsidRPr="00370CB4">
        <w:rPr>
          <w:rFonts w:ascii="Cambria" w:hAnsi="Cambria"/>
          <w:highlight w:val="yellow"/>
          <w:lang w:val="nl-NL"/>
        </w:rPr>
        <w:t>²</w:t>
      </w:r>
      <w:r w:rsidRPr="00370CB4">
        <w:rPr>
          <w:rFonts w:ascii="Cambria" w:hAnsi="Cambria" w:cs="Cambria"/>
          <w:lang w:val="nl-NL"/>
        </w:rPr>
        <w:t> </w:t>
      </w:r>
    </w:p>
    <w:p w14:paraId="3292E9D0"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minimale vrije hoogte (bovenkant afgewerkte vloer en onderkant afgewerkt verlaagd plafond) van de</w:t>
      </w:r>
      <w:r w:rsidRPr="00370CB4">
        <w:rPr>
          <w:rFonts w:ascii="Cambria" w:hAnsi="Cambria" w:cs="Cambria"/>
          <w:lang w:val="nl-NL"/>
        </w:rPr>
        <w:t> </w:t>
      </w:r>
      <w:r w:rsidRPr="00370CB4">
        <w:rPr>
          <w:rFonts w:ascii="FlandersArtSans-Regular" w:hAnsi="FlandersArtSans-Regular"/>
          <w:lang w:val="nl-NL"/>
        </w:rPr>
        <w:t>keuken</w:t>
      </w:r>
      <w:r w:rsidRPr="00370CB4">
        <w:rPr>
          <w:rFonts w:ascii="Cambria" w:hAnsi="Cambria" w:cs="Cambria"/>
          <w:lang w:val="nl-NL"/>
        </w:rPr>
        <w:t> </w:t>
      </w:r>
      <w:r w:rsidRPr="00370CB4">
        <w:rPr>
          <w:rFonts w:ascii="FlandersArtSans-Regular" w:hAnsi="FlandersArtSans-Regular"/>
          <w:lang w:val="nl-NL"/>
        </w:rPr>
        <w:t>is</w:t>
      </w:r>
      <w:r w:rsidRPr="00370CB4">
        <w:rPr>
          <w:rFonts w:ascii="Cambria" w:hAnsi="Cambria" w:cs="Cambria"/>
          <w:lang w:val="nl-NL"/>
        </w:rPr>
        <w:t> </w:t>
      </w:r>
      <w:r w:rsidRPr="00370CB4">
        <w:rPr>
          <w:rFonts w:ascii="FlandersArtSans-Regular" w:hAnsi="FlandersArtSans-Regular"/>
          <w:highlight w:val="yellow"/>
          <w:lang w:val="nl-NL"/>
        </w:rPr>
        <w:t>2,60</w:t>
      </w:r>
      <w:r w:rsidRPr="00370CB4">
        <w:rPr>
          <w:rFonts w:ascii="Cambria" w:hAnsi="Cambria" w:cs="Cambria"/>
          <w:highlight w:val="yellow"/>
          <w:lang w:val="nl-NL"/>
        </w:rPr>
        <w:t> </w:t>
      </w:r>
      <w:r w:rsidRPr="00370CB4">
        <w:rPr>
          <w:rFonts w:ascii="FlandersArtSans-Regular" w:hAnsi="FlandersArtSans-Regular"/>
          <w:highlight w:val="yellow"/>
          <w:lang w:val="nl-NL"/>
        </w:rPr>
        <w:t>m /</w:t>
      </w:r>
      <w:r w:rsidRPr="00370CB4">
        <w:rPr>
          <w:rFonts w:ascii="Cambria" w:hAnsi="Cambria" w:cs="Cambria"/>
          <w:highlight w:val="yellow"/>
          <w:lang w:val="nl-NL"/>
        </w:rPr>
        <w:t> </w:t>
      </w:r>
      <w:r w:rsidRPr="00370CB4">
        <w:rPr>
          <w:rFonts w:ascii="FlandersArtSans-Regular" w:hAnsi="FlandersArtSans-Regular"/>
          <w:highlight w:val="yellow"/>
          <w:lang w:val="nl-NL"/>
        </w:rPr>
        <w:t>3,00 m</w:t>
      </w:r>
      <w:r w:rsidRPr="00370CB4">
        <w:rPr>
          <w:rFonts w:ascii="Cambria" w:hAnsi="Cambria" w:cs="Cambria"/>
          <w:lang w:val="nl-NL"/>
        </w:rPr>
        <w:t> </w:t>
      </w:r>
      <w:r w:rsidRPr="00370CB4">
        <w:rPr>
          <w:rFonts w:ascii="FlandersArtSans-Regular" w:hAnsi="FlandersArtSans-Regular"/>
          <w:lang w:val="nl-NL"/>
        </w:rPr>
        <w:t>voor minstens 75% van de vloeroppervlakte.</w:t>
      </w:r>
      <w:r w:rsidRPr="00370CB4">
        <w:rPr>
          <w:rFonts w:ascii="Cambria" w:hAnsi="Cambria" w:cs="Cambria"/>
          <w:lang w:val="nl-NL"/>
        </w:rPr>
        <w:t> </w:t>
      </w:r>
    </w:p>
    <w:p w14:paraId="4920A5E8"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bevat volgende uitrusting:</w:t>
      </w:r>
      <w:r w:rsidRPr="00370CB4">
        <w:rPr>
          <w:rFonts w:ascii="Cambria" w:hAnsi="Cambria" w:cs="Cambria"/>
          <w:lang w:val="nl-NL"/>
        </w:rPr>
        <w:t> </w:t>
      </w:r>
    </w:p>
    <w:p w14:paraId="04898ADA" w14:textId="786A20BD"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highlight w:val="yellow"/>
          <w:lang w:val="nl-NL"/>
        </w:rPr>
        <w:t>…</w:t>
      </w:r>
      <w:r w:rsidRPr="00370CB4">
        <w:rPr>
          <w:rFonts w:ascii="Cambria" w:hAnsi="Cambria" w:cs="Cambria"/>
          <w:highlight w:val="yellow"/>
          <w:lang w:val="nl-NL"/>
        </w:rPr>
        <w:t> </w:t>
      </w:r>
    </w:p>
    <w:p w14:paraId="1A76F351" w14:textId="5A7813A9"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cs="Cambria"/>
          <w:highlight w:val="yellow"/>
          <w:lang w:val="nl-NL"/>
        </w:rPr>
        <w:t>…</w:t>
      </w:r>
    </w:p>
    <w:p w14:paraId="4B971A3A" w14:textId="561BF2D4"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cs="Cambria"/>
          <w:highlight w:val="yellow"/>
          <w:lang w:val="nl-NL"/>
        </w:rPr>
        <w:t>…</w:t>
      </w:r>
    </w:p>
    <w:p w14:paraId="133C63A7"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beschikt over een rechtstreekse verbinding met de refter in de vorm van</w:t>
      </w:r>
      <w:r w:rsidRPr="00370CB4">
        <w:rPr>
          <w:rFonts w:ascii="Cambria" w:hAnsi="Cambria" w:cs="Cambria"/>
          <w:lang w:val="nl-NL"/>
        </w:rPr>
        <w:t> </w:t>
      </w:r>
      <w:r w:rsidRPr="00370CB4">
        <w:rPr>
          <w:rFonts w:ascii="FlandersArtSans-Regular" w:hAnsi="FlandersArtSans-Regular"/>
          <w:highlight w:val="yellow"/>
          <w:lang w:val="nl-NL"/>
        </w:rPr>
        <w:t>een enkele</w:t>
      </w:r>
      <w:r w:rsidRPr="00370CB4">
        <w:rPr>
          <w:rFonts w:ascii="Cambria" w:hAnsi="Cambria" w:cs="Cambria"/>
          <w:highlight w:val="yellow"/>
          <w:lang w:val="nl-NL"/>
        </w:rPr>
        <w:t> </w:t>
      </w:r>
      <w:r w:rsidRPr="00370CB4">
        <w:rPr>
          <w:rFonts w:ascii="FlandersArtSans-Regular" w:hAnsi="FlandersArtSans-Regular"/>
          <w:highlight w:val="yellow"/>
          <w:lang w:val="nl-NL"/>
        </w:rPr>
        <w:t>deur /</w:t>
      </w:r>
      <w:r w:rsidRPr="00370CB4">
        <w:rPr>
          <w:rFonts w:ascii="Cambria" w:hAnsi="Cambria" w:cs="Cambria"/>
          <w:highlight w:val="yellow"/>
          <w:lang w:val="nl-NL"/>
        </w:rPr>
        <w:t> </w:t>
      </w:r>
      <w:r w:rsidRPr="00370CB4">
        <w:rPr>
          <w:rFonts w:ascii="FlandersArtSans-Regular" w:hAnsi="FlandersArtSans-Regular"/>
          <w:highlight w:val="yellow"/>
          <w:lang w:val="nl-NL"/>
        </w:rPr>
        <w:t>een dubbele</w:t>
      </w:r>
      <w:r w:rsidRPr="00370CB4">
        <w:rPr>
          <w:rFonts w:ascii="Cambria" w:hAnsi="Cambria" w:cs="Cambria"/>
          <w:highlight w:val="yellow"/>
          <w:lang w:val="nl-NL"/>
        </w:rPr>
        <w:t> </w:t>
      </w:r>
      <w:r w:rsidRPr="00370CB4">
        <w:rPr>
          <w:rFonts w:ascii="FlandersArtSans-Regular" w:hAnsi="FlandersArtSans-Regular"/>
          <w:highlight w:val="yellow"/>
          <w:lang w:val="nl-NL"/>
        </w:rPr>
        <w:t>deur /</w:t>
      </w:r>
      <w:r w:rsidRPr="00370CB4">
        <w:rPr>
          <w:rFonts w:ascii="Cambria" w:hAnsi="Cambria" w:cs="Cambria"/>
          <w:highlight w:val="yellow"/>
          <w:lang w:val="nl-NL"/>
        </w:rPr>
        <w:t> </w:t>
      </w:r>
      <w:r w:rsidRPr="00370CB4">
        <w:rPr>
          <w:rFonts w:ascii="FlandersArtSans-Regular" w:hAnsi="FlandersArtSans-Regular"/>
          <w:highlight w:val="yellow"/>
          <w:lang w:val="nl-NL"/>
        </w:rPr>
        <w:t>een</w:t>
      </w:r>
      <w:r w:rsidRPr="00370CB4">
        <w:rPr>
          <w:rFonts w:ascii="Cambria" w:hAnsi="Cambria" w:cs="Cambria"/>
          <w:highlight w:val="yellow"/>
          <w:lang w:val="nl-NL"/>
        </w:rPr>
        <w:t> </w:t>
      </w:r>
      <w:r w:rsidRPr="00370CB4">
        <w:rPr>
          <w:rFonts w:ascii="FlandersArtSans-Regular" w:hAnsi="FlandersArtSans-Regular"/>
          <w:highlight w:val="yellow"/>
          <w:lang w:val="nl-NL"/>
        </w:rPr>
        <w:t>doorgeefluik /</w:t>
      </w:r>
      <w:r w:rsidRPr="00370CB4">
        <w:rPr>
          <w:rFonts w:ascii="Cambria" w:hAnsi="Cambria" w:cs="Cambria"/>
          <w:highlight w:val="yellow"/>
          <w:lang w:val="nl-NL"/>
        </w:rPr>
        <w:t> </w:t>
      </w:r>
      <w:r w:rsidRPr="00370CB4">
        <w:rPr>
          <w:rFonts w:ascii="FlandersArtSans-Regular" w:hAnsi="FlandersArtSans-Regular" w:cs="FlandersArtSerif-Regular"/>
          <w:highlight w:val="yellow"/>
          <w:lang w:val="nl-NL"/>
        </w:rPr>
        <w:t>…</w:t>
      </w:r>
      <w:r w:rsidRPr="00370CB4">
        <w:rPr>
          <w:rFonts w:ascii="Cambria" w:hAnsi="Cambria" w:cs="Cambria"/>
          <w:lang w:val="nl-NL"/>
        </w:rPr>
        <w:t> </w:t>
      </w:r>
    </w:p>
    <w:p w14:paraId="1D1D530A" w14:textId="663F4ABA" w:rsidR="00370CB4" w:rsidRPr="00C6775E"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is</w:t>
      </w:r>
      <w:r w:rsidRPr="00370CB4">
        <w:rPr>
          <w:rFonts w:ascii="Cambria" w:hAnsi="Cambria" w:cs="Cambria"/>
          <w:lang w:val="nl-NL"/>
        </w:rPr>
        <w:t> </w:t>
      </w:r>
      <w:r w:rsidRPr="00370CB4">
        <w:rPr>
          <w:rFonts w:ascii="FlandersArtSans-Regular" w:hAnsi="FlandersArtSans-Regular"/>
          <w:highlight w:val="yellow"/>
          <w:lang w:val="nl-NL"/>
        </w:rPr>
        <w:t>enkel toegankelijk via de</w:t>
      </w:r>
      <w:r w:rsidRPr="00370CB4">
        <w:rPr>
          <w:rFonts w:ascii="Cambria" w:hAnsi="Cambria" w:cs="Cambria"/>
          <w:highlight w:val="yellow"/>
          <w:lang w:val="nl-NL"/>
        </w:rPr>
        <w:t> </w:t>
      </w:r>
      <w:r w:rsidRPr="00370CB4">
        <w:rPr>
          <w:rFonts w:ascii="FlandersArtSans-Regular" w:hAnsi="FlandersArtSans-Regular"/>
          <w:highlight w:val="yellow"/>
          <w:lang w:val="nl-NL"/>
        </w:rPr>
        <w:t>refter /</w:t>
      </w:r>
      <w:r w:rsidRPr="00370CB4">
        <w:rPr>
          <w:rFonts w:ascii="Cambria" w:hAnsi="Cambria" w:cs="Cambria"/>
          <w:highlight w:val="yellow"/>
          <w:lang w:val="nl-NL"/>
        </w:rPr>
        <w:t> </w:t>
      </w:r>
      <w:r w:rsidRPr="00370CB4">
        <w:rPr>
          <w:rFonts w:ascii="FlandersArtSans-Regular" w:hAnsi="FlandersArtSans-Regular"/>
          <w:highlight w:val="yellow"/>
          <w:lang w:val="nl-NL"/>
        </w:rPr>
        <w:t>afzonderlijk toegankelijk</w:t>
      </w:r>
      <w:r w:rsidRPr="00370CB4">
        <w:rPr>
          <w:rFonts w:ascii="Cambria" w:hAnsi="Cambria" w:cs="Cambria"/>
          <w:lang w:val="nl-NL"/>
        </w:rPr>
        <w:t> </w:t>
      </w:r>
    </w:p>
    <w:p w14:paraId="462531C2" w14:textId="249714E5" w:rsidR="00A96B5A" w:rsidRPr="00C46F76"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61D00D91" w14:textId="6B1AA4D7" w:rsidR="00567B29" w:rsidRPr="00A96B5A" w:rsidRDefault="00567B29" w:rsidP="00567B29">
      <w:pPr>
        <w:pStyle w:val="Kop3"/>
        <w:numPr>
          <w:ilvl w:val="2"/>
          <w:numId w:val="22"/>
        </w:numPr>
        <w:ind w:left="1288"/>
      </w:pPr>
      <w:r w:rsidRPr="00A96B5A">
        <w:tab/>
      </w:r>
      <w:bookmarkStart w:id="422" w:name="_Toc76479217"/>
      <w:bookmarkStart w:id="423" w:name="_Toc100048008"/>
      <w:r w:rsidRPr="00A96B5A">
        <w:t xml:space="preserve">BUREAU – </w:t>
      </w:r>
      <w:r w:rsidRPr="00A96B5A">
        <w:rPr>
          <w:highlight w:val="yellow"/>
        </w:rPr>
        <w:t>15-20</w:t>
      </w:r>
      <w:r w:rsidR="00A83246" w:rsidRPr="00A96B5A">
        <w:rPr>
          <w:highlight w:val="yellow"/>
        </w:rPr>
        <w:t xml:space="preserve"> </w:t>
      </w:r>
      <w:r w:rsidRPr="00A96B5A">
        <w:rPr>
          <w:highlight w:val="yellow"/>
        </w:rPr>
        <w:t>m</w:t>
      </w:r>
      <w:r w:rsidR="008A1D16" w:rsidRPr="00A96B5A">
        <w:rPr>
          <w:rFonts w:ascii="Cambria" w:hAnsi="Cambria"/>
          <w:highlight w:val="yellow"/>
        </w:rPr>
        <w:t>²</w:t>
      </w:r>
      <w:r w:rsidRPr="00A96B5A">
        <w:rPr>
          <w:highlight w:val="yellow"/>
        </w:rPr>
        <w:t xml:space="preserve"> / 34-40</w:t>
      </w:r>
      <w:r w:rsidR="00A83246" w:rsidRPr="00A96B5A">
        <w:rPr>
          <w:highlight w:val="yellow"/>
        </w:rPr>
        <w:t xml:space="preserve"> </w:t>
      </w:r>
      <w:r w:rsidRPr="00A96B5A">
        <w:rPr>
          <w:highlight w:val="yellow"/>
        </w:rPr>
        <w:t>m</w:t>
      </w:r>
      <w:r w:rsidR="008A1D16" w:rsidRPr="00A96B5A">
        <w:rPr>
          <w:rFonts w:ascii="Cambria" w:hAnsi="Cambria"/>
          <w:highlight w:val="yellow"/>
        </w:rPr>
        <w:t>²</w:t>
      </w:r>
      <w:bookmarkEnd w:id="422"/>
      <w:bookmarkEnd w:id="423"/>
    </w:p>
    <w:p w14:paraId="05A57083" w14:textId="47DBC674" w:rsidR="00567B29" w:rsidRPr="00A96B5A" w:rsidRDefault="00567B29" w:rsidP="00601B79">
      <w:pPr>
        <w:pStyle w:val="BodyText1"/>
        <w:numPr>
          <w:ilvl w:val="0"/>
          <w:numId w:val="68"/>
        </w:numPr>
        <w:rPr>
          <w:rFonts w:ascii="FlandersArtSans-Regular" w:hAnsi="FlandersArtSans-Regular"/>
          <w:lang w:val="nl-NL"/>
        </w:rPr>
      </w:pPr>
      <w:r w:rsidRPr="00A96B5A">
        <w:rPr>
          <w:rFonts w:ascii="FlandersArtSans-Regular" w:hAnsi="FlandersArtSans-Regular"/>
          <w:lang w:val="nl-NL"/>
        </w:rPr>
        <w:t xml:space="preserve">Het bureau heeft een oppervlakte van </w:t>
      </w:r>
      <w:r w:rsidRPr="00A96B5A">
        <w:rPr>
          <w:rFonts w:ascii="FlandersArtSans-Regular" w:hAnsi="FlandersArtSans-Regular"/>
          <w:highlight w:val="yellow"/>
          <w:lang w:val="nl-NL"/>
        </w:rPr>
        <w:t>15-20</w:t>
      </w:r>
      <w:r w:rsidR="00A83246" w:rsidRP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m</w:t>
      </w:r>
      <w:r w:rsidR="008A1D16" w:rsidRPr="00A96B5A">
        <w:rPr>
          <w:rFonts w:ascii="Cambria" w:hAnsi="Cambria" w:cs="Cambria"/>
          <w:highlight w:val="yellow"/>
          <w:lang w:val="nl-NL"/>
        </w:rPr>
        <w:t>²</w:t>
      </w:r>
      <w:r w:rsidRPr="00A96B5A">
        <w:rPr>
          <w:rFonts w:ascii="FlandersArtSans-Regular" w:hAnsi="FlandersArtSans-Regular"/>
          <w:highlight w:val="yellow"/>
          <w:lang w:val="nl-NL"/>
        </w:rPr>
        <w:t xml:space="preserve"> / 35-40</w:t>
      </w:r>
      <w:r w:rsidR="00A83246" w:rsidRP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m</w:t>
      </w:r>
      <w:r w:rsidR="008A1D16" w:rsidRPr="00A96B5A">
        <w:rPr>
          <w:rFonts w:ascii="Cambria" w:hAnsi="Cambria" w:cs="Cambria"/>
          <w:highlight w:val="yellow"/>
          <w:lang w:val="nl-NL"/>
        </w:rPr>
        <w:t>²</w:t>
      </w:r>
      <w:r w:rsidRPr="00A96B5A">
        <w:rPr>
          <w:rFonts w:ascii="FlandersArtSans-Regular" w:hAnsi="FlandersArtSans-Regular"/>
          <w:highlight w:val="yellow"/>
          <w:lang w:val="nl-NL"/>
        </w:rPr>
        <w:t xml:space="preserve"> </w:t>
      </w:r>
    </w:p>
    <w:p w14:paraId="36D9F63B" w14:textId="77777777" w:rsidR="00567B29" w:rsidRPr="00A96B5A" w:rsidRDefault="00567B29" w:rsidP="00601B79">
      <w:pPr>
        <w:pStyle w:val="BodyText1"/>
        <w:numPr>
          <w:ilvl w:val="0"/>
          <w:numId w:val="68"/>
        </w:numPr>
        <w:rPr>
          <w:rFonts w:ascii="FlandersArtSans-Regular" w:hAnsi="FlandersArtSans-Regular"/>
          <w:lang w:val="nl-NL"/>
        </w:rPr>
      </w:pPr>
      <w:r w:rsidRPr="00A96B5A">
        <w:rPr>
          <w:rFonts w:ascii="FlandersArtSans-Regular" w:hAnsi="FlandersArtSans-Regular"/>
          <w:lang w:val="nl-NL"/>
        </w:rPr>
        <w:t xml:space="preserve">Het lokaal dient te kunnen worden gebruikt door minstens </w:t>
      </w:r>
      <w:r w:rsidRPr="00A96B5A">
        <w:rPr>
          <w:rFonts w:ascii="FlandersArtSans-Regular" w:hAnsi="FlandersArtSans-Regular"/>
          <w:highlight w:val="yellow"/>
          <w:lang w:val="nl-NL"/>
        </w:rPr>
        <w:t>xx</w:t>
      </w:r>
      <w:r w:rsidRPr="00A96B5A">
        <w:rPr>
          <w:rFonts w:ascii="FlandersArtSans-Regular" w:hAnsi="FlandersArtSans-Regular"/>
          <w:lang w:val="nl-NL"/>
        </w:rPr>
        <w:t xml:space="preserve"> personeelsleden, zittend aan een bureau</w:t>
      </w:r>
    </w:p>
    <w:p w14:paraId="62C80874"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De minimale vrije hoogte (bovenkant afgewerkte vloer en onderkant afgewerkt plafond) van het bureau is 2,60 m voor minstens 75% van de vloeroppervlakte.</w:t>
      </w:r>
    </w:p>
    <w:p w14:paraId="2EF92DDF" w14:textId="131B2EC3"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Het bureau heeft een lengte-breedte verhouding tussen 2:4 en 4:4 waarbij ofwel de lengte ofwel de breedte min. 5,</w:t>
      </w:r>
      <w:r w:rsidR="00C354D1">
        <w:rPr>
          <w:rFonts w:ascii="FlandersArtSans-Regular" w:hAnsi="FlandersArtSans-Regular"/>
          <w:lang w:val="nl-NL"/>
        </w:rPr>
        <w:t>5</w:t>
      </w:r>
      <w:r w:rsidRPr="00A96B5A">
        <w:rPr>
          <w:rFonts w:ascii="FlandersArtSans-Regular" w:hAnsi="FlandersArtSans-Regular"/>
          <w:lang w:val="nl-NL"/>
        </w:rPr>
        <w:t xml:space="preserve"> m bedraagt.</w:t>
      </w:r>
    </w:p>
    <w:p w14:paraId="286194C9"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Er bevinden zich in de ruimte geen kolommen of andere dragende elementen</w:t>
      </w:r>
    </w:p>
    <w:p w14:paraId="4295B584"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lastRenderedPageBreak/>
        <w:t>Het bureau beschikt over minstens 1 opengaand venster los van de toegangsdeur.</w:t>
      </w:r>
    </w:p>
    <w:p w14:paraId="04616246"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De vloerafwerking is slijtvast, makkelijk in onderhoud en voldoet minstens aan de antislipwaarde R10</w:t>
      </w:r>
    </w:p>
    <w:p w14:paraId="2703B853"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 xml:space="preserve">Het bureau bevat minstens </w:t>
      </w:r>
      <w:r w:rsidRPr="00A96B5A">
        <w:rPr>
          <w:rFonts w:ascii="FlandersArtSans-Regular" w:hAnsi="FlandersArtSans-Regular"/>
          <w:highlight w:val="yellow"/>
          <w:lang w:val="nl-NL"/>
        </w:rPr>
        <w:t>6/8/10/12</w:t>
      </w:r>
      <w:r w:rsidRPr="00A96B5A">
        <w:rPr>
          <w:rFonts w:ascii="FlandersArtSans-Regular" w:hAnsi="FlandersArtSans-Regular"/>
          <w:lang w:val="nl-NL"/>
        </w:rPr>
        <w:t xml:space="preserve"> </w:t>
      </w:r>
      <w:proofErr w:type="spellStart"/>
      <w:r w:rsidRPr="00A96B5A">
        <w:rPr>
          <w:rFonts w:ascii="FlandersArtSans-Regular" w:hAnsi="FlandersArtSans-Regular"/>
          <w:lang w:val="nl-NL"/>
        </w:rPr>
        <w:t>kindveilige</w:t>
      </w:r>
      <w:proofErr w:type="spellEnd"/>
      <w:r w:rsidRPr="00A96B5A">
        <w:rPr>
          <w:rFonts w:ascii="FlandersArtSans-Regular" w:hAnsi="FlandersArtSans-Regular"/>
          <w:lang w:val="nl-NL"/>
        </w:rPr>
        <w:t xml:space="preserve"> stopcontacten verspreid over de wanden</w:t>
      </w:r>
    </w:p>
    <w:p w14:paraId="54C31806" w14:textId="48CF956E"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 xml:space="preserve">Het bureau bevat minstens </w:t>
      </w:r>
      <w:r w:rsidRPr="00A96B5A">
        <w:rPr>
          <w:rFonts w:ascii="FlandersArtSans-Regular" w:hAnsi="FlandersArtSans-Regular"/>
          <w:highlight w:val="yellow"/>
          <w:lang w:val="nl-NL"/>
        </w:rPr>
        <w:t xml:space="preserve">2/4/6 </w:t>
      </w:r>
      <w:r w:rsidRPr="00A96B5A">
        <w:rPr>
          <w:rFonts w:ascii="FlandersArtSans-Regular" w:hAnsi="FlandersArtSans-Regular"/>
          <w:lang w:val="nl-NL"/>
        </w:rPr>
        <w:t xml:space="preserve"> vaste </w:t>
      </w:r>
      <w:r w:rsidR="00346D8D">
        <w:rPr>
          <w:rFonts w:ascii="FlandersArtSans-Regular" w:hAnsi="FlandersArtSans-Regular"/>
          <w:lang w:val="nl-NL"/>
        </w:rPr>
        <w:t>datapunten</w:t>
      </w:r>
      <w:r w:rsidRPr="00A96B5A">
        <w:rPr>
          <w:rFonts w:ascii="FlandersArtSans-Regular" w:hAnsi="FlandersArtSans-Regular"/>
          <w:lang w:val="nl-NL"/>
        </w:rPr>
        <w:t xml:space="preserve"> verspreid over de wanden + een inprikpunt voor een wifi access point</w:t>
      </w:r>
    </w:p>
    <w:p w14:paraId="5B7D9025"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A96B5A">
        <w:rPr>
          <w:rFonts w:ascii="FlandersArtSans-Regular" w:hAnsi="FlandersArtSans-Regular"/>
          <w:lang w:val="nl-NL"/>
        </w:rPr>
        <w:t xml:space="preserve"> Het bureau beschikt over een vaste telefoonaansluiting, verbonden met de telefooncentrale van de school</w:t>
      </w:r>
    </w:p>
    <w:p w14:paraId="7B0FBFD8" w14:textId="4FCC7302"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C354D1">
        <w:rPr>
          <w:rFonts w:ascii="FlandersArtSans-Regular" w:hAnsi="FlandersArtSans-Regular"/>
          <w:lang w:val="nl-NL"/>
        </w:rPr>
        <w:t xml:space="preserve"> H</w:t>
      </w:r>
      <w:r w:rsidRPr="00A96B5A">
        <w:rPr>
          <w:rFonts w:ascii="FlandersArtSans-Regular" w:hAnsi="FlandersArtSans-Regular"/>
          <w:lang w:val="nl-NL"/>
        </w:rPr>
        <w:t xml:space="preserve">et bureau bevat een kitchenette met enkele spoelbak, werkblad, onderkasten en ingebouwde koelkast (tafelmodel). Opstelling </w:t>
      </w:r>
      <w:r w:rsidRPr="00A96B5A">
        <w:rPr>
          <w:rFonts w:ascii="FlandersArtSans-Regular" w:hAnsi="FlandersArtSans-Regular"/>
          <w:highlight w:val="yellow"/>
          <w:lang w:val="nl-NL"/>
        </w:rPr>
        <w:t>1,5</w:t>
      </w:r>
      <w:r w:rsid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w:t>
      </w:r>
      <w:r w:rsid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2</w:t>
      </w:r>
      <w:r w:rsidRPr="00A96B5A">
        <w:rPr>
          <w:rFonts w:ascii="FlandersArtSans-Regular" w:hAnsi="FlandersArtSans-Regular"/>
          <w:lang w:val="nl-NL"/>
        </w:rPr>
        <w:t xml:space="preserve"> m</w:t>
      </w:r>
    </w:p>
    <w:p w14:paraId="4F111D10"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263FAA98" w14:textId="77777777" w:rsidR="00567B29" w:rsidRPr="000A62A5" w:rsidRDefault="00567B29" w:rsidP="00567B29">
      <w:pPr>
        <w:pStyle w:val="BodyText1"/>
        <w:rPr>
          <w:lang w:val="nl-NL"/>
        </w:rPr>
      </w:pPr>
    </w:p>
    <w:p w14:paraId="73805D10" w14:textId="483C019B" w:rsidR="00567B29" w:rsidRDefault="00567B29" w:rsidP="00567B29">
      <w:pPr>
        <w:pStyle w:val="Kop3"/>
        <w:numPr>
          <w:ilvl w:val="2"/>
          <w:numId w:val="22"/>
        </w:numPr>
        <w:ind w:left="1288"/>
      </w:pPr>
      <w:r>
        <w:tab/>
      </w:r>
      <w:bookmarkStart w:id="424" w:name="_Toc76479218"/>
      <w:bookmarkStart w:id="425" w:name="_Toc100048009"/>
      <w:r>
        <w:t>SANITAIR</w:t>
      </w:r>
      <w:bookmarkEnd w:id="424"/>
      <w:r w:rsidR="00D23455">
        <w:t>E VOORZIENINGEN</w:t>
      </w:r>
      <w:r w:rsidR="006B450C">
        <w:t xml:space="preserve"> – op maat</w:t>
      </w:r>
      <w:bookmarkEnd w:id="425"/>
    </w:p>
    <w:p w14:paraId="1D9B374E" w14:textId="41DB74A4"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Het sanitair is minstens geschikt voor</w:t>
      </w:r>
      <w:r w:rsidRPr="00AF508D">
        <w:rPr>
          <w:rFonts w:ascii="Cambria" w:hAnsi="Cambria" w:cs="Cambria"/>
          <w:lang w:val="nl-NL"/>
        </w:rPr>
        <w:t> </w:t>
      </w:r>
      <w:r w:rsidRPr="00AF508D">
        <w:rPr>
          <w:rFonts w:ascii="FlandersArtSans-Regular" w:hAnsi="FlandersArtSans-Regular"/>
          <w:highlight w:val="yellow"/>
          <w:lang w:val="nl-NL"/>
        </w:rPr>
        <w:t>xx</w:t>
      </w:r>
      <w:r w:rsidRPr="00AF508D">
        <w:rPr>
          <w:rFonts w:ascii="Cambria" w:hAnsi="Cambria" w:cs="Cambria"/>
          <w:highlight w:val="yellow"/>
          <w:lang w:val="nl-NL"/>
        </w:rPr>
        <w:t> </w:t>
      </w:r>
      <w:r w:rsidRPr="00AF508D">
        <w:rPr>
          <w:rFonts w:ascii="FlandersArtSans-Regular" w:hAnsi="FlandersArtSans-Regular"/>
          <w:highlight w:val="yellow"/>
          <w:lang w:val="nl-NL"/>
        </w:rPr>
        <w:t>kleuters /</w:t>
      </w:r>
      <w:r w:rsidRPr="00AF508D">
        <w:rPr>
          <w:rFonts w:ascii="Cambria" w:hAnsi="Cambria" w:cs="Cambria"/>
          <w:highlight w:val="yellow"/>
          <w:lang w:val="nl-NL"/>
        </w:rPr>
        <w:t> </w:t>
      </w:r>
      <w:r w:rsidRPr="00AF508D">
        <w:rPr>
          <w:rFonts w:ascii="FlandersArtSans-Regular" w:hAnsi="FlandersArtSans-Regular"/>
          <w:highlight w:val="yellow"/>
          <w:lang w:val="nl-NL"/>
        </w:rPr>
        <w:t>xx leerlingen van de lagere school, xx leerlingen van het secundair</w:t>
      </w:r>
      <w:r w:rsidRPr="00AF508D">
        <w:rPr>
          <w:rFonts w:ascii="Cambria" w:hAnsi="Cambria" w:cs="Cambria"/>
          <w:highlight w:val="yellow"/>
          <w:lang w:val="nl-NL"/>
        </w:rPr>
        <w:t> </w:t>
      </w:r>
      <w:r w:rsidRPr="00AF508D">
        <w:rPr>
          <w:rFonts w:ascii="FlandersArtSans-Regular" w:hAnsi="FlandersArtSans-Regular"/>
          <w:highlight w:val="yellow"/>
          <w:lang w:val="nl-NL"/>
        </w:rPr>
        <w:t>onderwijs /</w:t>
      </w:r>
      <w:r w:rsidRPr="00AF508D">
        <w:rPr>
          <w:rFonts w:ascii="Cambria" w:hAnsi="Cambria" w:cs="Cambria"/>
          <w:highlight w:val="yellow"/>
          <w:lang w:val="nl-NL"/>
        </w:rPr>
        <w:t> </w:t>
      </w:r>
      <w:r w:rsidRPr="00AF508D">
        <w:rPr>
          <w:rFonts w:ascii="FlandersArtSans-Regular" w:hAnsi="FlandersArtSans-Regular"/>
          <w:highlight w:val="yellow"/>
          <w:lang w:val="nl-NL"/>
        </w:rPr>
        <w:t>xx personeelsleden</w:t>
      </w:r>
      <w:r>
        <w:rPr>
          <w:rFonts w:ascii="FlandersArtSans-Regular" w:hAnsi="FlandersArtSans-Regular"/>
          <w:lang w:val="nl-NL"/>
        </w:rPr>
        <w:t>.</w:t>
      </w:r>
      <w:r w:rsidRPr="00AF508D">
        <w:rPr>
          <w:rFonts w:ascii="Cambria" w:hAnsi="Cambria" w:cs="Cambria"/>
          <w:lang w:val="nl-NL"/>
        </w:rPr>
        <w:t> </w:t>
      </w:r>
      <w:r w:rsidRPr="00AF508D">
        <w:rPr>
          <w:rFonts w:ascii="FlandersArtSans-Regular" w:hAnsi="FlandersArtSans-Regular"/>
          <w:lang w:val="nl-NL"/>
        </w:rPr>
        <w:t>Voor de verhouding mannen/jongens en vrouwen/meisjes mag ervan uitgegaan worden dat er van elk geslacht evenveel zijn.</w:t>
      </w:r>
      <w:r w:rsidRPr="00AF508D">
        <w:rPr>
          <w:rFonts w:ascii="Cambria" w:hAnsi="Cambria" w:cs="Cambria"/>
          <w:lang w:val="nl-NL"/>
        </w:rPr>
        <w:t> </w:t>
      </w:r>
    </w:p>
    <w:p w14:paraId="66A5718B"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Het sanitair is</w:t>
      </w:r>
      <w:r w:rsidRPr="00AF508D">
        <w:rPr>
          <w:rFonts w:ascii="Cambria" w:hAnsi="Cambria" w:cs="Cambria"/>
          <w:lang w:val="nl-NL"/>
        </w:rPr>
        <w:t> </w:t>
      </w:r>
      <w:r w:rsidRPr="00AF508D">
        <w:rPr>
          <w:rFonts w:ascii="FlandersArtSans-Regular" w:hAnsi="FlandersArtSans-Regular"/>
          <w:highlight w:val="yellow"/>
          <w:lang w:val="nl-NL"/>
        </w:rPr>
        <w:t>gemengd</w:t>
      </w:r>
      <w:r w:rsidRPr="00AF508D">
        <w:rPr>
          <w:rFonts w:ascii="Cambria" w:hAnsi="Cambria" w:cs="Cambria"/>
          <w:highlight w:val="yellow"/>
          <w:lang w:val="nl-NL"/>
        </w:rPr>
        <w:t> </w:t>
      </w:r>
      <w:r w:rsidRPr="00AF508D">
        <w:rPr>
          <w:rFonts w:ascii="FlandersArtSans-Regular" w:hAnsi="FlandersArtSans-Regular"/>
          <w:highlight w:val="yellow"/>
          <w:lang w:val="nl-NL"/>
        </w:rPr>
        <w:t>(bij kleuters)</w:t>
      </w:r>
      <w:r w:rsidRPr="00AF508D">
        <w:rPr>
          <w:rFonts w:ascii="Cambria" w:hAnsi="Cambria" w:cs="Cambria"/>
          <w:highlight w:val="yellow"/>
          <w:lang w:val="nl-NL"/>
        </w:rPr>
        <w:t> </w:t>
      </w:r>
      <w:r w:rsidRPr="00AF508D">
        <w:rPr>
          <w:rFonts w:ascii="FlandersArtSans-Regular" w:hAnsi="FlandersArtSans-Regular"/>
          <w:highlight w:val="yellow"/>
          <w:lang w:val="nl-NL"/>
        </w:rPr>
        <w:t>/</w:t>
      </w:r>
      <w:r w:rsidRPr="00AF508D">
        <w:rPr>
          <w:rFonts w:ascii="Cambria" w:hAnsi="Cambria" w:cs="Cambria"/>
          <w:highlight w:val="yellow"/>
          <w:lang w:val="nl-NL"/>
        </w:rPr>
        <w:t> </w:t>
      </w:r>
      <w:r w:rsidRPr="00AF508D">
        <w:rPr>
          <w:rFonts w:ascii="FlandersArtSans-Regular" w:hAnsi="FlandersArtSans-Regular"/>
          <w:highlight w:val="yellow"/>
          <w:lang w:val="nl-NL"/>
        </w:rPr>
        <w:t>gescheiden voor mannen/jongens en vrouwen/meisjes</w:t>
      </w:r>
      <w:r w:rsidRPr="00AF508D">
        <w:rPr>
          <w:rFonts w:ascii="Cambria" w:hAnsi="Cambria" w:cs="Cambria"/>
          <w:highlight w:val="yellow"/>
          <w:lang w:val="nl-NL"/>
        </w:rPr>
        <w:t> </w:t>
      </w:r>
      <w:r w:rsidRPr="00AF508D">
        <w:rPr>
          <w:rFonts w:ascii="FlandersArtSans-Regular" w:hAnsi="FlandersArtSans-Regular"/>
          <w:highlight w:val="yellow"/>
          <w:lang w:val="nl-NL"/>
        </w:rPr>
        <w:t>(bij overige)</w:t>
      </w:r>
      <w:r w:rsidRPr="00AF508D">
        <w:rPr>
          <w:rFonts w:ascii="Cambria" w:hAnsi="Cambria" w:cs="Cambria"/>
          <w:lang w:val="nl-NL"/>
        </w:rPr>
        <w:t> </w:t>
      </w:r>
    </w:p>
    <w:p w14:paraId="7401C2E6"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Er dient</w:t>
      </w:r>
      <w:r w:rsidRPr="00AF508D">
        <w:rPr>
          <w:rFonts w:ascii="Cambria" w:hAnsi="Cambria" w:cs="Cambria"/>
          <w:lang w:val="nl-NL"/>
        </w:rPr>
        <w:t> </w:t>
      </w:r>
      <w:r w:rsidRPr="00AF508D">
        <w:rPr>
          <w:rFonts w:ascii="FlandersArtSans-Regular" w:hAnsi="FlandersArtSans-Regular"/>
          <w:highlight w:val="yellow"/>
          <w:lang w:val="nl-NL"/>
        </w:rPr>
        <w:t>geen /</w:t>
      </w:r>
      <w:r w:rsidRPr="00AF508D">
        <w:rPr>
          <w:rFonts w:ascii="Cambria" w:hAnsi="Cambria" w:cs="Cambria"/>
          <w:highlight w:val="yellow"/>
          <w:lang w:val="nl-NL"/>
        </w:rPr>
        <w:t> </w:t>
      </w:r>
      <w:r w:rsidRPr="00AF508D">
        <w:rPr>
          <w:rFonts w:ascii="FlandersArtSans-Regular" w:hAnsi="FlandersArtSans-Regular"/>
          <w:highlight w:val="yellow"/>
          <w:lang w:val="nl-NL"/>
        </w:rPr>
        <w:t>een</w:t>
      </w:r>
      <w:r w:rsidRPr="00AF508D">
        <w:rPr>
          <w:rFonts w:ascii="Cambria" w:hAnsi="Cambria" w:cs="Cambria"/>
          <w:highlight w:val="yellow"/>
          <w:lang w:val="nl-NL"/>
        </w:rPr>
        <w:t> </w:t>
      </w:r>
      <w:r w:rsidRPr="00AF508D">
        <w:rPr>
          <w:rFonts w:ascii="FlandersArtSans-Regular" w:hAnsi="FlandersArtSans-Regular"/>
          <w:highlight w:val="yellow"/>
          <w:lang w:val="nl-NL"/>
        </w:rPr>
        <w:t>sanitair</w:t>
      </w:r>
      <w:r w:rsidRPr="00AF508D">
        <w:rPr>
          <w:rFonts w:ascii="FlandersArtSans-Regular" w:hAnsi="FlandersArtSans-Regular"/>
          <w:lang w:val="nl-NL"/>
        </w:rPr>
        <w:t xml:space="preserve"> voor mindervaliden te worden voorzien</w:t>
      </w:r>
      <w:r w:rsidRPr="00AF508D">
        <w:rPr>
          <w:rFonts w:ascii="Cambria" w:hAnsi="Cambria" w:cs="Cambria"/>
          <w:lang w:val="nl-NL"/>
        </w:rPr>
        <w:t> </w:t>
      </w:r>
    </w:p>
    <w:p w14:paraId="029EF6DB" w14:textId="55C47CD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sanitaire toestellen zijn wat betreft aantallen en maatvoering aangepast aan hun gebruikers en volgens de ‘aanbevelingen sanitaire voorzieningen in onderwijsinstellingen’ van de Commissie van deskundigen</w:t>
      </w:r>
      <w:r w:rsidRPr="00AF508D">
        <w:rPr>
          <w:rFonts w:ascii="Cambria" w:hAnsi="Cambria" w:cs="Cambria"/>
          <w:lang w:val="nl-NL"/>
        </w:rPr>
        <w:t> </w:t>
      </w:r>
      <w:r w:rsidRPr="00AF508D">
        <w:rPr>
          <w:rFonts w:ascii="FlandersArtSans-Regular" w:hAnsi="FlandersArtSans-Regular"/>
          <w:lang w:val="nl-NL"/>
        </w:rPr>
        <w:t>(AGION)</w:t>
      </w:r>
      <w:r w:rsidRPr="00AF508D">
        <w:rPr>
          <w:rFonts w:ascii="Cambria" w:hAnsi="Cambria" w:cs="Cambria"/>
          <w:lang w:val="nl-NL"/>
        </w:rPr>
        <w:t> </w:t>
      </w:r>
      <w:r w:rsidRPr="00AF508D">
        <w:rPr>
          <w:rFonts w:ascii="FlandersArtSans-Regular" w:hAnsi="FlandersArtSans-Regular"/>
          <w:lang w:val="nl-NL"/>
        </w:rPr>
        <w:t>terug te vinden op</w:t>
      </w:r>
      <w:r w:rsidRPr="00AF508D">
        <w:rPr>
          <w:rFonts w:ascii="Cambria" w:hAnsi="Cambria" w:cs="Cambria"/>
          <w:lang w:val="nl-NL"/>
        </w:rPr>
        <w:t> </w:t>
      </w:r>
      <w:hyperlink r:id="rId36" w:tgtFrame="_blank" w:history="1">
        <w:r w:rsidRPr="00AF508D">
          <w:rPr>
            <w:rFonts w:ascii="FlandersArtSans-Regular" w:hAnsi="FlandersArtSans-Regular"/>
            <w:color w:val="4472C4" w:themeColor="accent1"/>
            <w:lang w:val="nl-NL"/>
          </w:rPr>
          <w:t>https://www.agion.be/sanitaire-voorzieningen</w:t>
        </w:r>
      </w:hyperlink>
      <w:r w:rsidRPr="00AF508D">
        <w:rPr>
          <w:rFonts w:ascii="FlandersArtSans-Regular" w:hAnsi="FlandersArtSans-Regular"/>
          <w:lang w:val="nl-NL"/>
        </w:rPr>
        <w:t>.</w:t>
      </w:r>
      <w:r w:rsidRPr="00AF508D">
        <w:rPr>
          <w:rFonts w:ascii="Cambria" w:hAnsi="Cambria" w:cs="Cambria"/>
          <w:lang w:val="nl-NL"/>
        </w:rPr>
        <w:t>  </w:t>
      </w:r>
    </w:p>
    <w:p w14:paraId="2770E86E"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minimale vrije hoogte (bovenkant afgewerkte vloer en onderkant afgewerkt plafond) van het sanitair is 2,60 m voor minstens 75% van de vloeroppervlakte.</w:t>
      </w:r>
      <w:r w:rsidRPr="00AF508D">
        <w:rPr>
          <w:rFonts w:ascii="Cambria" w:hAnsi="Cambria" w:cs="Cambria"/>
          <w:lang w:val="nl-NL"/>
        </w:rPr>
        <w:t> </w:t>
      </w:r>
    </w:p>
    <w:p w14:paraId="319198A2"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vloerafwerking is slijtvast, bestand tegen urine, makkelijk in onderhoud en voldoet minstens aan de antislipwaarde R10</w:t>
      </w:r>
      <w:r w:rsidRPr="00AF508D">
        <w:rPr>
          <w:rFonts w:ascii="Cambria" w:hAnsi="Cambria" w:cs="Cambria"/>
          <w:lang w:val="nl-NL"/>
        </w:rPr>
        <w:t> </w:t>
      </w:r>
    </w:p>
    <w:p w14:paraId="39995312"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Individuele toiletcabines zijn minstens 80cm breed en 120cm lang met een</w:t>
      </w:r>
      <w:r w:rsidRPr="00AF508D">
        <w:rPr>
          <w:rFonts w:ascii="Cambria" w:hAnsi="Cambria" w:cs="Cambria"/>
          <w:lang w:val="nl-NL"/>
        </w:rPr>
        <w:t> </w:t>
      </w:r>
      <w:proofErr w:type="spellStart"/>
      <w:r w:rsidRPr="00AF508D">
        <w:rPr>
          <w:rFonts w:ascii="FlandersArtSans-Regular" w:hAnsi="FlandersArtSans-Regular"/>
          <w:lang w:val="nl-NL"/>
        </w:rPr>
        <w:t>buitendraaiende</w:t>
      </w:r>
      <w:proofErr w:type="spellEnd"/>
      <w:r w:rsidRPr="00AF508D">
        <w:rPr>
          <w:rFonts w:ascii="Cambria" w:hAnsi="Cambria" w:cs="Cambria"/>
          <w:lang w:val="nl-NL"/>
        </w:rPr>
        <w:t> </w:t>
      </w:r>
      <w:r w:rsidRPr="00AF508D">
        <w:rPr>
          <w:rFonts w:ascii="FlandersArtSans-Regular" w:hAnsi="FlandersArtSans-Regular"/>
          <w:lang w:val="nl-NL"/>
        </w:rPr>
        <w:t>deur. Deze deuren zijn voorzien van WC-sloten die, in geval van nood, van de buitenzijde kunnen geopend worden.</w:t>
      </w:r>
      <w:r w:rsidRPr="00AF508D">
        <w:rPr>
          <w:rFonts w:ascii="Cambria" w:hAnsi="Cambria" w:cs="Cambria"/>
          <w:lang w:val="nl-NL"/>
        </w:rPr>
        <w:t> </w:t>
      </w:r>
    </w:p>
    <w:p w14:paraId="4A14B9AC"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Tussen kleutertoiletjes en urinoirs worden schotten voorzien.</w:t>
      </w:r>
      <w:r w:rsidRPr="00AF508D">
        <w:rPr>
          <w:rFonts w:ascii="Cambria" w:hAnsi="Cambria" w:cs="Cambria"/>
          <w:lang w:val="nl-NL"/>
        </w:rPr>
        <w:t> </w:t>
      </w:r>
    </w:p>
    <w:p w14:paraId="1823D70D"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13F40EE4" w14:textId="77777777" w:rsidR="00567B29" w:rsidRPr="00704D30" w:rsidRDefault="00567B29" w:rsidP="00567B29">
      <w:pPr>
        <w:pStyle w:val="BodyText1"/>
        <w:rPr>
          <w:lang w:val="nl-NL"/>
        </w:rPr>
      </w:pPr>
    </w:p>
    <w:p w14:paraId="14EC040B" w14:textId="5ED339EA" w:rsidR="00567B29" w:rsidRDefault="00567B29" w:rsidP="00567B29">
      <w:pPr>
        <w:pStyle w:val="Kop3"/>
        <w:numPr>
          <w:ilvl w:val="2"/>
          <w:numId w:val="22"/>
        </w:numPr>
        <w:ind w:left="1288"/>
      </w:pPr>
      <w:r>
        <w:tab/>
      </w:r>
      <w:bookmarkStart w:id="426" w:name="_Toc76479219"/>
      <w:bookmarkStart w:id="427" w:name="_Toc100048010"/>
      <w:r>
        <w:t xml:space="preserve">OPSLAGRUIMTE – </w:t>
      </w:r>
      <w:r w:rsidR="00A83246" w:rsidRPr="00A14E0F">
        <w:rPr>
          <w:highlight w:val="yellow"/>
        </w:rPr>
        <w:t xml:space="preserve">15-20 </w:t>
      </w:r>
      <w:r w:rsidRPr="00A14E0F">
        <w:rPr>
          <w:highlight w:val="yellow"/>
        </w:rPr>
        <w:t>m</w:t>
      </w:r>
      <w:r w:rsidR="00A14E0F">
        <w:rPr>
          <w:rFonts w:ascii="Cambria" w:hAnsi="Cambria"/>
          <w:highlight w:val="yellow"/>
        </w:rPr>
        <w:t>²</w:t>
      </w:r>
      <w:bookmarkEnd w:id="426"/>
      <w:r w:rsidR="00A83246" w:rsidRPr="00A14E0F">
        <w:rPr>
          <w:highlight w:val="yellow"/>
        </w:rPr>
        <w:t xml:space="preserve"> / 35</w:t>
      </w:r>
      <w:r w:rsidR="00D948C1">
        <w:rPr>
          <w:highlight w:val="yellow"/>
        </w:rPr>
        <w:t>-</w:t>
      </w:r>
      <w:r w:rsidR="00A83246" w:rsidRPr="00A14E0F">
        <w:rPr>
          <w:highlight w:val="yellow"/>
        </w:rPr>
        <w:t>40 m</w:t>
      </w:r>
      <w:r w:rsidR="00A14E0F">
        <w:rPr>
          <w:rFonts w:ascii="Cambria" w:hAnsi="Cambria"/>
          <w:highlight w:val="yellow"/>
        </w:rPr>
        <w:t>²</w:t>
      </w:r>
      <w:bookmarkEnd w:id="427"/>
    </w:p>
    <w:p w14:paraId="3D63CADA" w14:textId="573EDDA3" w:rsidR="00567B29" w:rsidRPr="00A14E0F" w:rsidRDefault="00567B29" w:rsidP="00601B79">
      <w:pPr>
        <w:pStyle w:val="BodyText1"/>
        <w:numPr>
          <w:ilvl w:val="0"/>
          <w:numId w:val="68"/>
        </w:numPr>
        <w:rPr>
          <w:rFonts w:ascii="FlandersArtSans-Regular" w:hAnsi="FlandersArtSans-Regular"/>
          <w:lang w:val="nl-NL"/>
        </w:rPr>
      </w:pPr>
      <w:r w:rsidRPr="00A14E0F">
        <w:rPr>
          <w:rFonts w:ascii="FlandersArtSans-Regular" w:hAnsi="FlandersArtSans-Regular"/>
          <w:lang w:val="nl-NL"/>
        </w:rPr>
        <w:t xml:space="preserve">De opslagruimte heeft een oppervlakte van </w:t>
      </w:r>
      <w:r w:rsidRPr="00A14E0F">
        <w:rPr>
          <w:rFonts w:ascii="FlandersArtSans-Regular" w:hAnsi="FlandersArtSans-Regular"/>
          <w:highlight w:val="yellow"/>
          <w:lang w:val="nl-NL"/>
        </w:rPr>
        <w:t>15-20</w:t>
      </w:r>
      <w:r w:rsidR="00A83246" w:rsidRPr="00A14E0F">
        <w:rPr>
          <w:rFonts w:ascii="FlandersArtSans-Regular" w:hAnsi="FlandersArtSans-Regular"/>
          <w:highlight w:val="yellow"/>
          <w:lang w:val="nl-NL"/>
        </w:rPr>
        <w:t xml:space="preserve"> </w:t>
      </w:r>
      <w:r w:rsidRPr="00A14E0F">
        <w:rPr>
          <w:rFonts w:ascii="FlandersArtSans-Regular" w:hAnsi="FlandersArtSans-Regular"/>
          <w:highlight w:val="yellow"/>
          <w:lang w:val="nl-NL"/>
        </w:rPr>
        <w:t>m</w:t>
      </w:r>
      <w:r w:rsidR="00A14E0F" w:rsidRPr="00A14E0F">
        <w:rPr>
          <w:rFonts w:ascii="Cambria" w:hAnsi="Cambria" w:cs="Cambria"/>
          <w:highlight w:val="yellow"/>
          <w:lang w:val="nl-NL"/>
        </w:rPr>
        <w:t>²</w:t>
      </w:r>
      <w:r w:rsidRPr="00A14E0F">
        <w:rPr>
          <w:rFonts w:ascii="FlandersArtSans-Regular" w:hAnsi="FlandersArtSans-Regular"/>
          <w:highlight w:val="yellow"/>
          <w:lang w:val="nl-NL"/>
        </w:rPr>
        <w:t xml:space="preserve"> / 35-40</w:t>
      </w:r>
      <w:r w:rsidR="00A83246" w:rsidRPr="00A14E0F">
        <w:rPr>
          <w:rFonts w:ascii="FlandersArtSans-Regular" w:hAnsi="FlandersArtSans-Regular"/>
          <w:highlight w:val="yellow"/>
          <w:lang w:val="nl-NL"/>
        </w:rPr>
        <w:t xml:space="preserve"> </w:t>
      </w:r>
      <w:r w:rsidRPr="00A14E0F">
        <w:rPr>
          <w:rFonts w:ascii="FlandersArtSans-Regular" w:hAnsi="FlandersArtSans-Regular"/>
          <w:highlight w:val="yellow"/>
          <w:lang w:val="nl-NL"/>
        </w:rPr>
        <w:t>m</w:t>
      </w:r>
      <w:r w:rsidR="00A14E0F" w:rsidRPr="00A14E0F">
        <w:rPr>
          <w:rFonts w:ascii="Cambria" w:hAnsi="Cambria" w:cs="Cambria"/>
          <w:highlight w:val="yellow"/>
          <w:lang w:val="nl-NL"/>
        </w:rPr>
        <w:t>²</w:t>
      </w:r>
      <w:r w:rsidRPr="00A14E0F">
        <w:rPr>
          <w:rFonts w:ascii="FlandersArtSans-Regular" w:hAnsi="FlandersArtSans-Regular"/>
          <w:highlight w:val="yellow"/>
          <w:lang w:val="nl-NL"/>
        </w:rPr>
        <w:t xml:space="preserve"> </w:t>
      </w:r>
    </w:p>
    <w:p w14:paraId="3869D128" w14:textId="2C096D3C"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14E0F">
        <w:rPr>
          <w:rFonts w:ascii="FlandersArtSans-Regular" w:hAnsi="FlandersArtSans-Regular"/>
          <w:lang w:val="nl-NL"/>
        </w:rPr>
        <w:t>De minimale vrije hoogte (bovenkant afgewerkte vloer en onderkant afgewerkt plafond) van de opslagruimte is 2,60 m voor minstens 75% van de vloeroppervlakte.</w:t>
      </w:r>
    </w:p>
    <w:p w14:paraId="4D0B99BF" w14:textId="45FE8FC1" w:rsidR="00C6775E" w:rsidRPr="00217308"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51DDABFD" w14:textId="2A7E7D5B" w:rsidR="00217308" w:rsidRDefault="00217308" w:rsidP="00217308">
      <w:pPr>
        <w:autoSpaceDE w:val="0"/>
        <w:autoSpaceDN w:val="0"/>
        <w:adjustRightInd w:val="0"/>
        <w:contextualSpacing w:val="0"/>
        <w:rPr>
          <w:rFonts w:ascii="FlandersArtSans-Regular" w:hAnsi="FlandersArtSans-Regular"/>
          <w:lang w:val="nl-NL"/>
        </w:rPr>
      </w:pPr>
    </w:p>
    <w:p w14:paraId="6096AADA" w14:textId="42EC1124" w:rsidR="00217308" w:rsidRDefault="00217308" w:rsidP="00720AF3">
      <w:pPr>
        <w:pStyle w:val="Kop3"/>
        <w:numPr>
          <w:ilvl w:val="2"/>
          <w:numId w:val="22"/>
        </w:numPr>
        <w:ind w:left="1288"/>
      </w:pPr>
      <w:bookmarkStart w:id="428" w:name="_Toc100048011"/>
      <w:r>
        <w:t>INTERNE CIRCULATIE – op maat</w:t>
      </w:r>
      <w:bookmarkEnd w:id="428"/>
    </w:p>
    <w:p w14:paraId="3B8120A9" w14:textId="11A0A6DE"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(ofwel)</w:t>
      </w:r>
      <w:r w:rsidRPr="00217308">
        <w:rPr>
          <w:rFonts w:ascii="Cambria" w:hAnsi="Cambria" w:cs="Cambria"/>
          <w:lang w:val="nl-NL"/>
        </w:rPr>
        <w:t> </w:t>
      </w:r>
      <w:r w:rsidRPr="00217308">
        <w:rPr>
          <w:rFonts w:ascii="FlandersArtSans-Regular" w:hAnsi="FlandersArtSans-Regular"/>
          <w:lang w:val="nl-NL"/>
        </w:rPr>
        <w:t>De</w:t>
      </w:r>
      <w:r w:rsidRPr="00217308">
        <w:rPr>
          <w:rFonts w:ascii="Cambria" w:hAnsi="Cambria" w:cs="Cambria"/>
          <w:lang w:val="nl-NL"/>
        </w:rPr>
        <w:t> </w:t>
      </w:r>
      <w:r w:rsidRPr="00217308">
        <w:rPr>
          <w:rFonts w:ascii="FlandersArtSans-Regular" w:hAnsi="FlandersArtSans-Regular"/>
          <w:lang w:val="nl-NL"/>
        </w:rPr>
        <w:t>circulatie dient opgevat te worden</w:t>
      </w:r>
      <w:r>
        <w:rPr>
          <w:rFonts w:ascii="FlandersArtSans-Regular" w:hAnsi="FlandersArtSans-Regular"/>
          <w:lang w:val="nl-NL"/>
        </w:rPr>
        <w:t xml:space="preserve"> </w:t>
      </w:r>
      <w:r w:rsidRPr="00217308">
        <w:rPr>
          <w:rFonts w:ascii="FlandersArtSans-Regular" w:hAnsi="FlandersArtSans-Regular"/>
          <w:lang w:val="nl-NL"/>
        </w:rPr>
        <w:t>als</w:t>
      </w:r>
      <w:r>
        <w:rPr>
          <w:rFonts w:ascii="Cambria" w:hAnsi="Cambria" w:cs="Cambria"/>
          <w:lang w:val="nl-NL"/>
        </w:rPr>
        <w:t xml:space="preserve"> </w:t>
      </w:r>
      <w:r w:rsidRPr="00217308">
        <w:rPr>
          <w:rFonts w:ascii="FlandersArtSans-Regular" w:hAnsi="FlandersArtSans-Regular"/>
          <w:highlight w:val="yellow"/>
          <w:lang w:val="nl-NL"/>
        </w:rPr>
        <w:t>sasruimte per</w:t>
      </w:r>
      <w:r w:rsidRPr="00217308">
        <w:rPr>
          <w:rFonts w:ascii="Cambria" w:hAnsi="Cambria" w:cs="Cambria"/>
          <w:highlight w:val="yellow"/>
          <w:lang w:val="nl-NL"/>
        </w:rPr>
        <w:t> </w:t>
      </w:r>
      <w:r w:rsidRPr="00217308">
        <w:rPr>
          <w:rFonts w:ascii="FlandersArtSans-Regular" w:hAnsi="FlandersArtSans-Regular"/>
          <w:highlight w:val="yellow"/>
          <w:lang w:val="nl-NL"/>
        </w:rPr>
        <w:t>2 /</w:t>
      </w:r>
      <w:r w:rsidRPr="00217308">
        <w:rPr>
          <w:rFonts w:ascii="Cambria" w:hAnsi="Cambria" w:cs="Cambria"/>
          <w:highlight w:val="yellow"/>
          <w:lang w:val="nl-NL"/>
        </w:rPr>
        <w:t> </w:t>
      </w:r>
      <w:r w:rsidRPr="00217308">
        <w:rPr>
          <w:rFonts w:ascii="FlandersArtSans-Regular" w:hAnsi="FlandersArtSans-Regular"/>
          <w:highlight w:val="yellow"/>
          <w:lang w:val="nl-NL"/>
        </w:rPr>
        <w:t>3 /</w:t>
      </w:r>
      <w:r w:rsidRPr="00217308">
        <w:rPr>
          <w:rFonts w:ascii="Cambria" w:hAnsi="Cambria" w:cs="Cambria"/>
          <w:highlight w:val="yellow"/>
          <w:lang w:val="nl-NL"/>
        </w:rPr>
        <w:t> </w:t>
      </w:r>
      <w:r w:rsidRPr="00217308">
        <w:rPr>
          <w:rFonts w:ascii="FlandersArtSans-Regular" w:hAnsi="FlandersArtSans-Regular"/>
          <w:highlight w:val="yellow"/>
          <w:lang w:val="nl-NL"/>
        </w:rPr>
        <w:t>4</w:t>
      </w:r>
      <w:r w:rsidRPr="00217308">
        <w:rPr>
          <w:rFonts w:ascii="Cambria" w:hAnsi="Cambria" w:cs="Cambria"/>
          <w:highlight w:val="yellow"/>
          <w:lang w:val="nl-NL"/>
        </w:rPr>
        <w:t> </w:t>
      </w:r>
      <w:r w:rsidRPr="00217308">
        <w:rPr>
          <w:rFonts w:ascii="FlandersArtSans-Regular" w:hAnsi="FlandersArtSans-Regular"/>
          <w:highlight w:val="yellow"/>
          <w:lang w:val="nl-NL"/>
        </w:rPr>
        <w:t>functies</w:t>
      </w:r>
      <w:r w:rsidRPr="00217308">
        <w:rPr>
          <w:rFonts w:ascii="Cambria" w:hAnsi="Cambria" w:cs="Cambria"/>
          <w:highlight w:val="yellow"/>
          <w:lang w:val="nl-NL"/>
        </w:rPr>
        <w:t> </w:t>
      </w:r>
      <w:r w:rsidRPr="00217308">
        <w:rPr>
          <w:rFonts w:ascii="FlandersArtSans-Regular" w:hAnsi="FlandersArtSans-Regular"/>
          <w:highlight w:val="yellow"/>
          <w:lang w:val="nl-NL"/>
        </w:rPr>
        <w:t>/</w:t>
      </w:r>
      <w:r w:rsidRPr="00217308">
        <w:rPr>
          <w:rFonts w:ascii="Cambria" w:hAnsi="Cambria" w:cs="Cambria"/>
          <w:highlight w:val="yellow"/>
          <w:lang w:val="nl-NL"/>
        </w:rPr>
        <w:t> </w:t>
      </w:r>
      <w:r w:rsidRPr="00217308">
        <w:rPr>
          <w:rFonts w:ascii="FlandersArtSans-Regular" w:hAnsi="FlandersArtSans-Regular"/>
          <w:highlight w:val="yellow"/>
          <w:lang w:val="nl-NL"/>
        </w:rPr>
        <w:t>een</w:t>
      </w:r>
      <w:r w:rsidRPr="00217308">
        <w:rPr>
          <w:rFonts w:ascii="Cambria" w:hAnsi="Cambria" w:cs="Cambria"/>
          <w:highlight w:val="yellow"/>
          <w:lang w:val="nl-NL"/>
        </w:rPr>
        <w:t> </w:t>
      </w:r>
      <w:r w:rsidRPr="00217308">
        <w:rPr>
          <w:rFonts w:ascii="FlandersArtSans-Regular" w:hAnsi="FlandersArtSans-Regular"/>
          <w:highlight w:val="yellow"/>
          <w:lang w:val="nl-NL"/>
        </w:rPr>
        <w:t>centrale gang</w:t>
      </w:r>
      <w:r w:rsidRPr="00217308">
        <w:rPr>
          <w:rFonts w:ascii="Cambria" w:hAnsi="Cambria" w:cs="Cambria"/>
          <w:highlight w:val="yellow"/>
          <w:lang w:val="nl-NL"/>
        </w:rPr>
        <w:t> </w:t>
      </w:r>
      <w:r w:rsidRPr="00217308">
        <w:rPr>
          <w:rFonts w:ascii="FlandersArtSans-Regular" w:hAnsi="FlandersArtSans-Regular"/>
          <w:highlight w:val="yellow"/>
          <w:lang w:val="nl-NL"/>
        </w:rPr>
        <w:t>met een minimumbreedte van 180 cm</w:t>
      </w:r>
      <w:r w:rsidRPr="00217308">
        <w:rPr>
          <w:rFonts w:ascii="Cambria" w:hAnsi="Cambria" w:cs="Cambria"/>
          <w:lang w:val="nl-NL"/>
        </w:rPr>
        <w:t> </w:t>
      </w:r>
    </w:p>
    <w:p w14:paraId="63CEC13E" w14:textId="77777777"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lastRenderedPageBreak/>
        <w:t>(ofwel)</w:t>
      </w:r>
      <w:r w:rsidRPr="00217308">
        <w:rPr>
          <w:rFonts w:ascii="Cambria" w:hAnsi="Cambria" w:cs="Cambria"/>
          <w:lang w:val="nl-NL"/>
        </w:rPr>
        <w:t> </w:t>
      </w:r>
      <w:r w:rsidRPr="00217308">
        <w:rPr>
          <w:rFonts w:ascii="FlandersArtSans-Regular" w:hAnsi="FlandersArtSans-Regular"/>
          <w:lang w:val="nl-NL"/>
        </w:rPr>
        <w:t>Er dient geen interne circulatieruimte voorzien te worden. Alle units zijn bereikbaar vanaf de buitenomgeving</w:t>
      </w:r>
      <w:r w:rsidRPr="00217308">
        <w:rPr>
          <w:rFonts w:ascii="Cambria" w:hAnsi="Cambria" w:cs="Cambria"/>
          <w:lang w:val="nl-NL"/>
        </w:rPr>
        <w:t> </w:t>
      </w:r>
    </w:p>
    <w:p w14:paraId="0DD85D2A" w14:textId="6674AC2F"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217308">
        <w:rPr>
          <w:rFonts w:ascii="FlandersArtSans-Regular" w:hAnsi="FlandersArtSans-Regular"/>
          <w:lang w:val="nl-NL"/>
        </w:rPr>
        <w:t>De minimale vrije hoogte (bovenkant afgewerkte vloer en onderkant afgewerkt plafond) van de</w:t>
      </w:r>
      <w:r w:rsidRPr="00217308">
        <w:rPr>
          <w:rFonts w:ascii="Cambria" w:hAnsi="Cambria" w:cs="Cambria"/>
          <w:lang w:val="nl-NL"/>
        </w:rPr>
        <w:t> </w:t>
      </w:r>
      <w:r w:rsidRPr="00217308">
        <w:rPr>
          <w:rFonts w:ascii="FlandersArtSans-Regular" w:hAnsi="FlandersArtSans-Regular"/>
          <w:lang w:val="nl-NL"/>
        </w:rPr>
        <w:t>circulatie</w:t>
      </w:r>
      <w:r w:rsidRPr="00217308">
        <w:rPr>
          <w:rFonts w:ascii="Cambria" w:hAnsi="Cambria" w:cs="Cambria"/>
          <w:lang w:val="nl-NL"/>
        </w:rPr>
        <w:t> </w:t>
      </w:r>
      <w:r w:rsidRPr="00217308">
        <w:rPr>
          <w:rFonts w:ascii="FlandersArtSans-Regular" w:hAnsi="FlandersArtSans-Regular"/>
          <w:lang w:val="nl-NL"/>
        </w:rPr>
        <w:t>is 2,60 m voor minstens 75% van de vloeroppervlakte.</w:t>
      </w:r>
      <w:r w:rsidRPr="00217308">
        <w:rPr>
          <w:rFonts w:ascii="Cambria" w:hAnsi="Cambria" w:cs="Cambria"/>
          <w:lang w:val="nl-NL"/>
        </w:rPr>
        <w:t> </w:t>
      </w:r>
    </w:p>
    <w:p w14:paraId="4ED8972B" w14:textId="13316CEC"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6A2C54A0" w14:textId="77777777" w:rsidR="00217308" w:rsidRPr="00AF508D" w:rsidRDefault="00217308" w:rsidP="00217308">
      <w:pPr>
        <w:pStyle w:val="Lijstalinea"/>
        <w:autoSpaceDE w:val="0"/>
        <w:autoSpaceDN w:val="0"/>
        <w:adjustRightInd w:val="0"/>
        <w:ind w:left="720"/>
        <w:contextualSpacing w:val="0"/>
        <w:rPr>
          <w:rFonts w:ascii="FlandersArtSans-Regular" w:hAnsi="FlandersArtSans-Regular"/>
          <w:lang w:val="nl-NL"/>
        </w:rPr>
      </w:pPr>
    </w:p>
    <w:p w14:paraId="14F2CFDF" w14:textId="77777777" w:rsidR="00567B29" w:rsidRDefault="00567B29" w:rsidP="00567B29">
      <w:pPr>
        <w:pStyle w:val="Kop2"/>
        <w:numPr>
          <w:ilvl w:val="1"/>
          <w:numId w:val="22"/>
        </w:numPr>
      </w:pPr>
      <w:bookmarkStart w:id="429" w:name="_Toc76479220"/>
      <w:bookmarkStart w:id="430" w:name="_Toc100048012"/>
      <w:r>
        <w:t>OMGEVINGSAANLEG</w:t>
      </w:r>
      <w:bookmarkEnd w:id="429"/>
      <w:bookmarkEnd w:id="430"/>
    </w:p>
    <w:p w14:paraId="421D4B91" w14:textId="77777777" w:rsidR="00567B29" w:rsidRDefault="00567B29" w:rsidP="00567B29">
      <w:pPr>
        <w:pStyle w:val="Kop3"/>
        <w:numPr>
          <w:ilvl w:val="2"/>
          <w:numId w:val="22"/>
        </w:numPr>
        <w:ind w:left="1288"/>
      </w:pPr>
      <w:bookmarkStart w:id="431" w:name="_Toc76479221"/>
      <w:bookmarkStart w:id="432" w:name="_Toc100048013"/>
      <w:r>
        <w:t>TOEGANGSWEGEN EN PADEN</w:t>
      </w:r>
      <w:bookmarkEnd w:id="431"/>
      <w:bookmarkEnd w:id="432"/>
    </w:p>
    <w:p w14:paraId="78E8E44C"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 xml:space="preserve">De aanleg van toegangswegen en paden maakt </w:t>
      </w:r>
      <w:r w:rsidRPr="00610383">
        <w:rPr>
          <w:rFonts w:ascii="FlandersArtSans-Regular" w:hAnsi="FlandersArtSans-Regular"/>
          <w:highlight w:val="yellow"/>
          <w:lang w:val="nl-NL"/>
        </w:rPr>
        <w:t>onderdeel / geen onderdeel</w:t>
      </w:r>
      <w:r w:rsidRPr="00610383">
        <w:rPr>
          <w:rFonts w:ascii="FlandersArtSans-Regular" w:hAnsi="FlandersArtSans-Regular"/>
          <w:lang w:val="nl-NL"/>
        </w:rPr>
        <w:t xml:space="preserve"> uit van de werken.</w:t>
      </w:r>
    </w:p>
    <w:p w14:paraId="198B23A9" w14:textId="77777777" w:rsidR="00567B29" w:rsidRPr="00610383" w:rsidRDefault="00567B29" w:rsidP="00567B29">
      <w:pPr>
        <w:pStyle w:val="BodyText1"/>
        <w:rPr>
          <w:rFonts w:ascii="FlandersArtSans-Regular" w:hAnsi="FlandersArtSans-Regular"/>
          <w:lang w:val="nl-NL"/>
        </w:rPr>
      </w:pPr>
    </w:p>
    <w:p w14:paraId="09E3BB2D"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De toegangswegen en paden beantwoorden aan de gewestelijke stedenbouwkundige verordening voor</w:t>
      </w:r>
      <w:r w:rsidRPr="00610383">
        <w:rPr>
          <w:rFonts w:ascii="FlandersArtSans-Regular" w:hAnsi="FlandersArtSans-Regular" w:cs="Cambria"/>
          <w:lang w:val="nl-NL"/>
        </w:rPr>
        <w:t xml:space="preserve"> </w:t>
      </w:r>
      <w:r w:rsidRPr="00610383">
        <w:rPr>
          <w:rFonts w:ascii="FlandersArtSans-Regular" w:hAnsi="FlandersArtSans-Regular"/>
          <w:lang w:val="nl-NL"/>
        </w:rPr>
        <w:t>Toegankelijkheid en garanderen een vlotte toegang tot de tijdelijke schoolinfrastructuur.</w:t>
      </w:r>
    </w:p>
    <w:p w14:paraId="00906A58" w14:textId="77777777" w:rsidR="00567B29" w:rsidRPr="00610383" w:rsidRDefault="00567B29" w:rsidP="00567B29">
      <w:pPr>
        <w:pStyle w:val="BodyText1"/>
        <w:rPr>
          <w:rFonts w:ascii="FlandersArtSans-Regular" w:hAnsi="FlandersArtSans-Regular"/>
          <w:lang w:val="nl-NL"/>
        </w:rPr>
      </w:pPr>
    </w:p>
    <w:p w14:paraId="3F4C5FE6"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 xml:space="preserve">Indien er ter realisatie van een drempelloze toegang hellingen moeten voorzien worden moet steeds voldaan zijn aan onderstaande vereisten: </w:t>
      </w:r>
    </w:p>
    <w:p w14:paraId="7007E1A8"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De helling moet over de volledige lengte een vrije doorgangsbreedte van min. 1,20 m tussen de leuningen hebben</w:t>
      </w:r>
    </w:p>
    <w:p w14:paraId="7968CCEF"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Boven en onderaan de helling is er een vrije en vlakke draairuimte</w:t>
      </w:r>
    </w:p>
    <w:p w14:paraId="448AE409"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Het hellingspercentage is afgestemd op de lengte en het te overbruggen niveauverschil.</w:t>
      </w:r>
      <w:r w:rsidRPr="00610383">
        <w:rPr>
          <w:rFonts w:ascii="Cambria" w:hAnsi="Cambria" w:cs="Cambria"/>
          <w:lang w:val="nl-NL"/>
        </w:rPr>
        <w:t> </w:t>
      </w:r>
      <w:r w:rsidRPr="00610383">
        <w:rPr>
          <w:rFonts w:ascii="FlandersArtSans-Regular" w:hAnsi="FlandersArtSans-Regular"/>
          <w:lang w:val="nl-NL"/>
        </w:rPr>
        <w:t xml:space="preserve"> Het begin en einde wordt gesignaleerd</w:t>
      </w:r>
    </w:p>
    <w:p w14:paraId="1F5B06D0"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Grote niveauverschillen moeten overbrugd worden door minstens een trap en een helling</w:t>
      </w:r>
    </w:p>
    <w:p w14:paraId="02210F5D"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Aan de open zijden van de helling is een afrijdbeveiliging of rand aanwezig</w:t>
      </w:r>
    </w:p>
    <w:p w14:paraId="4957264C"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Lange hellingen (&gt;10m) moeten, omwille van grote niveauverschillen die overbrugd moeten worden, opgesplitst worden door middel van tussenbordessen van min. 1,5m lengte</w:t>
      </w:r>
    </w:p>
    <w:p w14:paraId="2F64FE57"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Aan beide zijden is een dubbele leuning aangebracht op twee hoogtes. Boven- en onderaan de helling loopt de leuning</w:t>
      </w:r>
      <w:r w:rsidRPr="00610383">
        <w:rPr>
          <w:rFonts w:ascii="Cambria" w:hAnsi="Cambria" w:cs="Cambria"/>
          <w:lang w:val="nl-NL"/>
        </w:rPr>
        <w:t> </w:t>
      </w:r>
      <w:r w:rsidRPr="00610383">
        <w:rPr>
          <w:rFonts w:ascii="FlandersArtSans-Regular" w:hAnsi="FlandersArtSans-Regular"/>
          <w:lang w:val="nl-NL"/>
        </w:rPr>
        <w:t xml:space="preserve"> 40 cm door</w:t>
      </w:r>
    </w:p>
    <w:p w14:paraId="507E1A15" w14:textId="77777777" w:rsidR="00567B29" w:rsidRPr="00610383" w:rsidRDefault="00567B29" w:rsidP="00567B29">
      <w:pPr>
        <w:pStyle w:val="BodyText1"/>
        <w:rPr>
          <w:rFonts w:ascii="FlandersArtSans-Regular" w:hAnsi="FlandersArtSans-Regular"/>
          <w:lang w:val="nl-NL"/>
        </w:rPr>
      </w:pPr>
    </w:p>
    <w:p w14:paraId="10BB869A"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Er wordt gebruik gemaakt van verhardingen die tegemoetkomen aan de vereisten gesteld in artikel 1.4.14 Hemelwateropvang. </w:t>
      </w:r>
    </w:p>
    <w:p w14:paraId="052775CD" w14:textId="77777777" w:rsidR="00567B29" w:rsidRPr="002D5F94" w:rsidRDefault="00567B29" w:rsidP="00567B29">
      <w:pPr>
        <w:pStyle w:val="BodyText1"/>
        <w:rPr>
          <w:rFonts w:ascii="FlandersArtSans-Regular" w:hAnsi="FlandersArtSans-Regular"/>
          <w:lang w:val="nl-NL"/>
        </w:rPr>
      </w:pPr>
    </w:p>
    <w:p w14:paraId="55DEE142" w14:textId="77777777" w:rsidR="00567B29" w:rsidRPr="002D5F94" w:rsidRDefault="00567B29" w:rsidP="00567B29">
      <w:pPr>
        <w:pStyle w:val="BodyText1"/>
        <w:rPr>
          <w:rFonts w:ascii="FlandersArtSans-Regular" w:hAnsi="FlandersArtSans-Regular"/>
          <w:lang w:val="nl-NL"/>
        </w:rPr>
      </w:pPr>
      <w:proofErr w:type="spellStart"/>
      <w:r w:rsidRPr="002D5F94">
        <w:rPr>
          <w:rFonts w:ascii="FlandersArtSans-Regular" w:hAnsi="FlandersArtSans-Regular"/>
          <w:lang w:val="nl-NL"/>
        </w:rPr>
        <w:t>Halfverhardingen</w:t>
      </w:r>
      <w:proofErr w:type="spellEnd"/>
      <w:r w:rsidRPr="002D5F94">
        <w:rPr>
          <w:rFonts w:ascii="FlandersArtSans-Regular" w:hAnsi="FlandersArtSans-Regular"/>
          <w:lang w:val="nl-NL"/>
        </w:rPr>
        <w:t xml:space="preserve"> zijn </w:t>
      </w:r>
      <w:r w:rsidRPr="002D5F94">
        <w:rPr>
          <w:rFonts w:ascii="FlandersArtSans-Regular" w:hAnsi="FlandersArtSans-Regular"/>
          <w:highlight w:val="yellow"/>
          <w:lang w:val="nl-NL"/>
        </w:rPr>
        <w:t>toegestaan / niet toegestaan</w:t>
      </w:r>
      <w:r w:rsidRPr="002D5F94">
        <w:rPr>
          <w:rFonts w:ascii="FlandersArtSans-Regular" w:hAnsi="FlandersArtSans-Regular"/>
          <w:lang w:val="nl-NL"/>
        </w:rPr>
        <w:t xml:space="preserve">. </w:t>
      </w:r>
    </w:p>
    <w:p w14:paraId="62748C1F" w14:textId="77777777" w:rsidR="00567B29" w:rsidRPr="005E36D7" w:rsidRDefault="00567B29" w:rsidP="00567B29">
      <w:pPr>
        <w:pStyle w:val="BodyText1"/>
        <w:rPr>
          <w:lang w:val="nl-NL"/>
        </w:rPr>
      </w:pPr>
    </w:p>
    <w:p w14:paraId="2C3077BA" w14:textId="77777777" w:rsidR="00567B29" w:rsidRDefault="00567B29" w:rsidP="00567B29">
      <w:pPr>
        <w:pStyle w:val="Kop3"/>
        <w:numPr>
          <w:ilvl w:val="2"/>
          <w:numId w:val="22"/>
        </w:numPr>
        <w:ind w:left="1288"/>
      </w:pPr>
      <w:bookmarkStart w:id="433" w:name="_Toc76479222"/>
      <w:bookmarkStart w:id="434" w:name="_Toc100048014"/>
      <w:r>
        <w:t>SPEELPLAATSVERHARDING</w:t>
      </w:r>
      <w:bookmarkEnd w:id="433"/>
      <w:bookmarkEnd w:id="434"/>
    </w:p>
    <w:p w14:paraId="5A6DD4B7"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aanleg van een speelplaats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42864885" w14:textId="77777777" w:rsidR="00567B29" w:rsidRPr="002D5F94" w:rsidRDefault="00567B29" w:rsidP="00567B29">
      <w:pPr>
        <w:pStyle w:val="BodyText1"/>
        <w:rPr>
          <w:rFonts w:ascii="FlandersArtSans-Regular" w:hAnsi="FlandersArtSans-Regular"/>
          <w:lang w:val="nl-NL"/>
        </w:rPr>
      </w:pPr>
    </w:p>
    <w:p w14:paraId="34990091" w14:textId="341C3DD6"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oppervlakte van de speelplaats bedraagt min. </w:t>
      </w:r>
      <w:r w:rsidRPr="002D5F94">
        <w:rPr>
          <w:rFonts w:ascii="FlandersArtSans-Regular" w:hAnsi="FlandersArtSans-Regular"/>
          <w:highlight w:val="yellow"/>
          <w:lang w:val="nl-NL"/>
        </w:rPr>
        <w:t>xx m</w:t>
      </w:r>
      <w:r w:rsidR="006C7B9C" w:rsidRPr="002D5F94">
        <w:rPr>
          <w:rFonts w:ascii="Cambria" w:hAnsi="Cambria" w:cs="Cambria"/>
          <w:lang w:val="nl-NL"/>
        </w:rPr>
        <w:t>²</w:t>
      </w:r>
      <w:r w:rsidRPr="002D5F94">
        <w:rPr>
          <w:rFonts w:ascii="FlandersArtSans-Regular" w:hAnsi="FlandersArtSans-Regular"/>
          <w:lang w:val="nl-NL"/>
        </w:rPr>
        <w:t xml:space="preserve"> </w:t>
      </w:r>
    </w:p>
    <w:p w14:paraId="6CB783E1" w14:textId="77777777" w:rsidR="00567B29" w:rsidRPr="002D5F94" w:rsidRDefault="00567B29" w:rsidP="00567B29">
      <w:pPr>
        <w:pStyle w:val="BodyText1"/>
        <w:rPr>
          <w:rFonts w:ascii="FlandersArtSans-Regular" w:hAnsi="FlandersArtSans-Regular"/>
          <w:lang w:val="nl-NL"/>
        </w:rPr>
      </w:pPr>
    </w:p>
    <w:p w14:paraId="574B3A56"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lastRenderedPageBreak/>
        <w:t xml:space="preserve">Er wordt gebruik gemaakt van een verharding die tegemoetkomt aan de vereisten gesteld in artikel 1.4.14 Hemelwateropvang. </w:t>
      </w:r>
    </w:p>
    <w:p w14:paraId="7C09C8C9" w14:textId="77777777" w:rsidR="00567B29" w:rsidRPr="002D5F94" w:rsidRDefault="00567B29" w:rsidP="00567B29">
      <w:pPr>
        <w:pStyle w:val="BodyText1"/>
        <w:rPr>
          <w:rFonts w:ascii="FlandersArtSans-Regular" w:hAnsi="FlandersArtSans-Regular"/>
          <w:lang w:val="nl-NL"/>
        </w:rPr>
      </w:pPr>
    </w:p>
    <w:p w14:paraId="1E68B52B" w14:textId="77777777" w:rsidR="00567B29" w:rsidRPr="002D5F94" w:rsidRDefault="00567B29" w:rsidP="00567B29">
      <w:pPr>
        <w:pStyle w:val="BodyText1"/>
        <w:rPr>
          <w:rFonts w:ascii="FlandersArtSans-Regular" w:hAnsi="FlandersArtSans-Regular"/>
          <w:lang w:val="nl-NL"/>
        </w:rPr>
      </w:pPr>
      <w:proofErr w:type="spellStart"/>
      <w:r w:rsidRPr="002D5F94">
        <w:rPr>
          <w:rFonts w:ascii="FlandersArtSans-Regular" w:hAnsi="FlandersArtSans-Regular"/>
          <w:lang w:val="nl-NL"/>
        </w:rPr>
        <w:t>Halfverhardingen</w:t>
      </w:r>
      <w:proofErr w:type="spellEnd"/>
      <w:r w:rsidRPr="002D5F94">
        <w:rPr>
          <w:rFonts w:ascii="FlandersArtSans-Regular" w:hAnsi="FlandersArtSans-Regular"/>
          <w:lang w:val="nl-NL"/>
        </w:rPr>
        <w:t xml:space="preserve"> zijn </w:t>
      </w:r>
      <w:r w:rsidRPr="002D5F94">
        <w:rPr>
          <w:rFonts w:ascii="FlandersArtSans-Regular" w:hAnsi="FlandersArtSans-Regular"/>
          <w:highlight w:val="yellow"/>
          <w:lang w:val="nl-NL"/>
        </w:rPr>
        <w:t>toegestaan / niet toegestaan.</w:t>
      </w:r>
    </w:p>
    <w:p w14:paraId="31FAE6B3" w14:textId="77777777" w:rsidR="00567B29" w:rsidRPr="002D5F94" w:rsidRDefault="00567B29" w:rsidP="00567B29">
      <w:pPr>
        <w:pStyle w:val="BodyText1"/>
        <w:rPr>
          <w:rFonts w:ascii="FlandersArtSans-Regular" w:hAnsi="FlandersArtSans-Regular"/>
          <w:lang w:val="nl-NL"/>
        </w:rPr>
      </w:pPr>
    </w:p>
    <w:p w14:paraId="01711DB9"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Indien er </w:t>
      </w:r>
      <w:proofErr w:type="spellStart"/>
      <w:r w:rsidRPr="002D5F94">
        <w:rPr>
          <w:rFonts w:ascii="FlandersArtSans-Regular" w:hAnsi="FlandersArtSans-Regular"/>
          <w:lang w:val="nl-NL"/>
        </w:rPr>
        <w:t>cfr</w:t>
      </w:r>
      <w:proofErr w:type="spellEnd"/>
      <w:r w:rsidRPr="002D5F94">
        <w:rPr>
          <w:rFonts w:ascii="FlandersArtSans-Regular" w:hAnsi="FlandersArtSans-Regular"/>
          <w:lang w:val="nl-NL"/>
        </w:rPr>
        <w:t xml:space="preserve">. artikel 1.6.5 inrichtingselementen voorzien zijn die als speeltoestel zullen worden gebruikt moet hiervoor een op het speeltoestel afgestemde, </w:t>
      </w:r>
      <w:proofErr w:type="spellStart"/>
      <w:r w:rsidRPr="002D5F94">
        <w:rPr>
          <w:rFonts w:ascii="FlandersArtSans-Regular" w:hAnsi="FlandersArtSans-Regular"/>
          <w:lang w:val="nl-NL"/>
        </w:rPr>
        <w:t>valdempende</w:t>
      </w:r>
      <w:proofErr w:type="spellEnd"/>
      <w:r w:rsidRPr="002D5F94">
        <w:rPr>
          <w:rFonts w:ascii="FlandersArtSans-Regular" w:hAnsi="FlandersArtSans-Regular"/>
          <w:lang w:val="nl-NL"/>
        </w:rPr>
        <w:t xml:space="preserve"> ondergrond voorzien worden. </w:t>
      </w:r>
    </w:p>
    <w:p w14:paraId="6B8DFAA0" w14:textId="77777777" w:rsidR="00567B29" w:rsidRPr="002D5F94" w:rsidRDefault="00567B29" w:rsidP="00567B29">
      <w:pPr>
        <w:pStyle w:val="BodyText1"/>
        <w:rPr>
          <w:rFonts w:ascii="FlandersArtSans-Regular" w:hAnsi="FlandersArtSans-Regular"/>
          <w:lang w:val="nl-NL"/>
        </w:rPr>
      </w:pPr>
    </w:p>
    <w:p w14:paraId="40D4C3B6"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verharding sluit aan </w:t>
      </w:r>
      <w:r w:rsidRPr="002D5F94">
        <w:rPr>
          <w:rFonts w:ascii="FlandersArtSans-Regular" w:hAnsi="FlandersArtSans-Regular"/>
          <w:highlight w:val="yellow"/>
          <w:lang w:val="nl-NL"/>
        </w:rPr>
        <w:t>op de bestaande speelplaats / de toegang(en) tot de tijdelijke schoolinfrastructuur / …</w:t>
      </w:r>
    </w:p>
    <w:p w14:paraId="3D64FE99" w14:textId="77777777" w:rsidR="00567B29" w:rsidRPr="00FF1D10" w:rsidRDefault="00567B29" w:rsidP="00567B29">
      <w:pPr>
        <w:pStyle w:val="BodyText1"/>
        <w:rPr>
          <w:lang w:val="nl-NL"/>
        </w:rPr>
      </w:pPr>
    </w:p>
    <w:p w14:paraId="6688197C" w14:textId="77777777" w:rsidR="00567B29" w:rsidRDefault="00567B29" w:rsidP="00567B29">
      <w:pPr>
        <w:pStyle w:val="Kop3"/>
        <w:numPr>
          <w:ilvl w:val="2"/>
          <w:numId w:val="22"/>
        </w:numPr>
        <w:ind w:left="1288"/>
      </w:pPr>
      <w:bookmarkStart w:id="435" w:name="_Toc76479223"/>
      <w:bookmarkStart w:id="436" w:name="_Toc100048015"/>
      <w:r>
        <w:t>OVERDEKTE SPEELPLAATS</w:t>
      </w:r>
      <w:bookmarkEnd w:id="435"/>
      <w:bookmarkEnd w:id="436"/>
    </w:p>
    <w:p w14:paraId="0E468517"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aanleg van een overdekte speelplaats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426C6B11" w14:textId="77777777" w:rsidR="00567B29" w:rsidRPr="002D5F94" w:rsidRDefault="00567B29" w:rsidP="00567B29">
      <w:pPr>
        <w:pStyle w:val="BodyText1"/>
        <w:rPr>
          <w:rFonts w:ascii="FlandersArtSans-Regular" w:hAnsi="FlandersArtSans-Regular"/>
          <w:lang w:val="nl-NL"/>
        </w:rPr>
      </w:pPr>
    </w:p>
    <w:p w14:paraId="54544F5B" w14:textId="6C436186"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oppervlakte van de overdekte speelplaats bedraagt min. </w:t>
      </w:r>
      <w:r w:rsidRPr="002D5F94">
        <w:rPr>
          <w:rFonts w:ascii="FlandersArtSans-Regular" w:hAnsi="FlandersArtSans-Regular"/>
          <w:highlight w:val="yellow"/>
          <w:lang w:val="nl-NL"/>
        </w:rPr>
        <w:t>xx m</w:t>
      </w:r>
      <w:r w:rsidR="006C7B9C" w:rsidRPr="002D5F94">
        <w:rPr>
          <w:rFonts w:ascii="Cambria" w:hAnsi="Cambria" w:cs="Cambria"/>
          <w:lang w:val="nl-NL"/>
        </w:rPr>
        <w:t>²</w:t>
      </w:r>
      <w:r w:rsidRPr="002D5F94">
        <w:rPr>
          <w:rFonts w:ascii="FlandersArtSans-Regular" w:hAnsi="FlandersArtSans-Regular"/>
          <w:lang w:val="nl-NL"/>
        </w:rPr>
        <w:t xml:space="preserve"> met een minimale vrije hoogte van 2,6m en een minimale breedte van </w:t>
      </w:r>
      <w:r w:rsidRPr="002D5F94">
        <w:rPr>
          <w:rFonts w:ascii="FlandersArtSans-Regular" w:hAnsi="FlandersArtSans-Regular"/>
          <w:highlight w:val="yellow"/>
          <w:lang w:val="nl-NL"/>
        </w:rPr>
        <w:t>2,00 m / 4,00 m</w:t>
      </w:r>
      <w:r w:rsidRPr="002D5F94">
        <w:rPr>
          <w:rFonts w:ascii="FlandersArtSans-Regular" w:hAnsi="FlandersArtSans-Regular"/>
          <w:lang w:val="nl-NL"/>
        </w:rPr>
        <w:t>.</w:t>
      </w:r>
    </w:p>
    <w:p w14:paraId="41752A47" w14:textId="77777777" w:rsidR="00567B29" w:rsidRPr="002D5F94" w:rsidRDefault="00567B29" w:rsidP="00567B29">
      <w:pPr>
        <w:pStyle w:val="BodyText1"/>
        <w:rPr>
          <w:rFonts w:ascii="FlandersArtSans-Regular" w:hAnsi="FlandersArtSans-Regular"/>
          <w:lang w:val="nl-NL"/>
        </w:rPr>
      </w:pPr>
    </w:p>
    <w:p w14:paraId="46E3C5ED" w14:textId="3355749A"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Overdekte speelplaats is voorzien van geïntegreerde regenwaterafvoer die wordt aangesloten op de hemelwater en/of infiltratievoorzieningen </w:t>
      </w:r>
      <w:proofErr w:type="spellStart"/>
      <w:r w:rsidRPr="002D5F94">
        <w:rPr>
          <w:rFonts w:ascii="FlandersArtSans-Regular" w:hAnsi="FlandersArtSans-Regular"/>
          <w:lang w:val="nl-NL"/>
        </w:rPr>
        <w:t>cfr</w:t>
      </w:r>
      <w:proofErr w:type="spellEnd"/>
      <w:r w:rsidRPr="002D5F94">
        <w:rPr>
          <w:rFonts w:ascii="FlandersArtSans-Regular" w:hAnsi="FlandersArtSans-Regular"/>
          <w:lang w:val="nl-NL"/>
        </w:rPr>
        <w:t xml:space="preserve">. het Besluit van de Vlaamse Regering houdende vaststelling van een gewestelijke stedenbouwkundige verordening inzake hemelwaterputten, infiltratievoorzieningen, buffervoorzieningen en gescheiden lozing van afvalwater en hemelwater (hemelwaterverordening). De dakafwerking is volledig waterdicht afgewerkt met een </w:t>
      </w:r>
      <w:r w:rsidRPr="002D5F94">
        <w:rPr>
          <w:rFonts w:ascii="FlandersArtSans-Regular" w:hAnsi="FlandersArtSans-Regular"/>
          <w:highlight w:val="yellow"/>
          <w:lang w:val="nl-NL"/>
        </w:rPr>
        <w:t xml:space="preserve">transparante / </w:t>
      </w:r>
      <w:proofErr w:type="spellStart"/>
      <w:r w:rsidRPr="002D5F94">
        <w:rPr>
          <w:rFonts w:ascii="FlandersArtSans-Regular" w:hAnsi="FlandersArtSans-Regular"/>
          <w:highlight w:val="yellow"/>
          <w:lang w:val="nl-NL"/>
        </w:rPr>
        <w:t>translucente</w:t>
      </w:r>
      <w:proofErr w:type="spellEnd"/>
      <w:r w:rsidRPr="002D5F94">
        <w:rPr>
          <w:rFonts w:ascii="FlandersArtSans-Regular" w:hAnsi="FlandersArtSans-Regular"/>
          <w:lang w:val="nl-NL"/>
        </w:rPr>
        <w:t xml:space="preserve"> afwerking.</w:t>
      </w:r>
    </w:p>
    <w:p w14:paraId="2B2CF0A9" w14:textId="77777777" w:rsidR="00567B29" w:rsidRPr="002D5F94" w:rsidRDefault="00567B29" w:rsidP="00567B29">
      <w:pPr>
        <w:pStyle w:val="BodyText1"/>
        <w:rPr>
          <w:rFonts w:ascii="FlandersArtSans-Regular" w:hAnsi="FlandersArtSans-Regular"/>
          <w:lang w:val="nl-NL"/>
        </w:rPr>
      </w:pPr>
    </w:p>
    <w:p w14:paraId="76195BE2"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Steunpalen vertonen geen scherpe kanten.</w:t>
      </w:r>
    </w:p>
    <w:p w14:paraId="45E6DACC" w14:textId="77777777" w:rsidR="00567B29" w:rsidRPr="002D5F94" w:rsidRDefault="00567B29" w:rsidP="00567B29">
      <w:pPr>
        <w:pStyle w:val="BodyText1"/>
        <w:rPr>
          <w:rFonts w:ascii="FlandersArtSans-Regular" w:hAnsi="FlandersArtSans-Regular"/>
          <w:lang w:val="nl-NL"/>
        </w:rPr>
      </w:pPr>
    </w:p>
    <w:p w14:paraId="44649AF4"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overdekte speelplaats </w:t>
      </w:r>
      <w:r w:rsidRPr="002D5F94">
        <w:rPr>
          <w:rFonts w:ascii="FlandersArtSans-Regular" w:hAnsi="FlandersArtSans-Regular"/>
          <w:highlight w:val="yellow"/>
          <w:lang w:val="nl-NL"/>
        </w:rPr>
        <w:t xml:space="preserve">sluit aan op de toegang(en) tot de tijdelijke schoolinfrastructuur / is vrijstaand / </w:t>
      </w:r>
      <w:r w:rsidRPr="002D5F94">
        <w:rPr>
          <w:rFonts w:ascii="FlandersArtSans-Regular" w:hAnsi="FlandersArtSans-Regular"/>
          <w:i/>
          <w:iCs/>
          <w:highlight w:val="yellow"/>
          <w:lang w:val="nl-NL"/>
        </w:rPr>
        <w:t>…</w:t>
      </w:r>
    </w:p>
    <w:p w14:paraId="62994A1F" w14:textId="77777777" w:rsidR="00567B29" w:rsidRPr="00844DC1" w:rsidRDefault="00567B29" w:rsidP="00567B29">
      <w:pPr>
        <w:pStyle w:val="BodyText1"/>
        <w:rPr>
          <w:lang w:val="nl-NL"/>
        </w:rPr>
      </w:pPr>
    </w:p>
    <w:p w14:paraId="2DBD6C0B" w14:textId="77777777" w:rsidR="00567B29" w:rsidRDefault="00567B29" w:rsidP="00567B29">
      <w:pPr>
        <w:pStyle w:val="Kop3"/>
        <w:numPr>
          <w:ilvl w:val="2"/>
          <w:numId w:val="22"/>
        </w:numPr>
        <w:ind w:left="1288"/>
      </w:pPr>
      <w:bookmarkStart w:id="437" w:name="_Toc76479224"/>
      <w:bookmarkStart w:id="438" w:name="_Toc100048016"/>
      <w:r>
        <w:t>GROENAANLEG</w:t>
      </w:r>
      <w:bookmarkEnd w:id="437"/>
      <w:bookmarkEnd w:id="438"/>
    </w:p>
    <w:p w14:paraId="56E6A13C"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Groenaanleg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68C46053" w14:textId="77777777" w:rsidR="00567B29" w:rsidRPr="002D5F94" w:rsidRDefault="00567B29" w:rsidP="00567B29">
      <w:pPr>
        <w:pStyle w:val="BodyText1"/>
        <w:rPr>
          <w:rFonts w:ascii="FlandersArtSans-Regular" w:hAnsi="FlandersArtSans-Regular"/>
          <w:lang w:val="nl-NL"/>
        </w:rPr>
      </w:pPr>
    </w:p>
    <w:p w14:paraId="50B02EB6" w14:textId="06BBB9E0" w:rsidR="00567B29" w:rsidRPr="002D5F94" w:rsidRDefault="00D63217" w:rsidP="00567B29">
      <w:pPr>
        <w:pStyle w:val="BodyText1"/>
        <w:rPr>
          <w:rFonts w:ascii="FlandersArtSans-Regular" w:hAnsi="FlandersArtSans-Regular"/>
          <w:lang w:val="nl-NL"/>
        </w:rPr>
      </w:pPr>
      <w:r w:rsidRPr="002D5F94">
        <w:rPr>
          <w:rFonts w:ascii="FlandersArtSans-Regular" w:hAnsi="FlandersArtSans-Regular"/>
          <w:i/>
          <w:iCs/>
          <w:highlight w:val="lightGray"/>
          <w:lang w:val="nl-NL"/>
        </w:rPr>
        <w:t xml:space="preserve">(indien gras </w:t>
      </w:r>
      <w:r w:rsidR="006D057D">
        <w:rPr>
          <w:rFonts w:ascii="FlandersArtSans-Regular" w:hAnsi="FlandersArtSans-Regular"/>
          <w:i/>
          <w:iCs/>
          <w:highlight w:val="lightGray"/>
          <w:lang w:val="nl-NL"/>
        </w:rPr>
        <w:t>moet</w:t>
      </w:r>
      <w:r w:rsidRPr="002D5F94">
        <w:rPr>
          <w:rFonts w:ascii="FlandersArtSans-Regular" w:hAnsi="FlandersArtSans-Regular"/>
          <w:i/>
          <w:iCs/>
          <w:highlight w:val="lightGray"/>
          <w:lang w:val="nl-NL"/>
        </w:rPr>
        <w:t xml:space="preserve"> voorzien worden)</w:t>
      </w:r>
      <w:r w:rsidRPr="002D5F94">
        <w:rPr>
          <w:rFonts w:ascii="FlandersArtSans-Regular" w:hAnsi="FlandersArtSans-Regular"/>
          <w:lang w:val="nl-NL"/>
        </w:rPr>
        <w:t xml:space="preserve"> </w:t>
      </w:r>
      <w:r w:rsidR="00567B29" w:rsidRPr="002D5F94">
        <w:rPr>
          <w:rFonts w:ascii="FlandersArtSans-Regular" w:hAnsi="FlandersArtSans-Regular"/>
          <w:lang w:val="nl-NL"/>
        </w:rPr>
        <w:t>Niet aangelegde en omgewoelde zones rondom de tijdelijke schoolinfrastructuur, toegangswegen- en paden en speelplaatsen worden bewerkt en bemest, geëffend en ingezaaid met speelgras.</w:t>
      </w:r>
    </w:p>
    <w:p w14:paraId="11FCDECD" w14:textId="77777777" w:rsidR="00567B29" w:rsidRPr="0062487C" w:rsidRDefault="00567B29" w:rsidP="00567B29">
      <w:pPr>
        <w:pStyle w:val="BodyText1"/>
        <w:rPr>
          <w:lang w:val="nl-NL"/>
        </w:rPr>
      </w:pPr>
    </w:p>
    <w:p w14:paraId="2CFC1A6B" w14:textId="77777777" w:rsidR="00567B29" w:rsidRDefault="00567B29" w:rsidP="00567B29">
      <w:pPr>
        <w:pStyle w:val="Kop3"/>
        <w:numPr>
          <w:ilvl w:val="2"/>
          <w:numId w:val="22"/>
        </w:numPr>
        <w:ind w:left="1288"/>
      </w:pPr>
      <w:bookmarkStart w:id="439" w:name="_Toc76479225"/>
      <w:bookmarkStart w:id="440" w:name="_Toc100048017"/>
      <w:r>
        <w:t>VASTE INRICHTINGSELEMENTEN</w:t>
      </w:r>
      <w:bookmarkEnd w:id="439"/>
      <w:bookmarkEnd w:id="440"/>
    </w:p>
    <w:p w14:paraId="5E8E3A55"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Er moeten </w:t>
      </w:r>
      <w:r w:rsidRPr="002D5F94">
        <w:rPr>
          <w:rFonts w:ascii="FlandersArtSans-Regular" w:hAnsi="FlandersArtSans-Regular"/>
          <w:highlight w:val="yellow"/>
          <w:lang w:val="nl-NL"/>
        </w:rPr>
        <w:t>een of meerdere / geen</w:t>
      </w:r>
      <w:r w:rsidRPr="002D5F94">
        <w:rPr>
          <w:rFonts w:ascii="FlandersArtSans-Regular" w:hAnsi="FlandersArtSans-Regular"/>
          <w:lang w:val="nl-NL"/>
        </w:rPr>
        <w:t xml:space="preserve"> inrichtingselementen geplaatst worden.</w:t>
      </w:r>
    </w:p>
    <w:p w14:paraId="1160C951" w14:textId="77777777" w:rsidR="00567B29" w:rsidRPr="002D5F94" w:rsidRDefault="00567B29" w:rsidP="00567B29">
      <w:pPr>
        <w:pStyle w:val="BodyText1"/>
        <w:rPr>
          <w:rFonts w:ascii="FlandersArtSans-Regular" w:hAnsi="FlandersArtSans-Regular"/>
          <w:lang w:val="nl-NL"/>
        </w:rPr>
      </w:pPr>
    </w:p>
    <w:p w14:paraId="4917D442"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inrichtingselementen zijn eigendom van de school en zullen </w:t>
      </w:r>
      <w:r w:rsidRPr="002D5F94">
        <w:rPr>
          <w:rFonts w:ascii="FlandersArtSans-Regular" w:hAnsi="FlandersArtSans-Regular"/>
          <w:highlight w:val="yellow"/>
          <w:lang w:val="nl-NL"/>
        </w:rPr>
        <w:t>aanwezig zijn / geleverd worden</w:t>
      </w:r>
      <w:r w:rsidRPr="002D5F94">
        <w:rPr>
          <w:rFonts w:ascii="FlandersArtSans-Regular" w:hAnsi="FlandersArtSans-Regular"/>
          <w:lang w:val="nl-NL"/>
        </w:rPr>
        <w:t xml:space="preserve"> tijdens de uitvoering van de werken.</w:t>
      </w:r>
    </w:p>
    <w:p w14:paraId="3236CBC8" w14:textId="77777777" w:rsidR="00567B29" w:rsidRPr="002D5F94" w:rsidRDefault="00567B29" w:rsidP="00567B29">
      <w:pPr>
        <w:pStyle w:val="BodyText1"/>
        <w:rPr>
          <w:rFonts w:ascii="FlandersArtSans-Regular" w:hAnsi="FlandersArtSans-Regular"/>
          <w:lang w:val="nl-NL"/>
        </w:rPr>
      </w:pPr>
    </w:p>
    <w:p w14:paraId="7B348F65"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Het gaat om volgende elementen:</w:t>
      </w:r>
    </w:p>
    <w:p w14:paraId="14BEB8CF" w14:textId="59E02CA3" w:rsidR="00472305" w:rsidRPr="00472305" w:rsidRDefault="00567B29" w:rsidP="00601B79">
      <w:pPr>
        <w:pStyle w:val="BodyText1"/>
        <w:numPr>
          <w:ilvl w:val="0"/>
          <w:numId w:val="68"/>
        </w:numPr>
        <w:rPr>
          <w:rFonts w:ascii="FlandersArtSans-Regular" w:hAnsi="FlandersArtSans-Regular"/>
          <w:highlight w:val="yellow"/>
          <w:lang w:val="nl-NL"/>
        </w:rPr>
      </w:pPr>
      <w:r w:rsidRPr="00472305">
        <w:rPr>
          <w:rFonts w:ascii="FlandersArtSans-Regular" w:hAnsi="FlandersArtSans-Regular"/>
          <w:highlight w:val="yellow"/>
          <w:lang w:val="nl-NL"/>
        </w:rPr>
        <w:t>…</w:t>
      </w:r>
      <w:r w:rsidR="00472305">
        <w:rPr>
          <w:rFonts w:ascii="FlandersArtSans-Regular" w:hAnsi="FlandersArtSans-Regular"/>
          <w:highlight w:val="yellow"/>
          <w:lang w:val="nl-NL"/>
        </w:rPr>
        <w:t xml:space="preserve"> </w:t>
      </w:r>
      <w:r w:rsidRPr="00472305">
        <w:rPr>
          <w:rFonts w:ascii="FlandersArtSans-Regular" w:hAnsi="FlandersArtSans-Regular"/>
          <w:i/>
          <w:iCs/>
          <w:highlight w:val="lightGray"/>
          <w:lang w:val="nl-NL"/>
        </w:rPr>
        <w:t>(beschrijving + afmetingen)</w:t>
      </w:r>
    </w:p>
    <w:p w14:paraId="5A92F7CC" w14:textId="0694C7B9" w:rsidR="00567B29" w:rsidRPr="00472305" w:rsidRDefault="00567B29" w:rsidP="00601B79">
      <w:pPr>
        <w:pStyle w:val="BodyText1"/>
        <w:numPr>
          <w:ilvl w:val="0"/>
          <w:numId w:val="68"/>
        </w:numPr>
        <w:rPr>
          <w:rFonts w:ascii="FlandersArtSans-Regular" w:hAnsi="FlandersArtSans-Regular"/>
          <w:highlight w:val="yellow"/>
          <w:lang w:val="nl-NL"/>
        </w:rPr>
      </w:pPr>
      <w:r w:rsidRPr="00472305">
        <w:rPr>
          <w:rFonts w:ascii="FlandersArtSans-Regular" w:hAnsi="FlandersArtSans-Regular"/>
          <w:highlight w:val="yellow"/>
          <w:lang w:val="nl-NL"/>
        </w:rPr>
        <w:t xml:space="preserve">… </w:t>
      </w:r>
      <w:r w:rsidRPr="00472305">
        <w:rPr>
          <w:rFonts w:ascii="FlandersArtSans-Regular" w:hAnsi="FlandersArtSans-Regular"/>
          <w:i/>
          <w:iCs/>
          <w:highlight w:val="lightGray"/>
          <w:lang w:val="nl-NL"/>
        </w:rPr>
        <w:t>(beschrijving + afmetingen)</w:t>
      </w:r>
    </w:p>
    <w:p w14:paraId="53394525" w14:textId="77777777" w:rsidR="00567B29" w:rsidRPr="002D5F94" w:rsidRDefault="00567B29" w:rsidP="00567B29">
      <w:pPr>
        <w:pStyle w:val="BodyText1"/>
        <w:rPr>
          <w:rFonts w:ascii="FlandersArtSans-Regular" w:hAnsi="FlandersArtSans-Regular"/>
          <w:lang w:val="nl-NL"/>
        </w:rPr>
      </w:pPr>
    </w:p>
    <w:p w14:paraId="571E75D4" w14:textId="77777777" w:rsidR="00567B29" w:rsidRDefault="00567B29" w:rsidP="00567B29">
      <w:pPr>
        <w:pStyle w:val="BodyText1"/>
        <w:rPr>
          <w:lang w:val="nl-NL"/>
        </w:rPr>
      </w:pPr>
      <w:r w:rsidRPr="002D5F94">
        <w:rPr>
          <w:rFonts w:ascii="FlandersArtSans-Regular" w:hAnsi="FlandersArtSans-Regular"/>
          <w:lang w:val="nl-NL"/>
        </w:rPr>
        <w:t>Speeltoestellen en de montage ervan dienen steeds te voldoen aan de eisen uit het</w:t>
      </w:r>
      <w:r w:rsidRPr="002D5F94">
        <w:rPr>
          <w:rFonts w:ascii="Cambria" w:hAnsi="Cambria" w:cs="Cambria"/>
          <w:lang w:val="nl-NL"/>
        </w:rPr>
        <w:t> </w:t>
      </w:r>
      <w:hyperlink r:id="rId37" w:tgtFrame="_blank" w:history="1">
        <w:r w:rsidRPr="002D5F94">
          <w:rPr>
            <w:rFonts w:ascii="FlandersArtSans-Regular" w:hAnsi="FlandersArtSans-Regular"/>
            <w:lang w:val="nl-NL"/>
          </w:rPr>
          <w:t>koninklijk besluit van 28 maart 2001 betreffende de veiligheid van speeltoestellen</w:t>
        </w:r>
      </w:hyperlink>
      <w:r w:rsidRPr="002D5F94">
        <w:rPr>
          <w:rFonts w:ascii="FlandersArtSans-Regular" w:hAnsi="FlandersArtSans-Regular"/>
          <w:lang w:val="nl-NL"/>
        </w:rPr>
        <w:t xml:space="preserve"> én aan de vereisten zoals vervat in het</w:t>
      </w:r>
      <w:r w:rsidRPr="002D5F94">
        <w:rPr>
          <w:rFonts w:ascii="Cambria" w:hAnsi="Cambria" w:cs="Cambria"/>
          <w:lang w:val="nl-NL"/>
        </w:rPr>
        <w:t> </w:t>
      </w:r>
      <w:r w:rsidRPr="002D5F94">
        <w:rPr>
          <w:rFonts w:ascii="FlandersArtSans-Regular" w:hAnsi="FlandersArtSans-Regular" w:cs="Cambria"/>
          <w:lang w:val="nl-NL"/>
        </w:rPr>
        <w:t>w</w:t>
      </w:r>
      <w:hyperlink r:id="rId38" w:anchor="Art.VIII.57" w:tgtFrame="_blank" w:history="1">
        <w:r w:rsidRPr="002D5F94">
          <w:rPr>
            <w:rFonts w:ascii="FlandersArtSans-Regular" w:hAnsi="FlandersArtSans-Regular"/>
            <w:lang w:val="nl-NL"/>
          </w:rPr>
          <w:t>etboek economisch recht, boek IX betreffende de veiligheid van producten en diensten</w:t>
        </w:r>
      </w:hyperlink>
      <w:r>
        <w:rPr>
          <w:lang w:val="nl-NL"/>
        </w:rPr>
        <w:t>.</w:t>
      </w:r>
    </w:p>
    <w:p w14:paraId="469B3A9B" w14:textId="77777777" w:rsidR="00567B29" w:rsidRDefault="00567B29" w:rsidP="00567B29">
      <w:pPr>
        <w:pStyle w:val="BodyText1"/>
        <w:rPr>
          <w:lang w:val="nl-NL"/>
        </w:rPr>
      </w:pPr>
    </w:p>
    <w:p w14:paraId="4C241810" w14:textId="77777777" w:rsidR="00567B29" w:rsidRDefault="00567B29" w:rsidP="00567B29">
      <w:pPr>
        <w:pStyle w:val="Kop3"/>
        <w:numPr>
          <w:ilvl w:val="2"/>
          <w:numId w:val="22"/>
        </w:numPr>
        <w:ind w:left="1288"/>
      </w:pPr>
      <w:bookmarkStart w:id="441" w:name="_Toc76479226"/>
      <w:bookmarkStart w:id="442" w:name="_Toc100048018"/>
      <w:r>
        <w:t>DRAADAFSLUITINGEN EN POORTEN</w:t>
      </w:r>
      <w:bookmarkEnd w:id="441"/>
      <w:bookmarkEnd w:id="442"/>
    </w:p>
    <w:p w14:paraId="1FBBE9CB"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Ter afscherming van de tijdelijke schoolinfrastructuur moeten </w:t>
      </w:r>
      <w:r w:rsidRPr="002D5F94">
        <w:rPr>
          <w:rFonts w:ascii="FlandersArtSans-Regular" w:hAnsi="FlandersArtSans-Regular"/>
          <w:highlight w:val="yellow"/>
          <w:lang w:val="nl-NL"/>
        </w:rPr>
        <w:t>draadafsluitingen / draadafsluitingen en poorten / geen draadafsluitingen en poorten</w:t>
      </w:r>
      <w:r w:rsidRPr="002D5F94">
        <w:rPr>
          <w:rFonts w:ascii="FlandersArtSans-Regular" w:hAnsi="FlandersArtSans-Regular"/>
          <w:lang w:val="nl-NL"/>
        </w:rPr>
        <w:t xml:space="preserve"> voorzien worden.</w:t>
      </w:r>
    </w:p>
    <w:p w14:paraId="0704CB45" w14:textId="77777777" w:rsidR="00567B29" w:rsidRPr="002D5F94" w:rsidRDefault="00567B29" w:rsidP="00567B29">
      <w:pPr>
        <w:pStyle w:val="BodyText1"/>
        <w:rPr>
          <w:rFonts w:ascii="FlandersArtSans-Regular" w:hAnsi="FlandersArtSans-Regular"/>
          <w:lang w:val="nl-NL"/>
        </w:rPr>
      </w:pPr>
    </w:p>
    <w:p w14:paraId="5DF6C439"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draadafsluitingen zijn opgebouwd uit verzinkte palen en verzinkte anti-klim en anti-doorknip afrasteringspanelen met een groene polyester </w:t>
      </w:r>
      <w:proofErr w:type="spellStart"/>
      <w:r w:rsidRPr="002D5F94">
        <w:rPr>
          <w:rFonts w:ascii="FlandersArtSans-Regular" w:hAnsi="FlandersArtSans-Regular"/>
          <w:lang w:val="nl-NL"/>
        </w:rPr>
        <w:t>eindlaag</w:t>
      </w:r>
      <w:proofErr w:type="spellEnd"/>
      <w:r w:rsidRPr="002D5F94">
        <w:rPr>
          <w:rFonts w:ascii="FlandersArtSans-Regular" w:hAnsi="FlandersArtSans-Regular"/>
          <w:lang w:val="nl-NL"/>
        </w:rPr>
        <w:t xml:space="preserve">. De draadafsluitingen zijn min. 2,00 m hoog en bakenen </w:t>
      </w:r>
      <w:r w:rsidRPr="002D5F94">
        <w:rPr>
          <w:rFonts w:ascii="FlandersArtSans-Regular" w:hAnsi="FlandersArtSans-Regular"/>
          <w:highlight w:val="yellow"/>
          <w:lang w:val="nl-NL"/>
        </w:rPr>
        <w:t>de volledige / een deel van de</w:t>
      </w:r>
      <w:r w:rsidRPr="002D5F94">
        <w:rPr>
          <w:rFonts w:ascii="FlandersArtSans-Regular" w:hAnsi="FlandersArtSans-Regular"/>
          <w:lang w:val="nl-NL"/>
        </w:rPr>
        <w:t xml:space="preserve"> tijdelijke schoolinfrastructuur af.</w:t>
      </w:r>
    </w:p>
    <w:p w14:paraId="5ED29459" w14:textId="77777777" w:rsidR="00567B29" w:rsidRPr="002D5F94" w:rsidRDefault="00567B29" w:rsidP="00567B29">
      <w:pPr>
        <w:pStyle w:val="BodyText1"/>
        <w:rPr>
          <w:rFonts w:ascii="FlandersArtSans-Regular" w:hAnsi="FlandersArtSans-Regular"/>
          <w:lang w:val="nl-NL"/>
        </w:rPr>
      </w:pPr>
    </w:p>
    <w:p w14:paraId="4F920BC6" w14:textId="77777777" w:rsidR="00567B29" w:rsidRPr="002D5F94" w:rsidRDefault="00567B29" w:rsidP="00567B29">
      <w:pPr>
        <w:pStyle w:val="BodyText1"/>
        <w:rPr>
          <w:rFonts w:ascii="FlandersArtSans-Regular" w:hAnsi="FlandersArtSans-Regular"/>
          <w:lang w:val="nl-NL"/>
        </w:rPr>
      </w:pPr>
      <w:r w:rsidRPr="00EF202D">
        <w:rPr>
          <w:rFonts w:ascii="FlandersArtSans-Regular" w:hAnsi="FlandersArtSans-Regular"/>
          <w:i/>
          <w:iCs/>
          <w:highlight w:val="lightGray"/>
          <w:lang w:val="nl-NL"/>
        </w:rPr>
        <w:t>(indien gedeeltelijke afbakening)</w:t>
      </w:r>
      <w:r w:rsidRPr="002D5F94">
        <w:rPr>
          <w:rFonts w:ascii="FlandersArtSans-Regular" w:hAnsi="FlandersArtSans-Regular"/>
          <w:lang w:val="nl-NL"/>
        </w:rPr>
        <w:t xml:space="preserve"> Volgende delen dienen afgebakend te zijn:</w:t>
      </w:r>
    </w:p>
    <w:p w14:paraId="30DA84EB" w14:textId="77777777" w:rsidR="00567B29" w:rsidRPr="002D5F94" w:rsidRDefault="00567B29" w:rsidP="00601B79">
      <w:pPr>
        <w:pStyle w:val="BodyText1"/>
        <w:numPr>
          <w:ilvl w:val="0"/>
          <w:numId w:val="68"/>
        </w:numPr>
        <w:rPr>
          <w:rFonts w:ascii="FlandersArtSans-Regular" w:hAnsi="FlandersArtSans-Regular"/>
          <w:highlight w:val="yellow"/>
          <w:lang w:val="nl-NL"/>
        </w:rPr>
      </w:pPr>
      <w:r w:rsidRPr="002D5F94">
        <w:rPr>
          <w:rFonts w:ascii="FlandersArtSans-Regular" w:hAnsi="FlandersArtSans-Regular"/>
          <w:highlight w:val="yellow"/>
          <w:lang w:val="nl-NL"/>
        </w:rPr>
        <w:t>…</w:t>
      </w:r>
    </w:p>
    <w:p w14:paraId="4A2A0AFB" w14:textId="77777777" w:rsidR="00567B29" w:rsidRPr="002D5F94" w:rsidRDefault="00567B29" w:rsidP="00601B79">
      <w:pPr>
        <w:pStyle w:val="BodyText1"/>
        <w:numPr>
          <w:ilvl w:val="0"/>
          <w:numId w:val="68"/>
        </w:numPr>
        <w:rPr>
          <w:rFonts w:ascii="FlandersArtSans-Regular" w:hAnsi="FlandersArtSans-Regular"/>
          <w:highlight w:val="yellow"/>
          <w:lang w:val="nl-NL"/>
        </w:rPr>
      </w:pPr>
      <w:r w:rsidRPr="002D5F94">
        <w:rPr>
          <w:rFonts w:ascii="FlandersArtSans-Regular" w:hAnsi="FlandersArtSans-Regular"/>
          <w:highlight w:val="yellow"/>
          <w:lang w:val="nl-NL"/>
        </w:rPr>
        <w:t>…</w:t>
      </w:r>
    </w:p>
    <w:p w14:paraId="49F41055" w14:textId="77777777" w:rsidR="00567B29" w:rsidRPr="00704DFD" w:rsidRDefault="00567B29" w:rsidP="00567B29">
      <w:pPr>
        <w:pStyle w:val="BodyText1"/>
        <w:rPr>
          <w:lang w:val="nl-NL"/>
        </w:rPr>
      </w:pPr>
    </w:p>
    <w:p w14:paraId="33235BDB" w14:textId="150CDEAD" w:rsidR="00567B29" w:rsidRPr="002D5F94" w:rsidRDefault="00567B29" w:rsidP="00567B29">
      <w:pPr>
        <w:pStyle w:val="BodyText1"/>
        <w:rPr>
          <w:rFonts w:ascii="FlandersArtSans-Regular" w:hAnsi="FlandersArtSans-Regular"/>
          <w:lang w:val="nl-NL"/>
        </w:rPr>
      </w:pPr>
      <w:r w:rsidRPr="00EF202D">
        <w:rPr>
          <w:rFonts w:ascii="FlandersArtSans-Regular" w:hAnsi="FlandersArtSans-Regular"/>
          <w:i/>
          <w:iCs/>
          <w:highlight w:val="lightGray"/>
          <w:lang w:val="nl-NL"/>
        </w:rPr>
        <w:t>(indien een poort</w:t>
      </w:r>
      <w:r w:rsidR="006D057D">
        <w:rPr>
          <w:rFonts w:ascii="FlandersArtSans-Regular" w:hAnsi="FlandersArtSans-Regular"/>
          <w:i/>
          <w:iCs/>
          <w:highlight w:val="lightGray"/>
          <w:lang w:val="nl-NL"/>
        </w:rPr>
        <w:t xml:space="preserve"> moet voorzien worden</w:t>
      </w:r>
      <w:r w:rsidRPr="00EF202D">
        <w:rPr>
          <w:rFonts w:ascii="FlandersArtSans-Regular" w:hAnsi="FlandersArtSans-Regular"/>
          <w:i/>
          <w:iCs/>
          <w:highlight w:val="lightGray"/>
          <w:lang w:val="nl-NL"/>
        </w:rPr>
        <w:t>)</w:t>
      </w:r>
      <w:r w:rsidRPr="002D5F94">
        <w:rPr>
          <w:rFonts w:ascii="FlandersArtSans-Regular" w:hAnsi="FlandersArtSans-Regular"/>
          <w:lang w:val="nl-NL"/>
        </w:rPr>
        <w:t xml:space="preserve"> Er dient een toegangspoort voorzien te worden met een minimale vrije opening van </w:t>
      </w:r>
      <w:proofErr w:type="spellStart"/>
      <w:r w:rsidRPr="002D5F94">
        <w:rPr>
          <w:rFonts w:ascii="FlandersArtSans-Regular" w:hAnsi="FlandersArtSans-Regular"/>
          <w:highlight w:val="yellow"/>
          <w:lang w:val="nl-NL"/>
        </w:rPr>
        <w:t>x,xx</w:t>
      </w:r>
      <w:proofErr w:type="spellEnd"/>
      <w:r w:rsidRPr="002D5F94">
        <w:rPr>
          <w:rFonts w:ascii="FlandersArtSans-Regular" w:hAnsi="FlandersArtSans-Regular"/>
          <w:highlight w:val="yellow"/>
          <w:lang w:val="nl-NL"/>
        </w:rPr>
        <w:t xml:space="preserve"> m</w:t>
      </w:r>
      <w:r w:rsidRPr="002D5F94">
        <w:rPr>
          <w:rFonts w:ascii="FlandersArtSans-Regular" w:hAnsi="FlandersArtSans-Regular"/>
          <w:lang w:val="nl-NL"/>
        </w:rPr>
        <w:t xml:space="preserve">, dewelke </w:t>
      </w:r>
      <w:r w:rsidRPr="002D5F94">
        <w:rPr>
          <w:rFonts w:ascii="FlandersArtSans-Regular" w:hAnsi="FlandersArtSans-Regular"/>
          <w:highlight w:val="yellow"/>
          <w:lang w:val="nl-NL"/>
        </w:rPr>
        <w:t>handmatig / automatisch vanaf …</w:t>
      </w:r>
      <w:r w:rsidR="00431D68" w:rsidRPr="002D5F94">
        <w:rPr>
          <w:rFonts w:ascii="FlandersArtSans-Regular" w:hAnsi="FlandersArtSans-Regular"/>
          <w:highlight w:val="yellow"/>
          <w:lang w:val="nl-NL"/>
        </w:rPr>
        <w:t xml:space="preserve"> (locatie)</w:t>
      </w:r>
      <w:r w:rsidRPr="002D5F94">
        <w:rPr>
          <w:rFonts w:ascii="FlandersArtSans-Regular" w:hAnsi="FlandersArtSans-Regular"/>
          <w:lang w:val="nl-NL"/>
        </w:rPr>
        <w:t xml:space="preserve">  kan bediend worden. Het betreft </w:t>
      </w:r>
      <w:r w:rsidR="00431D68" w:rsidRPr="002D5F94">
        <w:rPr>
          <w:rFonts w:ascii="FlandersArtSans-Regular" w:hAnsi="FlandersArtSans-Regular"/>
          <w:highlight w:val="yellow"/>
          <w:lang w:val="nl-NL"/>
        </w:rPr>
        <w:t>een</w:t>
      </w:r>
      <w:r w:rsidR="00431D68" w:rsidRPr="002D5F94">
        <w:rPr>
          <w:rFonts w:ascii="FlandersArtSans-Regular" w:hAnsi="FlandersArtSans-Regular"/>
          <w:lang w:val="nl-NL"/>
        </w:rPr>
        <w:t xml:space="preserve"> </w:t>
      </w:r>
      <w:r w:rsidRPr="002D5F94">
        <w:rPr>
          <w:rFonts w:ascii="FlandersArtSans-Regular" w:hAnsi="FlandersArtSans-Regular"/>
          <w:highlight w:val="yellow"/>
          <w:lang w:val="nl-NL"/>
        </w:rPr>
        <w:t>schuifpoort / een draaipoort met 1 / 2 opengaande vleugels</w:t>
      </w:r>
      <w:r w:rsidRPr="002D5F94">
        <w:rPr>
          <w:rFonts w:ascii="FlandersArtSans-Regular" w:hAnsi="FlandersArtSans-Regular"/>
          <w:lang w:val="nl-NL"/>
        </w:rPr>
        <w:t xml:space="preserve">. De hoogte dient afgestemd te worden op </w:t>
      </w:r>
      <w:r w:rsidR="00D04F12">
        <w:rPr>
          <w:rFonts w:ascii="FlandersArtSans-Regular" w:hAnsi="FlandersArtSans-Regular"/>
          <w:lang w:val="nl-NL"/>
        </w:rPr>
        <w:t xml:space="preserve">de </w:t>
      </w:r>
      <w:r w:rsidR="00431D68" w:rsidRPr="002D5F94">
        <w:rPr>
          <w:rFonts w:ascii="FlandersArtSans-Regular" w:hAnsi="FlandersArtSans-Regular"/>
          <w:lang w:val="nl-NL"/>
        </w:rPr>
        <w:t xml:space="preserve">aanpalende </w:t>
      </w:r>
      <w:r w:rsidRPr="002D5F94">
        <w:rPr>
          <w:rFonts w:ascii="FlandersArtSans-Regular" w:hAnsi="FlandersArtSans-Regular"/>
          <w:lang w:val="nl-NL"/>
        </w:rPr>
        <w:t xml:space="preserve">draadafsluitingen. </w:t>
      </w:r>
    </w:p>
    <w:p w14:paraId="6E87A544" w14:textId="77777777" w:rsidR="00567B29" w:rsidRPr="00BE334B" w:rsidRDefault="00567B29" w:rsidP="00567B29">
      <w:pPr>
        <w:pStyle w:val="BodyText1"/>
        <w:rPr>
          <w:lang w:val="nl-NL"/>
        </w:rPr>
      </w:pPr>
    </w:p>
    <w:p w14:paraId="64DC1132" w14:textId="77777777" w:rsidR="00567B29" w:rsidRDefault="00567B29" w:rsidP="00567B29">
      <w:pPr>
        <w:pStyle w:val="Kop2"/>
        <w:numPr>
          <w:ilvl w:val="1"/>
          <w:numId w:val="22"/>
        </w:numPr>
      </w:pPr>
      <w:bookmarkStart w:id="443" w:name="_Toc76479227"/>
      <w:bookmarkStart w:id="444" w:name="_Toc100048019"/>
      <w:r>
        <w:t>DEMONTAGE EN HERSTELLING VAN HET TERREIN</w:t>
      </w:r>
      <w:bookmarkStart w:id="445" w:name="_bookmark3"/>
      <w:bookmarkStart w:id="446" w:name="_bookmark6"/>
      <w:bookmarkEnd w:id="443"/>
      <w:bookmarkEnd w:id="444"/>
      <w:bookmarkEnd w:id="445"/>
      <w:bookmarkEnd w:id="446"/>
    </w:p>
    <w:p w14:paraId="698C8FCA" w14:textId="76A8DCB0" w:rsidR="00567B29" w:rsidRPr="002D5F94" w:rsidRDefault="00567B29" w:rsidP="00567B29">
      <w:pPr>
        <w:pStyle w:val="BodyText1"/>
        <w:rPr>
          <w:rFonts w:ascii="FlandersArtSans-Regular" w:hAnsi="FlandersArtSans-Regular"/>
        </w:rPr>
      </w:pPr>
      <w:r w:rsidRPr="002D5F94">
        <w:rPr>
          <w:rFonts w:ascii="FlandersArtSans-Regular" w:hAnsi="FlandersArtSans-Regular"/>
        </w:rPr>
        <w:t>Na afloop van de huurperiode moet de tijdelijke schoolinfrastructuur en alle aanhorigheden (onder- en bovengronds) volledig gedemonteerd en verwijderd worden van het terrein.</w:t>
      </w:r>
    </w:p>
    <w:p w14:paraId="472744CC" w14:textId="48871F80" w:rsidR="009A4EC1" w:rsidRPr="002D5F94" w:rsidRDefault="009A4EC1" w:rsidP="00567B29">
      <w:pPr>
        <w:pStyle w:val="BodyText1"/>
        <w:rPr>
          <w:rFonts w:ascii="FlandersArtSans-Regular" w:hAnsi="FlandersArtSans-Regular"/>
        </w:rPr>
      </w:pPr>
    </w:p>
    <w:p w14:paraId="0A298E54" w14:textId="65C9B5AA" w:rsidR="009A4EC1" w:rsidRPr="002D5F94" w:rsidRDefault="009A4EC1" w:rsidP="009A4EC1">
      <w:pPr>
        <w:pStyle w:val="BodyText1"/>
        <w:rPr>
          <w:rStyle w:val="normaltextrun"/>
          <w:rFonts w:ascii="FlandersArtSans-Regular" w:eastAsia="Times New Roman" w:hAnsi="FlandersArtSans-Regular" w:cs="Segoe UI"/>
          <w:lang w:eastAsia="nl-BE"/>
        </w:rPr>
      </w:pPr>
      <w:r w:rsidRPr="002D5F94">
        <w:rPr>
          <w:rStyle w:val="normaltextrun"/>
          <w:rFonts w:ascii="FlandersArtSans-Regular" w:eastAsia="Times New Roman" w:hAnsi="FlandersArtSans-Regular" w:cs="Segoe UI"/>
          <w:lang w:eastAsia="nl-BE"/>
        </w:rPr>
        <w:t xml:space="preserve">De opdrachtnemer voorziet in alle noodzakelijke transport en demontagemiddelen om de tijdelijke schoolinfrastructuur </w:t>
      </w:r>
      <w:r w:rsidR="00ED2129" w:rsidRPr="002D5F94">
        <w:rPr>
          <w:rStyle w:val="normaltextrun"/>
          <w:rFonts w:ascii="FlandersArtSans-Regular" w:eastAsia="Times New Roman" w:hAnsi="FlandersArtSans-Regular" w:cs="Segoe UI"/>
          <w:lang w:eastAsia="nl-BE"/>
        </w:rPr>
        <w:t>te verwijderen</w:t>
      </w:r>
      <w:r w:rsidRPr="002D5F94">
        <w:rPr>
          <w:rStyle w:val="normaltextrun"/>
          <w:rFonts w:ascii="FlandersArtSans-Regular" w:eastAsia="Times New Roman" w:hAnsi="FlandersArtSans-Regular" w:cs="Segoe UI"/>
          <w:lang w:eastAsia="nl-BE"/>
        </w:rPr>
        <w:t xml:space="preserve">. </w:t>
      </w:r>
    </w:p>
    <w:p w14:paraId="50753669" w14:textId="77777777" w:rsidR="00567B29" w:rsidRPr="002D5F94" w:rsidRDefault="00567B29" w:rsidP="00567B29">
      <w:pPr>
        <w:pStyle w:val="BodyText1"/>
        <w:rPr>
          <w:rFonts w:ascii="FlandersArtSans-Regular" w:hAnsi="FlandersArtSans-Regular"/>
        </w:rPr>
      </w:pPr>
    </w:p>
    <w:p w14:paraId="3BB547EA" w14:textId="77777777" w:rsidR="00567B29" w:rsidRPr="002D5F94" w:rsidRDefault="00567B29" w:rsidP="00567B29">
      <w:pPr>
        <w:pStyle w:val="BodyText1"/>
        <w:rPr>
          <w:rFonts w:ascii="FlandersArtSans-Regular" w:hAnsi="FlandersArtSans-Regular"/>
        </w:rPr>
      </w:pPr>
      <w:r w:rsidRPr="002D5F94">
        <w:rPr>
          <w:rFonts w:ascii="FlandersArtSans-Regular" w:hAnsi="FlandersArtSans-Regular"/>
        </w:rPr>
        <w:t>Het terrein wordt volledig in de oorspronkelijke staat hersteld.</w:t>
      </w:r>
    </w:p>
    <w:p w14:paraId="19100CBF" w14:textId="77777777" w:rsidR="00567B29" w:rsidRPr="00567B29" w:rsidRDefault="00567B29" w:rsidP="00567B29">
      <w:pPr>
        <w:pStyle w:val="BodyText1"/>
      </w:pPr>
    </w:p>
    <w:p w14:paraId="7BF071E4" w14:textId="77777777" w:rsidR="002915D0" w:rsidRPr="002915D0" w:rsidRDefault="002915D0" w:rsidP="002915D0">
      <w:pPr>
        <w:pStyle w:val="Lijstalinea"/>
        <w:keepNext/>
        <w:keepLines/>
        <w:numPr>
          <w:ilvl w:val="0"/>
          <w:numId w:val="1"/>
        </w:numPr>
        <w:spacing w:before="200" w:after="240" w:line="400" w:lineRule="exact"/>
        <w:outlineLvl w:val="1"/>
        <w:rPr>
          <w:rFonts w:ascii="FlandersArtSans-Regular" w:eastAsia="Times New Roman" w:hAnsi="FlandersArtSans-Regular"/>
          <w:bCs/>
          <w:vanish/>
          <w:color w:val="000000"/>
          <w:sz w:val="32"/>
          <w:szCs w:val="32"/>
          <w:u w:val="dotted"/>
        </w:rPr>
      </w:pPr>
      <w:bookmarkStart w:id="447" w:name="_Toc16515901"/>
      <w:bookmarkStart w:id="448" w:name="_Toc16516017"/>
      <w:bookmarkStart w:id="449" w:name="_Toc16516155"/>
      <w:bookmarkStart w:id="450" w:name="_Toc16516293"/>
      <w:bookmarkStart w:id="451" w:name="_Toc16583045"/>
      <w:bookmarkStart w:id="452" w:name="_Toc29895660"/>
      <w:bookmarkStart w:id="453" w:name="_Toc32911330"/>
      <w:bookmarkStart w:id="454" w:name="_Toc32915719"/>
      <w:bookmarkStart w:id="455" w:name="_Toc37937759"/>
      <w:bookmarkStart w:id="456" w:name="_Toc75341094"/>
      <w:bookmarkStart w:id="457" w:name="_Toc75441772"/>
      <w:bookmarkStart w:id="458" w:name="_Toc75780898"/>
      <w:bookmarkStart w:id="459" w:name="_Toc76107217"/>
      <w:bookmarkStart w:id="460" w:name="_Toc76107317"/>
      <w:bookmarkStart w:id="461" w:name="_Toc76369303"/>
      <w:bookmarkStart w:id="462" w:name="_Toc76369402"/>
      <w:bookmarkStart w:id="463" w:name="_Toc76480377"/>
      <w:bookmarkStart w:id="464" w:name="_Toc76551067"/>
      <w:bookmarkStart w:id="465" w:name="_Toc76650379"/>
      <w:bookmarkStart w:id="466" w:name="_Toc76714187"/>
      <w:bookmarkStart w:id="467" w:name="_Toc76714582"/>
      <w:bookmarkStart w:id="468" w:name="_Toc76990549"/>
      <w:bookmarkStart w:id="469" w:name="_Toc76990696"/>
      <w:bookmarkStart w:id="470" w:name="_Toc76990831"/>
      <w:bookmarkStart w:id="471" w:name="_Toc77231035"/>
      <w:bookmarkStart w:id="472" w:name="_Toc99635853"/>
      <w:bookmarkStart w:id="473" w:name="_Toc14272979"/>
      <w:bookmarkStart w:id="474" w:name="_Toc100047883"/>
      <w:bookmarkStart w:id="475" w:name="_Toc10004802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4"/>
      <w:bookmarkEnd w:id="475"/>
    </w:p>
    <w:p w14:paraId="3A07203B" w14:textId="77777777" w:rsidR="006364FE" w:rsidRDefault="006364FE" w:rsidP="002915D0">
      <w:pPr>
        <w:pStyle w:val="BodyText1"/>
        <w:sectPr w:rsidR="006364FE" w:rsidSect="005A250A">
          <w:pgSz w:w="11906" w:h="16838" w:code="9"/>
          <w:pgMar w:top="2211" w:right="851" w:bottom="2552" w:left="1134" w:header="567" w:footer="567" w:gutter="0"/>
          <w:cols w:space="708"/>
          <w:formProt w:val="0"/>
          <w:docGrid w:linePitch="360"/>
        </w:sectPr>
      </w:pPr>
      <w:bookmarkStart w:id="476" w:name="_Toc488056130"/>
      <w:bookmarkEnd w:id="473"/>
      <w:bookmarkEnd w:id="476"/>
    </w:p>
    <w:p w14:paraId="3E6C4B0E" w14:textId="77777777" w:rsidR="006364FE" w:rsidRPr="003F4F5A" w:rsidRDefault="006364FE" w:rsidP="006364FE">
      <w:pPr>
        <w:pStyle w:val="Kop1"/>
      </w:pPr>
      <w:bookmarkStart w:id="477" w:name="_Toc6574788"/>
      <w:bookmarkStart w:id="478" w:name="_Ref16855771"/>
      <w:bookmarkStart w:id="479" w:name="_Toc100048021"/>
      <w:r w:rsidRPr="003F4F5A">
        <w:lastRenderedPageBreak/>
        <w:t>UITVOERING VAN DE OPDRACHT</w:t>
      </w:r>
      <w:bookmarkStart w:id="480" w:name="_Toc434325156"/>
      <w:bookmarkStart w:id="481" w:name="_Toc434486179"/>
      <w:bookmarkEnd w:id="477"/>
      <w:bookmarkEnd w:id="478"/>
      <w:bookmarkEnd w:id="479"/>
    </w:p>
    <w:p w14:paraId="5B8826D6" w14:textId="77777777" w:rsidR="006364FE" w:rsidRPr="003F4F5A" w:rsidRDefault="006364FE" w:rsidP="006364FE">
      <w:pPr>
        <w:pStyle w:val="BodyText1"/>
        <w:spacing w:after="0"/>
        <w:rPr>
          <w:rFonts w:ascii="FlandersArtSans-Regular" w:eastAsia="FlandersArtSans-Regular" w:hAnsi="FlandersArtSans-Regular" w:cs="FlandersArtSans-Regular"/>
        </w:rPr>
      </w:pPr>
      <w:bookmarkStart w:id="482" w:name="_Hlk6997728"/>
      <w:bookmarkStart w:id="483" w:name="_Hlk6997896"/>
      <w:r w:rsidRPr="003F4F5A">
        <w:rPr>
          <w:rFonts w:ascii="FlandersArtSans-Regular" w:eastAsia="FlandersArtSans-Regular" w:hAnsi="FlandersArtSans-Regular" w:cs="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bookmarkEnd w:id="482"/>
    <w:p w14:paraId="1146B5EA" w14:textId="77777777" w:rsidR="006364FE" w:rsidRPr="00655368" w:rsidRDefault="006364FE" w:rsidP="006364FE">
      <w:pPr>
        <w:pStyle w:val="Tabelinhoud"/>
      </w:pPr>
    </w:p>
    <w:p w14:paraId="60BD8123" w14:textId="77777777" w:rsidR="006364FE" w:rsidRPr="003F4F5A" w:rsidRDefault="006364FE" w:rsidP="006364FE">
      <w:pPr>
        <w:pStyle w:val="Lijstalinea"/>
        <w:keepNext/>
        <w:keepLines/>
        <w:numPr>
          <w:ilvl w:val="0"/>
          <w:numId w:val="1"/>
        </w:numPr>
        <w:spacing w:before="200" w:after="240" w:line="400" w:lineRule="exact"/>
        <w:outlineLvl w:val="1"/>
        <w:rPr>
          <w:rFonts w:ascii="FlandersArtSans-Regular" w:eastAsia="Times New Roman" w:hAnsi="FlandersArtSans-Regular"/>
          <w:bCs/>
          <w:caps/>
          <w:vanish/>
          <w:color w:val="000000"/>
          <w:sz w:val="32"/>
          <w:szCs w:val="32"/>
          <w:u w:val="dotted"/>
        </w:rPr>
      </w:pPr>
      <w:bookmarkStart w:id="484" w:name="_Toc520298749"/>
      <w:bookmarkStart w:id="485" w:name="_Toc520454870"/>
      <w:bookmarkStart w:id="486" w:name="_Toc520808354"/>
      <w:bookmarkStart w:id="487" w:name="_Toc522539251"/>
      <w:bookmarkStart w:id="488" w:name="_Toc522540108"/>
      <w:bookmarkStart w:id="489" w:name="_Toc522540189"/>
      <w:bookmarkStart w:id="490" w:name="_Toc522546065"/>
      <w:bookmarkStart w:id="491" w:name="_Toc527623147"/>
      <w:bookmarkStart w:id="492" w:name="_Toc6574789"/>
      <w:bookmarkStart w:id="493" w:name="_Toc6579343"/>
      <w:bookmarkStart w:id="494" w:name="_Toc6993900"/>
      <w:bookmarkStart w:id="495" w:name="_Toc520298750"/>
      <w:bookmarkStart w:id="496" w:name="_Toc520454871"/>
      <w:bookmarkStart w:id="497" w:name="_Toc520808355"/>
      <w:bookmarkStart w:id="498" w:name="_Toc522539252"/>
      <w:bookmarkStart w:id="499" w:name="_Toc522540109"/>
      <w:bookmarkStart w:id="500" w:name="_Toc522540190"/>
      <w:bookmarkStart w:id="501" w:name="_Toc522546066"/>
      <w:bookmarkStart w:id="502" w:name="_Toc527623148"/>
      <w:bookmarkStart w:id="503" w:name="_Toc6574790"/>
      <w:bookmarkStart w:id="504" w:name="_Toc6579344"/>
      <w:bookmarkStart w:id="505" w:name="_Toc6993901"/>
      <w:bookmarkStart w:id="506" w:name="_Toc6574791"/>
      <w:bookmarkStart w:id="507" w:name="_Toc6579345"/>
      <w:bookmarkStart w:id="508" w:name="_Toc6993902"/>
      <w:bookmarkStart w:id="509" w:name="_Toc6574792"/>
      <w:bookmarkStart w:id="510" w:name="_Toc6579346"/>
      <w:bookmarkStart w:id="511" w:name="_Toc6993903"/>
      <w:bookmarkStart w:id="512" w:name="_Toc16515860"/>
      <w:bookmarkStart w:id="513" w:name="_Toc16515976"/>
      <w:bookmarkStart w:id="514" w:name="_Toc16516108"/>
      <w:bookmarkStart w:id="515" w:name="_Toc16516246"/>
      <w:bookmarkStart w:id="516" w:name="_Toc16582999"/>
      <w:bookmarkStart w:id="517" w:name="_Toc29895614"/>
      <w:bookmarkStart w:id="518" w:name="_Toc32911284"/>
      <w:bookmarkStart w:id="519" w:name="_Toc32915672"/>
      <w:bookmarkStart w:id="520" w:name="_Toc37937711"/>
      <w:bookmarkStart w:id="521" w:name="_Toc75341120"/>
      <w:bookmarkStart w:id="522" w:name="_Toc75441794"/>
      <w:bookmarkStart w:id="523" w:name="_Toc75780920"/>
      <w:bookmarkStart w:id="524" w:name="_Toc76107219"/>
      <w:bookmarkStart w:id="525" w:name="_Toc76107319"/>
      <w:bookmarkStart w:id="526" w:name="_Toc76369305"/>
      <w:bookmarkStart w:id="527" w:name="_Toc76369404"/>
      <w:bookmarkStart w:id="528" w:name="_Toc76480379"/>
      <w:bookmarkStart w:id="529" w:name="_Toc76551069"/>
      <w:bookmarkStart w:id="530" w:name="_Toc76650381"/>
      <w:bookmarkStart w:id="531" w:name="_Toc76714189"/>
      <w:bookmarkStart w:id="532" w:name="_Toc76714584"/>
      <w:bookmarkStart w:id="533" w:name="_Toc76990551"/>
      <w:bookmarkStart w:id="534" w:name="_Toc76990698"/>
      <w:bookmarkStart w:id="535" w:name="_Toc76990833"/>
      <w:bookmarkStart w:id="536" w:name="_Toc77231037"/>
      <w:bookmarkStart w:id="537" w:name="_Toc99635855"/>
      <w:bookmarkStart w:id="538" w:name="_Toc100047885"/>
      <w:bookmarkStart w:id="539" w:name="_Toc10004802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610FFF38" w14:textId="77777777" w:rsidR="006364FE" w:rsidRDefault="006364FE" w:rsidP="006364FE">
      <w:pPr>
        <w:pStyle w:val="Kop2"/>
      </w:pPr>
      <w:bookmarkStart w:id="540" w:name="_Toc6574793"/>
      <w:bookmarkStart w:id="541" w:name="_Toc100048023"/>
      <w:r>
        <w:t>ALGEMEEN KADER</w:t>
      </w:r>
      <w:bookmarkEnd w:id="540"/>
      <w:bookmarkEnd w:id="541"/>
    </w:p>
    <w:p w14:paraId="3DBEE993" w14:textId="77777777" w:rsidR="006364FE" w:rsidRDefault="006364FE" w:rsidP="006364FE">
      <w:pPr>
        <w:pStyle w:val="Kop3"/>
        <w:ind w:left="720"/>
      </w:pPr>
      <w:bookmarkStart w:id="542" w:name="_Toc6232061"/>
      <w:bookmarkStart w:id="543" w:name="_Toc6574794"/>
      <w:bookmarkStart w:id="544" w:name="_Toc100048024"/>
      <w:r>
        <w:t>GEBRUIK ELEKTRONISCHE MIDDELEN (ART. 10 KB UITVOERING)</w:t>
      </w:r>
      <w:bookmarkEnd w:id="542"/>
      <w:bookmarkEnd w:id="543"/>
      <w:bookmarkEnd w:id="544"/>
    </w:p>
    <w:p w14:paraId="60138B43" w14:textId="77777777" w:rsidR="006364FE" w:rsidRPr="0017539C" w:rsidRDefault="006364FE" w:rsidP="006364FE">
      <w:pPr>
        <w:pStyle w:val="BodyText1"/>
        <w:spacing w:after="0"/>
        <w:rPr>
          <w:rFonts w:ascii="FlandersArtSans-Regular" w:eastAsia="FlandersArtSans-Regular,Arial" w:hAnsi="FlandersArtSans-Regular" w:cs="FlandersArtSans-Regular,Arial"/>
        </w:rPr>
      </w:pPr>
      <w:r w:rsidRPr="0017539C">
        <w:rPr>
          <w:rFonts w:ascii="FlandersArtSans-Regular" w:eastAsia="FlandersArtSans-Regular" w:hAnsi="FlandersArtSans-Regular" w:cs="FlandersArtSans-Regular"/>
        </w:rPr>
        <w:t>Het gebruik van elektronische communicatiemiddelen tijdens de uitvoering van de opdracht is verplicht.</w:t>
      </w:r>
      <w:bookmarkEnd w:id="480"/>
      <w:bookmarkEnd w:id="481"/>
    </w:p>
    <w:p w14:paraId="68D26187" w14:textId="77777777" w:rsidR="006364FE" w:rsidRPr="0017539C" w:rsidRDefault="006364FE" w:rsidP="006364FE">
      <w:pPr>
        <w:pStyle w:val="BodyText1"/>
        <w:spacing w:after="0"/>
        <w:rPr>
          <w:rFonts w:ascii="FlandersArtSans-Regular" w:hAnsi="FlandersArtSans-Regular"/>
        </w:rPr>
      </w:pPr>
    </w:p>
    <w:p w14:paraId="69F4703A" w14:textId="20457CA3" w:rsidR="006364FE" w:rsidRDefault="006364FE" w:rsidP="006364FE">
      <w:pPr>
        <w:pStyle w:val="BodyText1"/>
        <w:spacing w:after="0"/>
        <w:rPr>
          <w:rFonts w:ascii="FlandersArtSans-Regular" w:hAnsi="FlandersArtSans-Regular"/>
        </w:rPr>
      </w:pPr>
      <w:r w:rsidRPr="0017539C">
        <w:rPr>
          <w:rFonts w:ascii="FlandersArtSans-Regular" w:hAnsi="FlandersArtSans-Regular"/>
        </w:rPr>
        <w:t xml:space="preserve">De </w:t>
      </w:r>
      <w:r w:rsidR="00E65907">
        <w:rPr>
          <w:rFonts w:ascii="FlandersArtSans-Regular" w:hAnsi="FlandersArtSans-Regular"/>
        </w:rPr>
        <w:t>opdrachtnemer</w:t>
      </w:r>
      <w:r w:rsidRPr="0017539C">
        <w:rPr>
          <w:rFonts w:ascii="FlandersArtSans-Regular" w:hAnsi="FlandersArtSans-Regular"/>
        </w:rPr>
        <w:t xml:space="preserve"> gebruikt uitsluitend het Nederlands in zijn mondelinge en schriftelijke relatie met de aanbestedende overheid.</w:t>
      </w:r>
    </w:p>
    <w:p w14:paraId="61824865" w14:textId="77777777" w:rsidR="006364FE" w:rsidRDefault="006364FE" w:rsidP="006364FE">
      <w:pPr>
        <w:pStyle w:val="BodyText1"/>
        <w:spacing w:after="0"/>
        <w:rPr>
          <w:rFonts w:ascii="FlandersArtSans-Regular" w:hAnsi="FlandersArtSans-Regular"/>
        </w:rPr>
      </w:pPr>
    </w:p>
    <w:p w14:paraId="5E203709" w14:textId="77777777" w:rsidR="006364FE" w:rsidRPr="00117C7F" w:rsidRDefault="006364FE" w:rsidP="006364FE">
      <w:pPr>
        <w:pStyle w:val="Kop3"/>
        <w:ind w:left="720"/>
      </w:pPr>
      <w:bookmarkStart w:id="545" w:name="_Toc6393664"/>
      <w:bookmarkStart w:id="546" w:name="_Toc6574795"/>
      <w:bookmarkStart w:id="547" w:name="_Toc100048025"/>
      <w:r w:rsidRPr="00117C7F">
        <w:t>LEIDEND AMBTENAAR (ART. 11 KB UITVOERING)</w:t>
      </w:r>
      <w:bookmarkEnd w:id="545"/>
      <w:bookmarkEnd w:id="546"/>
      <w:bookmarkEnd w:id="547"/>
    </w:p>
    <w:p w14:paraId="4771CEA6" w14:textId="20B3EAFC" w:rsidR="006364FE" w:rsidRPr="00287E8C" w:rsidRDefault="006364FE" w:rsidP="006364FE">
      <w:pPr>
        <w:pStyle w:val="BodyText1"/>
        <w:spacing w:after="0"/>
        <w:rPr>
          <w:rFonts w:ascii="FlandersArtSans-Regular" w:eastAsia="FlandersArtSans-Regular" w:hAnsi="FlandersArtSans-Regular" w:cs="FlandersArtSans-Regular"/>
        </w:rPr>
      </w:pPr>
      <w:r w:rsidRPr="00287E8C">
        <w:rPr>
          <w:rFonts w:ascii="FlandersArtSans-Regular" w:eastAsia="FlandersArtSans-Regular" w:hAnsi="FlandersArtSans-Regular" w:cs="FlandersArtSans-Regular"/>
        </w:rPr>
        <w:t>Deze werken worden uitgevoerd onder leiding van de</w:t>
      </w:r>
      <w:r w:rsidR="002F70C1">
        <w:rPr>
          <w:rFonts w:ascii="FlandersArtSans-Regular" w:eastAsia="FlandersArtSans-Regular" w:hAnsi="FlandersArtSans-Regular" w:cs="FlandersArtSans-Regular"/>
        </w:rPr>
        <w:t xml:space="preserve"> leidend ambtenaar</w:t>
      </w:r>
      <w:r w:rsidRPr="00287E8C">
        <w:rPr>
          <w:rFonts w:ascii="FlandersArtSans-Regular" w:eastAsia="FlandersArtSans-Regular" w:hAnsi="FlandersArtSans-Regular" w:cs="FlandersArtSans-Regular"/>
        </w:rPr>
        <w:t xml:space="preserve">. De leidend ambtenaar wordt door de aanbestedende overheid aangeduid bij de sluiting van de opdracht. </w:t>
      </w:r>
    </w:p>
    <w:p w14:paraId="5285D059" w14:textId="53995773" w:rsidR="006364FE" w:rsidRPr="00287E8C" w:rsidRDefault="006364FE" w:rsidP="006D4C02">
      <w:pPr>
        <w:rPr>
          <w:rFonts w:ascii="FlandersArtSans-Regular" w:eastAsia="Times New Roman" w:hAnsi="FlandersArtSans-Regular" w:cs="Arial"/>
          <w:color w:val="00B050"/>
          <w:szCs w:val="18"/>
          <w:lang w:val="nl-NL" w:eastAsia="nl-BE"/>
        </w:rPr>
      </w:pPr>
    </w:p>
    <w:p w14:paraId="7296D66C" w14:textId="77777777" w:rsidR="006364FE" w:rsidRPr="00832B66" w:rsidRDefault="006364FE" w:rsidP="006364FE">
      <w:pPr>
        <w:suppressAutoHyphens/>
        <w:autoSpaceDN w:val="0"/>
        <w:textAlignment w:val="baseline"/>
        <w:rPr>
          <w:rFonts w:ascii="FlandersArtSans-Regular" w:eastAsia="Times New Roman" w:hAnsi="FlandersArtSans-Regular" w:cs="Arial"/>
          <w:color w:val="00B050"/>
          <w:szCs w:val="18"/>
          <w:lang w:val="nl-NL" w:eastAsia="nl-BE"/>
        </w:rPr>
      </w:pPr>
    </w:p>
    <w:p w14:paraId="1FACE340" w14:textId="77777777" w:rsidR="006364FE" w:rsidRPr="003F4F5A" w:rsidRDefault="006364FE" w:rsidP="006364FE">
      <w:pPr>
        <w:pStyle w:val="Kop3"/>
        <w:ind w:left="720"/>
        <w:rPr>
          <w:bCs w:val="0"/>
        </w:rPr>
      </w:pPr>
      <w:bookmarkStart w:id="548" w:name="_Toc6393665"/>
      <w:bookmarkStart w:id="549" w:name="_Toc6574796"/>
      <w:bookmarkStart w:id="550" w:name="_Toc100048026"/>
      <w:r>
        <w:t xml:space="preserve">RECHTSTREEKSE VORDERING </w:t>
      </w:r>
      <w:r w:rsidRPr="003F4F5A">
        <w:t>ONDERAANNEMER (ART. 12 KB UITVOERING)</w:t>
      </w:r>
      <w:bookmarkEnd w:id="548"/>
      <w:bookmarkEnd w:id="549"/>
      <w:bookmarkEnd w:id="550"/>
    </w:p>
    <w:p w14:paraId="4696C506" w14:textId="77777777" w:rsidR="006364FE" w:rsidRPr="00D37B8A" w:rsidRDefault="006364FE" w:rsidP="006364FE">
      <w:pPr>
        <w:pStyle w:val="BodyText1"/>
        <w:spacing w:after="0"/>
        <w:rPr>
          <w:rFonts w:ascii="FlandersArtSans-Regular" w:hAnsi="FlandersArtSans-Regular"/>
        </w:rPr>
      </w:pPr>
      <w:r w:rsidRPr="00D37B8A">
        <w:rPr>
          <w:rFonts w:ascii="FlandersArtSans-Regular" w:hAnsi="FlandersArtSans-Regular"/>
        </w:rPr>
        <w:t>De onderaannemer beschikt over een rechtstreekse vordering conform artikel 1789 van het Burgerlijk Wetboek.</w:t>
      </w:r>
    </w:p>
    <w:p w14:paraId="2111488E" w14:textId="77777777" w:rsidR="006364FE" w:rsidRPr="00D37B8A" w:rsidRDefault="006364FE" w:rsidP="006364FE">
      <w:pPr>
        <w:pStyle w:val="BodyText1"/>
        <w:rPr>
          <w:rFonts w:ascii="FlandersArtSans-Regular" w:hAnsi="FlandersArtSans-Regular"/>
        </w:rPr>
      </w:pPr>
    </w:p>
    <w:p w14:paraId="2F192D1A" w14:textId="77777777" w:rsidR="006364FE" w:rsidRPr="003F4F5A" w:rsidRDefault="006364FE" w:rsidP="006364FE">
      <w:pPr>
        <w:pStyle w:val="Kop3"/>
        <w:ind w:left="851" w:hanging="862"/>
        <w:rPr>
          <w:bCs w:val="0"/>
        </w:rPr>
      </w:pPr>
      <w:bookmarkStart w:id="551" w:name="_Toc6393666"/>
      <w:bookmarkStart w:id="552" w:name="_Toc6574797"/>
      <w:bookmarkStart w:id="553" w:name="_Toc100048027"/>
      <w:r w:rsidRPr="003F4F5A">
        <w:t>VETROUWELIJKHEID (ART. 18 KB UITVOERING)</w:t>
      </w:r>
      <w:bookmarkEnd w:id="551"/>
      <w:bookmarkEnd w:id="552"/>
      <w:bookmarkEnd w:id="553"/>
    </w:p>
    <w:p w14:paraId="73E41D27"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 bij de uitvoering van de opdracht kennis krijgt van informatie of documenten of gegevens van gelijk welke aard die als vertrouwelijk worden aangemerkt, nemen de nodige maatregelen om te voorkomen dat deze informatie, documenten of gegevens aan derden worden medegedeeld.</w:t>
      </w:r>
    </w:p>
    <w:p w14:paraId="113F51CA" w14:textId="77777777" w:rsidR="006364FE" w:rsidRPr="000058D7" w:rsidRDefault="006364FE" w:rsidP="006364FE">
      <w:pPr>
        <w:pStyle w:val="BodyText1"/>
        <w:spacing w:after="0"/>
        <w:rPr>
          <w:rFonts w:ascii="FlandersArtSans-Regular" w:hAnsi="FlandersArtSans-Regular"/>
        </w:rPr>
      </w:pPr>
    </w:p>
    <w:p w14:paraId="45316629"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1328FA14" w14:textId="77777777" w:rsidR="006364FE" w:rsidRPr="000058D7" w:rsidRDefault="006364FE" w:rsidP="006364FE">
      <w:pPr>
        <w:pStyle w:val="BodyText1"/>
        <w:spacing w:after="0"/>
        <w:rPr>
          <w:rFonts w:ascii="FlandersArtSans-Regular" w:hAnsi="FlandersArtSans-Regular"/>
        </w:rPr>
      </w:pPr>
    </w:p>
    <w:p w14:paraId="260E9A2C"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dient in zijn contracten met de onderaannemers eveneens deze verplichtingen inzake vertrouwelijkheid over te nemen.</w:t>
      </w:r>
    </w:p>
    <w:p w14:paraId="193D59B6" w14:textId="77777777" w:rsidR="006364FE" w:rsidRPr="000058D7" w:rsidRDefault="006364FE" w:rsidP="006364FE">
      <w:pPr>
        <w:pStyle w:val="BodyText1"/>
        <w:spacing w:after="0"/>
        <w:rPr>
          <w:rFonts w:ascii="FlandersArtSans-Regular" w:hAnsi="FlandersArtSans-Regular"/>
        </w:rPr>
      </w:pPr>
    </w:p>
    <w:p w14:paraId="61A758C8" w14:textId="77777777" w:rsidR="006364FE" w:rsidRPr="003F4F5A" w:rsidRDefault="006364FE" w:rsidP="006364FE">
      <w:pPr>
        <w:pStyle w:val="Kop3"/>
        <w:ind w:left="851" w:hanging="862"/>
      </w:pPr>
      <w:bookmarkStart w:id="554" w:name="_Toc6574798"/>
      <w:bookmarkStart w:id="555" w:name="_Toc100048028"/>
      <w:r w:rsidRPr="003F4F5A">
        <w:lastRenderedPageBreak/>
        <w:t>TAAL</w:t>
      </w:r>
      <w:bookmarkEnd w:id="554"/>
      <w:bookmarkEnd w:id="555"/>
    </w:p>
    <w:p w14:paraId="6C05DD4D"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Om de veiligheid en de kwaliteit van de werken te bevorderen moeten de personen die op de werf aanwezig zijn (met inbegrip van de personeelsleden van de onderaannemers) die verantwoordelijke functies uitoefenen rond werfopvolging en teamomkadering in het bijzonder, het Nederlands machtig zijn.</w:t>
      </w:r>
    </w:p>
    <w:p w14:paraId="3807BB59" w14:textId="77777777" w:rsidR="006364FE" w:rsidRPr="000058D7" w:rsidRDefault="006364FE" w:rsidP="006364FE">
      <w:pPr>
        <w:pStyle w:val="BodyText1"/>
        <w:spacing w:after="0"/>
        <w:rPr>
          <w:rFonts w:ascii="FlandersArtSans-Regular" w:hAnsi="FlandersArtSans-Regular"/>
        </w:rPr>
      </w:pPr>
    </w:p>
    <w:p w14:paraId="1BAB2039" w14:textId="183E1AE9" w:rsidR="006364FE" w:rsidRDefault="006364FE" w:rsidP="006364FE">
      <w:pPr>
        <w:pStyle w:val="BodyText1"/>
        <w:spacing w:after="0"/>
        <w:rPr>
          <w:rFonts w:ascii="FlandersArtSans-Regular" w:hAnsi="FlandersArtSans-Regular"/>
        </w:rPr>
      </w:pPr>
      <w:r w:rsidRPr="000058D7">
        <w:rPr>
          <w:rFonts w:ascii="FlandersArtSans-Regular" w:hAnsi="FlandersArtSans-Regular"/>
        </w:rPr>
        <w:t>De personen die de opdrachtnemer vertegenwoordigen op de werfvergaderingen moeten het Nederlands machtig zijn. De werfvergaderingen zullen in het Nederlands doorgaan.</w:t>
      </w:r>
    </w:p>
    <w:p w14:paraId="219B09E7" w14:textId="5E6556A0" w:rsidR="007C1A8A" w:rsidRDefault="007C1A8A" w:rsidP="006364FE">
      <w:pPr>
        <w:pStyle w:val="BodyText1"/>
        <w:spacing w:after="0"/>
        <w:rPr>
          <w:rFonts w:ascii="FlandersArtSans-Regular" w:hAnsi="FlandersArtSans-Regular"/>
        </w:rPr>
      </w:pPr>
    </w:p>
    <w:p w14:paraId="70B9333B" w14:textId="43BC1D48" w:rsidR="007C1A8A" w:rsidRDefault="007C1A8A" w:rsidP="007C1A8A">
      <w:pPr>
        <w:pStyle w:val="Kop3"/>
      </w:pPr>
      <w:bookmarkStart w:id="556" w:name="_Toc100048029"/>
      <w:r>
        <w:t>Opgave onderaannemers voor aanvang werken</w:t>
      </w:r>
      <w:bookmarkEnd w:id="556"/>
    </w:p>
    <w:p w14:paraId="3DC8032F" w14:textId="77777777" w:rsidR="007C1A8A" w:rsidRDefault="007C1A8A" w:rsidP="006364FE">
      <w:pPr>
        <w:pStyle w:val="BodyText1"/>
        <w:spacing w:after="0"/>
        <w:rPr>
          <w:rFonts w:ascii="FlandersArtSans-Regular" w:hAnsi="FlandersArtSans-Regular"/>
        </w:rPr>
      </w:pPr>
      <w:r w:rsidRPr="007C1A8A">
        <w:rPr>
          <w:rFonts w:ascii="FlandersArtSans-Regular" w:hAnsi="FlandersArtSans-Regular"/>
        </w:rPr>
        <w:t>De opdrachtnemer deelt aan de leidend ambtenaar schriftelijk de naam van zijn eventuele onderaannemers mee. Hij doet dat ten minste 15 kalenderdagen vóór de aanvang van de overeenstemmende werken, behalve in geval van hoogdringendheid waarbij deze termijn van 15 kalenderdagen kan worden ingekort.</w:t>
      </w:r>
    </w:p>
    <w:p w14:paraId="040CF7EC" w14:textId="77777777" w:rsidR="007C1A8A" w:rsidRDefault="007C1A8A" w:rsidP="006364FE">
      <w:pPr>
        <w:pStyle w:val="BodyText1"/>
        <w:spacing w:after="0"/>
        <w:rPr>
          <w:rFonts w:ascii="FlandersArtSans-Regular" w:hAnsi="FlandersArtSans-Regular"/>
        </w:rPr>
      </w:pPr>
    </w:p>
    <w:p w14:paraId="28913A2B" w14:textId="77777777" w:rsidR="007C1A8A" w:rsidRDefault="007C1A8A" w:rsidP="006364FE">
      <w:pPr>
        <w:pStyle w:val="BodyText1"/>
        <w:spacing w:after="0"/>
        <w:rPr>
          <w:rFonts w:ascii="FlandersArtSans-Regular" w:hAnsi="FlandersArtSans-Regular"/>
        </w:rPr>
      </w:pPr>
      <w:r w:rsidRPr="007C1A8A">
        <w:rPr>
          <w:rFonts w:ascii="FlandersArtSans-Regular" w:hAnsi="FlandersArtSans-Regular"/>
        </w:rPr>
        <w:t xml:space="preserve">De opdrachtnemer blijft aansprakelijk ten opzichte van de aanbestedende overheid wanneer hij de uitvoering van zijn verbintenissen geheel of gedeeltelijk aan onderaannemers toevertrouwt. </w:t>
      </w:r>
    </w:p>
    <w:p w14:paraId="24AB6599" w14:textId="77777777" w:rsidR="007C1A8A" w:rsidRDefault="007C1A8A" w:rsidP="006364FE">
      <w:pPr>
        <w:pStyle w:val="BodyText1"/>
        <w:spacing w:after="0"/>
        <w:rPr>
          <w:rFonts w:ascii="FlandersArtSans-Regular" w:hAnsi="FlandersArtSans-Regular"/>
        </w:rPr>
      </w:pPr>
    </w:p>
    <w:p w14:paraId="14C7C34B" w14:textId="667153DE" w:rsidR="007C1A8A" w:rsidRDefault="007C1A8A" w:rsidP="006364FE">
      <w:pPr>
        <w:pStyle w:val="BodyText1"/>
        <w:spacing w:after="0"/>
        <w:rPr>
          <w:rFonts w:ascii="FlandersArtSans-Regular" w:hAnsi="FlandersArtSans-Regular"/>
        </w:rPr>
      </w:pPr>
      <w:r w:rsidRPr="007C1A8A">
        <w:rPr>
          <w:rFonts w:ascii="FlandersArtSans-Regular" w:hAnsi="FlandersArtSans-Regular"/>
        </w:rPr>
        <w:t>De aanbestedende overheid acht zich door geen enkele contractuele band verbonden met die onderaannemers.</w:t>
      </w:r>
    </w:p>
    <w:p w14:paraId="0EFFEAD9" w14:textId="77777777" w:rsidR="006364FE" w:rsidRDefault="006364FE" w:rsidP="006364FE">
      <w:pPr>
        <w:pStyle w:val="BodyText1"/>
        <w:spacing w:after="0"/>
        <w:rPr>
          <w:rFonts w:ascii="FlandersArtSans-Regular" w:hAnsi="FlandersArtSans-Regular"/>
        </w:rPr>
      </w:pPr>
    </w:p>
    <w:p w14:paraId="0AE14CE5" w14:textId="77777777" w:rsidR="006364FE" w:rsidRPr="003B49E2" w:rsidRDefault="006364FE" w:rsidP="006364FE">
      <w:pPr>
        <w:keepNext/>
        <w:keepLines/>
        <w:numPr>
          <w:ilvl w:val="1"/>
          <w:numId w:val="1"/>
        </w:numPr>
        <w:spacing w:before="200" w:after="240" w:line="400" w:lineRule="exact"/>
        <w:outlineLvl w:val="1"/>
        <w:rPr>
          <w:rFonts w:ascii="FlandersArtSans-Regular" w:eastAsia="Times New Roman" w:hAnsi="FlandersArtSans-Regular"/>
          <w:bCs/>
          <w:caps/>
          <w:color w:val="000000"/>
          <w:sz w:val="32"/>
          <w:szCs w:val="32"/>
          <w:u w:val="dotted"/>
        </w:rPr>
      </w:pPr>
      <w:bookmarkStart w:id="557" w:name="_Toc6393668"/>
      <w:bookmarkStart w:id="558" w:name="_Toc6574799"/>
      <w:bookmarkStart w:id="559" w:name="_Ref16858522"/>
      <w:bookmarkStart w:id="560" w:name="_Toc100048030"/>
      <w:r w:rsidRPr="003B49E2">
        <w:rPr>
          <w:rFonts w:ascii="FlandersArtSans-Regular" w:eastAsia="Times New Roman" w:hAnsi="FlandersArtSans-Regular"/>
          <w:bCs/>
          <w:caps/>
          <w:color w:val="000000"/>
          <w:sz w:val="32"/>
          <w:szCs w:val="32"/>
          <w:u w:val="dotted"/>
        </w:rPr>
        <w:t>INTELLECTUELE RECHTEN</w:t>
      </w:r>
      <w:bookmarkEnd w:id="557"/>
      <w:bookmarkEnd w:id="558"/>
      <w:r>
        <w:rPr>
          <w:rFonts w:ascii="FlandersArtSans-Regular" w:eastAsia="Times New Roman" w:hAnsi="FlandersArtSans-Regular"/>
          <w:bCs/>
          <w:caps/>
          <w:color w:val="000000"/>
          <w:sz w:val="32"/>
          <w:szCs w:val="32"/>
          <w:u w:val="dotted"/>
        </w:rPr>
        <w:t xml:space="preserve"> – BESTAANDE INTELLECTUELE EIGENDOMSRECHTEN (ART. 30 KB PLAATSING)</w:t>
      </w:r>
      <w:bookmarkEnd w:id="559"/>
      <w:bookmarkEnd w:id="560"/>
      <w:r w:rsidRPr="003B49E2">
        <w:rPr>
          <w:rFonts w:ascii="FlandersArtSans-Regular" w:eastAsia="Times New Roman" w:hAnsi="FlandersArtSans-Regular"/>
          <w:bCs/>
          <w:caps/>
          <w:color w:val="000000"/>
          <w:sz w:val="32"/>
          <w:szCs w:val="32"/>
          <w:u w:val="dotted"/>
        </w:rPr>
        <w:t xml:space="preserve"> </w:t>
      </w:r>
    </w:p>
    <w:p w14:paraId="004F9A4D" w14:textId="24CB4904" w:rsidR="006364FE" w:rsidRPr="00351380" w:rsidRDefault="006364FE" w:rsidP="006364FE">
      <w:pPr>
        <w:pStyle w:val="BodyText1"/>
        <w:spacing w:after="0"/>
        <w:rPr>
          <w:rFonts w:ascii="FlandersArtSans-Regular" w:hAnsi="FlandersArtSans-Regular"/>
        </w:rPr>
      </w:pPr>
      <w:bookmarkStart w:id="561" w:name="_Hlk6403674"/>
      <w:r w:rsidRPr="00351380">
        <w:rPr>
          <w:rFonts w:ascii="FlandersArtSans-Regular" w:hAnsi="FlandersArtSans-Regular"/>
        </w:rPr>
        <w:t xml:space="preserve">De </w:t>
      </w:r>
      <w:r w:rsidR="00E65907">
        <w:rPr>
          <w:rFonts w:ascii="FlandersArtSans-Regular" w:hAnsi="FlandersArtSans-Regular"/>
        </w:rPr>
        <w:t>opdrachtnemer</w:t>
      </w:r>
      <w:r w:rsidRPr="00351380">
        <w:rPr>
          <w:rFonts w:ascii="FlandersArtSans-Regular" w:hAnsi="FlandersArtSans-Regular"/>
        </w:rPr>
        <w:t xml:space="preserve"> is verplicht in zijn offerte aan te geven welke intellectuele eigendomsrechten waarvan hij titularis is of waarvoor hij van een derde een gebruikslicentie moet verkrijgen nodig zijn voor het geheel of een deel van de uit te voeren prestaties.</w:t>
      </w:r>
    </w:p>
    <w:p w14:paraId="5D5F79F4" w14:textId="77777777" w:rsidR="006364FE" w:rsidRPr="00351380" w:rsidRDefault="006364FE" w:rsidP="006364FE">
      <w:pPr>
        <w:pStyle w:val="BodyText1"/>
        <w:spacing w:after="0"/>
        <w:rPr>
          <w:rFonts w:ascii="FlandersArtSans-Regular" w:hAnsi="FlandersArtSans-Regular"/>
        </w:rPr>
      </w:pPr>
    </w:p>
    <w:p w14:paraId="32D67AE8" w14:textId="77777777" w:rsidR="006364FE" w:rsidRDefault="006364FE" w:rsidP="006364FE">
      <w:pPr>
        <w:pStyle w:val="BodyText1"/>
        <w:spacing w:after="0"/>
        <w:rPr>
          <w:rFonts w:ascii="FlandersArtSans-Regular" w:hAnsi="FlandersArtSans-Regular"/>
        </w:rPr>
      </w:pPr>
      <w:r w:rsidRPr="00351380">
        <w:rPr>
          <w:rFonts w:ascii="FlandersArtSans-Regular" w:hAnsi="FlandersArtSans-Regular"/>
        </w:rPr>
        <w:t>De aankoopprijs en de verschuldigde vergoedingen voor de gebruikslicenties van deze intellectuele eigendomsrechten moeten inbegrepen zijn in de geboden prijzen.</w:t>
      </w:r>
    </w:p>
    <w:bookmarkEnd w:id="561"/>
    <w:p w14:paraId="6935D405" w14:textId="77777777" w:rsidR="006364FE" w:rsidRPr="00832B66" w:rsidRDefault="006364FE" w:rsidP="006364FE">
      <w:pPr>
        <w:pStyle w:val="BodyText1"/>
        <w:spacing w:after="0"/>
        <w:rPr>
          <w:rFonts w:ascii="FlandersArtSans-Regular" w:hAnsi="FlandersArtSans-Regular"/>
        </w:rPr>
      </w:pPr>
    </w:p>
    <w:p w14:paraId="5113B76E" w14:textId="77777777" w:rsidR="006364FE" w:rsidRPr="0054021F" w:rsidRDefault="006364FE" w:rsidP="006364FE">
      <w:pPr>
        <w:pStyle w:val="Kop2"/>
      </w:pPr>
      <w:bookmarkStart w:id="562" w:name="_Toc434325160"/>
      <w:bookmarkStart w:id="563" w:name="_Toc434486183"/>
      <w:bookmarkStart w:id="564" w:name="_Toc6574802"/>
      <w:bookmarkStart w:id="565" w:name="_Toc100048031"/>
      <w:r>
        <w:t>FINANCIËLE GARANTIES (ART. 24 TOT EN MET 33 KB UITVOERING)</w:t>
      </w:r>
      <w:bookmarkEnd w:id="562"/>
      <w:bookmarkEnd w:id="563"/>
      <w:bookmarkEnd w:id="564"/>
      <w:bookmarkEnd w:id="565"/>
    </w:p>
    <w:p w14:paraId="7C70DB36" w14:textId="77777777" w:rsidR="006364FE" w:rsidRDefault="006364FE" w:rsidP="006364FE">
      <w:pPr>
        <w:pStyle w:val="Kop3"/>
        <w:ind w:left="851" w:hanging="862"/>
      </w:pPr>
      <w:bookmarkStart w:id="566" w:name="_Toc6393670"/>
      <w:bookmarkStart w:id="567" w:name="_Toc6574803"/>
      <w:bookmarkStart w:id="568" w:name="_Ref16858516"/>
      <w:bookmarkStart w:id="569" w:name="_Toc100048032"/>
      <w:r>
        <w:t>VERZEKERINGEN (ART. 24 KB UITVOERING)</w:t>
      </w:r>
      <w:bookmarkEnd w:id="566"/>
      <w:bookmarkEnd w:id="567"/>
      <w:bookmarkEnd w:id="568"/>
      <w:bookmarkEnd w:id="569"/>
    </w:p>
    <w:p w14:paraId="1096A82C" w14:textId="44563D16"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Binnen een termijn van dertig dagen na het sluiten van de opdracht toont de opdrachtnemer aan dat hij de verzekeringscontracten is aangegaan, aan de hand van een bewijs waaruit de door de  opdrachtdocumenten vereiste omvang van de gewaarborgde aansprakelijkheid blijk</w:t>
      </w:r>
      <w:r w:rsidR="00C31D85" w:rsidRPr="002F70C1">
        <w:rPr>
          <w:rFonts w:ascii="FlandersArtSans-Regular" w:hAnsi="FlandersArtSans-Regular"/>
        </w:rPr>
        <w:t xml:space="preserve">t. </w:t>
      </w:r>
      <w:r w:rsidRPr="002F70C1">
        <w:rPr>
          <w:rFonts w:ascii="FlandersArtSans-Regular" w:hAnsi="FlandersArtSans-Regular"/>
        </w:rPr>
        <w:t>Voor elke dag vertraging wordt een dagelijkse straf toegepast zoals bepaald in artikel 45</w:t>
      </w:r>
      <w:r w:rsidR="003A21C5" w:rsidRPr="002F70C1">
        <w:rPr>
          <w:rFonts w:ascii="FlandersArtSans-Regular" w:hAnsi="FlandersArtSans-Regular"/>
        </w:rPr>
        <w:t xml:space="preserve"> KB Uitvoering</w:t>
      </w:r>
      <w:r w:rsidRPr="002F70C1">
        <w:rPr>
          <w:rFonts w:ascii="FlandersArtSans-Regular" w:hAnsi="FlandersArtSans-Regular"/>
        </w:rPr>
        <w:t xml:space="preserve">. </w:t>
      </w:r>
    </w:p>
    <w:p w14:paraId="7EBE55B4" w14:textId="77777777" w:rsidR="006364FE" w:rsidRPr="002F70C1" w:rsidRDefault="006364FE" w:rsidP="002F70C1">
      <w:pPr>
        <w:pStyle w:val="BodyText1"/>
        <w:spacing w:after="0"/>
        <w:rPr>
          <w:rFonts w:ascii="FlandersArtSans-Regular" w:hAnsi="FlandersArtSans-Regular"/>
        </w:rPr>
      </w:pPr>
    </w:p>
    <w:p w14:paraId="66EAE3A8" w14:textId="77777777"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 xml:space="preserve">Attesten en betaling der premies: het bewijs staaft dat hij aan de voor “Arbeidsongevallen” &amp; “Burgerlijke aansprakelijkheid” vermelde “afstand van verhaal”-regeling voldoet. Zo het gaat om (jaarlijkse) doorlopende </w:t>
      </w:r>
      <w:r w:rsidRPr="002F70C1">
        <w:rPr>
          <w:rFonts w:ascii="FlandersArtSans-Regular" w:hAnsi="FlandersArtSans-Regular"/>
        </w:rPr>
        <w:lastRenderedPageBreak/>
        <w:t>polissen, bezorgt de aannemer de aanbestedende overheid tijdig (dit is voor het verstrijken van de vervaldag) het bewijs dat de polis(sen) hernieuwd werd(en) en de dekkingen opnieuw verworven zijn.</w:t>
      </w:r>
    </w:p>
    <w:p w14:paraId="5C2C9B3E" w14:textId="77777777" w:rsidR="006364FE" w:rsidRPr="002F70C1" w:rsidRDefault="006364FE" w:rsidP="002F70C1">
      <w:pPr>
        <w:pStyle w:val="BodyText1"/>
        <w:spacing w:after="0"/>
        <w:rPr>
          <w:rFonts w:ascii="FlandersArtSans-Regular" w:hAnsi="FlandersArtSans-Regular"/>
        </w:rPr>
      </w:pPr>
    </w:p>
    <w:p w14:paraId="364C72FD" w14:textId="77777777"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De opdrachtnemer is verplicht de aanbestedende overheid te informeren van zodra een of meerdere vereiste waarborgen niet meer van kracht zijn.</w:t>
      </w:r>
    </w:p>
    <w:p w14:paraId="2DE4291B" w14:textId="77777777" w:rsidR="006364FE" w:rsidRDefault="006364FE" w:rsidP="006364FE">
      <w:pPr>
        <w:pStyle w:val="Kop4"/>
        <w:ind w:left="851" w:hanging="851"/>
      </w:pPr>
      <w:r w:rsidRPr="009A4AC7">
        <w:t>AANSPRAKELIJKHEDEN</w:t>
      </w:r>
    </w:p>
    <w:p w14:paraId="2509B871" w14:textId="3B724192" w:rsidR="006364FE"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De opdrachtnemer is verantwoordelijk voor alle roerende en onroerende goederen welke rechtstreeks of onrechtstreeks</w:t>
      </w:r>
      <w:r>
        <w:rPr>
          <w:rFonts w:ascii="FlandersArtSans-Regular" w:hAnsi="FlandersArtSans-Regular" w:cs="Calibri"/>
          <w:lang w:eastAsia="ja-JP"/>
        </w:rPr>
        <w:t xml:space="preserve"> </w:t>
      </w:r>
      <w:r w:rsidRPr="00287E8C">
        <w:rPr>
          <w:rFonts w:ascii="FlandersArtSans-Regular" w:hAnsi="FlandersArtSans-Regular" w:cs="Calibri"/>
          <w:lang w:eastAsia="ja-JP"/>
        </w:rPr>
        <w:t>in betrekking staan tot zijn werk, zijn personeel, zijn materieel en alle schade aan derden in de breedste zin van het woord.</w:t>
      </w:r>
    </w:p>
    <w:p w14:paraId="00F59368" w14:textId="77777777" w:rsidR="006364FE" w:rsidRPr="00287E8C" w:rsidRDefault="006364FE" w:rsidP="006364FE">
      <w:pPr>
        <w:autoSpaceDE w:val="0"/>
        <w:autoSpaceDN w:val="0"/>
        <w:adjustRightInd w:val="0"/>
        <w:contextualSpacing w:val="0"/>
        <w:rPr>
          <w:rFonts w:ascii="FlandersArtSans-Regular" w:hAnsi="FlandersArtSans-Regular" w:cs="Calibri"/>
          <w:lang w:eastAsia="ja-JP"/>
        </w:rPr>
      </w:pPr>
    </w:p>
    <w:p w14:paraId="6824B3C7" w14:textId="77777777" w:rsidR="006364FE" w:rsidRPr="00287E8C"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 xml:space="preserve">De verantwoordelijkheden van de opdrachtnemer ten overstaan van de </w:t>
      </w:r>
      <w:r>
        <w:rPr>
          <w:rFonts w:ascii="FlandersArtSans-Regular" w:hAnsi="FlandersArtSans-Regular" w:cs="Calibri"/>
          <w:lang w:eastAsia="ja-JP"/>
        </w:rPr>
        <w:t>aanbestedende overheid</w:t>
      </w:r>
      <w:r w:rsidRPr="00287E8C">
        <w:rPr>
          <w:rFonts w:ascii="FlandersArtSans-Regular" w:hAnsi="FlandersArtSans-Regular" w:cs="Calibri"/>
          <w:lang w:eastAsia="ja-JP"/>
        </w:rPr>
        <w:t xml:space="preserve"> en/of zijn </w:t>
      </w:r>
      <w:proofErr w:type="spellStart"/>
      <w:r w:rsidRPr="00287E8C">
        <w:rPr>
          <w:rFonts w:ascii="FlandersArtSans-Regular" w:hAnsi="FlandersArtSans-Regular" w:cs="Calibri"/>
          <w:lang w:eastAsia="ja-JP"/>
        </w:rPr>
        <w:t>aangestelden</w:t>
      </w:r>
      <w:proofErr w:type="spellEnd"/>
      <w:r w:rsidRPr="00287E8C">
        <w:rPr>
          <w:rFonts w:ascii="FlandersArtSans-Regular" w:hAnsi="FlandersArtSans-Regular" w:cs="Calibri"/>
          <w:lang w:eastAsia="ja-JP"/>
        </w:rPr>
        <w:t xml:space="preserve"> en/of zijn</w:t>
      </w:r>
      <w:r>
        <w:rPr>
          <w:rFonts w:ascii="FlandersArtSans-Regular" w:hAnsi="FlandersArtSans-Regular" w:cs="Calibri"/>
          <w:lang w:eastAsia="ja-JP"/>
        </w:rPr>
        <w:t xml:space="preserve"> </w:t>
      </w:r>
      <w:r w:rsidRPr="00287E8C">
        <w:rPr>
          <w:rFonts w:ascii="FlandersArtSans-Regular" w:hAnsi="FlandersArtSans-Regular" w:cs="Calibri"/>
          <w:lang w:eastAsia="ja-JP"/>
        </w:rPr>
        <w:t>gevolmachtigden zijn vastgesteld door het Belgisch Burgerlijk Wetboek. In zijn hoedanigheid van bouwvakman draagt de opdrachtnemer</w:t>
      </w:r>
      <w:r>
        <w:rPr>
          <w:rFonts w:ascii="FlandersArtSans-Regular" w:hAnsi="FlandersArtSans-Regular" w:cs="Calibri"/>
          <w:lang w:eastAsia="ja-JP"/>
        </w:rPr>
        <w:t xml:space="preserve"> </w:t>
      </w:r>
      <w:r w:rsidRPr="00287E8C">
        <w:rPr>
          <w:rFonts w:ascii="FlandersArtSans-Regular" w:hAnsi="FlandersArtSans-Regular" w:cs="Calibri"/>
          <w:lang w:eastAsia="ja-JP"/>
        </w:rPr>
        <w:t xml:space="preserve">de technische verantwoordelijkheid. Bijgevolg is hij verplicht de </w:t>
      </w:r>
      <w:r>
        <w:rPr>
          <w:rFonts w:ascii="FlandersArtSans-Regular" w:hAnsi="FlandersArtSans-Regular" w:cs="Calibri"/>
          <w:lang w:eastAsia="ja-JP"/>
        </w:rPr>
        <w:t>aanbestedende overheid</w:t>
      </w:r>
      <w:r w:rsidRPr="00287E8C">
        <w:rPr>
          <w:rFonts w:ascii="FlandersArtSans-Regular" w:hAnsi="FlandersArtSans-Regular" w:cs="Calibri"/>
          <w:lang w:eastAsia="ja-JP"/>
        </w:rPr>
        <w:t xml:space="preserve"> en/of zijn </w:t>
      </w:r>
      <w:proofErr w:type="spellStart"/>
      <w:r w:rsidRPr="00287E8C">
        <w:rPr>
          <w:rFonts w:ascii="FlandersArtSans-Regular" w:hAnsi="FlandersArtSans-Regular" w:cs="Calibri"/>
          <w:lang w:eastAsia="ja-JP"/>
        </w:rPr>
        <w:t>aangestelden</w:t>
      </w:r>
      <w:proofErr w:type="spellEnd"/>
      <w:r w:rsidRPr="00287E8C">
        <w:rPr>
          <w:rFonts w:ascii="FlandersArtSans-Regular" w:hAnsi="FlandersArtSans-Regular" w:cs="Calibri"/>
          <w:lang w:eastAsia="ja-JP"/>
        </w:rPr>
        <w:t xml:space="preserve"> en/of zijn gevolmachtigden te</w:t>
      </w:r>
      <w:r>
        <w:rPr>
          <w:rFonts w:ascii="FlandersArtSans-Regular" w:hAnsi="FlandersArtSans-Regular" w:cs="Calibri"/>
          <w:lang w:eastAsia="ja-JP"/>
        </w:rPr>
        <w:t xml:space="preserve"> </w:t>
      </w:r>
      <w:r w:rsidRPr="00287E8C">
        <w:rPr>
          <w:rFonts w:ascii="FlandersArtSans-Regular" w:hAnsi="FlandersArtSans-Regular" w:cs="Calibri"/>
          <w:lang w:eastAsia="ja-JP"/>
        </w:rPr>
        <w:t xml:space="preserve">verwittigen van abnormale en/of met de bouwtechnieken strijdige schikkingen die op de </w:t>
      </w:r>
      <w:r>
        <w:rPr>
          <w:rFonts w:ascii="FlandersArtSans-Regular" w:hAnsi="FlandersArtSans-Regular" w:cs="Calibri"/>
          <w:lang w:eastAsia="ja-JP"/>
        </w:rPr>
        <w:t>opdracht</w:t>
      </w:r>
      <w:r w:rsidRPr="00287E8C">
        <w:rPr>
          <w:rFonts w:ascii="FlandersArtSans-Regular" w:hAnsi="FlandersArtSans-Regular" w:cs="Calibri"/>
          <w:lang w:eastAsia="ja-JP"/>
        </w:rPr>
        <w:t>documenten zouden voorkomen</w:t>
      </w:r>
      <w:r>
        <w:rPr>
          <w:rFonts w:ascii="FlandersArtSans-Regular" w:hAnsi="FlandersArtSans-Regular" w:cs="Calibri"/>
          <w:lang w:eastAsia="ja-JP"/>
        </w:rPr>
        <w:t xml:space="preserve"> </w:t>
      </w:r>
      <w:r w:rsidRPr="00287E8C">
        <w:rPr>
          <w:rFonts w:ascii="FlandersArtSans-Regular" w:hAnsi="FlandersArtSans-Regular" w:cs="Calibri"/>
          <w:lang w:eastAsia="ja-JP"/>
        </w:rPr>
        <w:t>of in de documenten die tijdens of voor de werken aan hem werden overhandigd. Bij ontstentenis van melding hiervan draagt de</w:t>
      </w:r>
      <w:r>
        <w:rPr>
          <w:rFonts w:ascii="FlandersArtSans-Regular" w:hAnsi="FlandersArtSans-Regular" w:cs="Calibri"/>
          <w:lang w:eastAsia="ja-JP"/>
        </w:rPr>
        <w:t xml:space="preserve"> </w:t>
      </w:r>
      <w:r w:rsidRPr="00287E8C">
        <w:rPr>
          <w:rFonts w:ascii="FlandersArtSans-Regular" w:hAnsi="FlandersArtSans-Regular" w:cs="Calibri"/>
          <w:lang w:eastAsia="ja-JP"/>
        </w:rPr>
        <w:t>opdrachtnemer de volledige verantwoordelijkheid.</w:t>
      </w:r>
    </w:p>
    <w:p w14:paraId="6311BF92" w14:textId="77777777" w:rsidR="006364FE" w:rsidRDefault="006364FE" w:rsidP="006364FE">
      <w:pPr>
        <w:autoSpaceDE w:val="0"/>
        <w:autoSpaceDN w:val="0"/>
        <w:adjustRightInd w:val="0"/>
        <w:contextualSpacing w:val="0"/>
        <w:rPr>
          <w:rFonts w:ascii="FlandersArtSans-Regular" w:hAnsi="FlandersArtSans-Regular" w:cs="Calibri"/>
          <w:lang w:eastAsia="ja-JP"/>
        </w:rPr>
      </w:pPr>
    </w:p>
    <w:p w14:paraId="3AEF2705" w14:textId="77777777" w:rsidR="006364FE" w:rsidRDefault="006364FE" w:rsidP="006364FE">
      <w:pPr>
        <w:autoSpaceDE w:val="0"/>
        <w:autoSpaceDN w:val="0"/>
        <w:adjustRightInd w:val="0"/>
        <w:contextualSpacing w:val="0"/>
        <w:rPr>
          <w:rFonts w:cs="Calibri"/>
          <w:lang w:eastAsia="ja-JP"/>
        </w:rPr>
      </w:pPr>
      <w:r>
        <w:rPr>
          <w:rFonts w:ascii="FlandersArtSans-Regular" w:hAnsi="FlandersArtSans-Regular" w:cs="Calibri"/>
          <w:lang w:eastAsia="ja-JP"/>
        </w:rPr>
        <w:t>Al</w:t>
      </w:r>
      <w:r w:rsidRPr="0054403F">
        <w:rPr>
          <w:rFonts w:ascii="FlandersArtSans-Regular" w:hAnsi="FlandersArtSans-Regular" w:cs="Calibri"/>
          <w:lang w:eastAsia="ja-JP"/>
        </w:rPr>
        <w:t>le schade aan derden, inclusief de schade voortspruitend uit de toepassing van artikel 544 van het Burgerlijk Wetboek, is voor rekening</w:t>
      </w:r>
      <w:r>
        <w:rPr>
          <w:rFonts w:ascii="FlandersArtSans-Regular" w:hAnsi="FlandersArtSans-Regular" w:cs="Calibri"/>
          <w:lang w:eastAsia="ja-JP"/>
        </w:rPr>
        <w:t xml:space="preserve"> </w:t>
      </w:r>
      <w:r w:rsidRPr="0054403F">
        <w:rPr>
          <w:rFonts w:ascii="FlandersArtSans-Regular" w:hAnsi="FlandersArtSans-Regular" w:cs="Calibri"/>
          <w:lang w:eastAsia="ja-JP"/>
        </w:rPr>
        <w:t>van de opdrachtnemer en zal door de opdrachtnemer op zijn eigen kosten vergoed of hersteld worden.</w:t>
      </w:r>
    </w:p>
    <w:p w14:paraId="03B8C2A3" w14:textId="77777777" w:rsidR="006364FE" w:rsidRDefault="006364FE" w:rsidP="006364FE">
      <w:pPr>
        <w:autoSpaceDE w:val="0"/>
        <w:autoSpaceDN w:val="0"/>
        <w:adjustRightInd w:val="0"/>
        <w:contextualSpacing w:val="0"/>
        <w:rPr>
          <w:rFonts w:cs="Calibri"/>
          <w:i/>
          <w:highlight w:val="yellow"/>
          <w:lang w:eastAsia="ja-JP"/>
        </w:rPr>
      </w:pPr>
    </w:p>
    <w:p w14:paraId="620F9631" w14:textId="77777777" w:rsidR="006364FE" w:rsidRDefault="006364FE" w:rsidP="006364FE">
      <w:pPr>
        <w:autoSpaceDE w:val="0"/>
        <w:autoSpaceDN w:val="0"/>
        <w:adjustRightInd w:val="0"/>
        <w:contextualSpacing w:val="0"/>
        <w:rPr>
          <w:rFonts w:cs="Calibri"/>
          <w:lang w:eastAsia="ja-JP"/>
        </w:rPr>
      </w:pPr>
      <w:r w:rsidRPr="00D92DA7">
        <w:rPr>
          <w:rFonts w:ascii="FlandersArtSans-Regular" w:hAnsi="FlandersArtSans-Regular" w:cs="Calibri"/>
          <w:lang w:eastAsia="ja-JP"/>
        </w:rPr>
        <w:t xml:space="preserve">De opdrachtnemer zal de </w:t>
      </w:r>
      <w:r>
        <w:rPr>
          <w:rFonts w:ascii="FlandersArtSans-Regular" w:hAnsi="FlandersArtSans-Regular" w:cs="Calibri"/>
          <w:lang w:eastAsia="ja-JP"/>
        </w:rPr>
        <w:t>aanbestedende overheid</w:t>
      </w:r>
      <w:r w:rsidRPr="00D92DA7">
        <w:rPr>
          <w:rFonts w:ascii="FlandersArtSans-Regular" w:hAnsi="FlandersArtSans-Regular" w:cs="Calibri"/>
          <w:lang w:eastAsia="ja-JP"/>
        </w:rPr>
        <w:t xml:space="preserve"> verdedigen, vrijstellen en vergoeden van en tegen alle verliezen, kosten, uitgaven en klachten</w:t>
      </w:r>
      <w:r>
        <w:rPr>
          <w:rFonts w:ascii="FlandersArtSans-Regular" w:hAnsi="FlandersArtSans-Regular" w:cs="Calibri"/>
          <w:lang w:eastAsia="ja-JP"/>
        </w:rPr>
        <w:t xml:space="preserve"> </w:t>
      </w:r>
      <w:r w:rsidRPr="00D92DA7">
        <w:rPr>
          <w:rFonts w:ascii="FlandersArtSans-Regular" w:hAnsi="FlandersArtSans-Regular" w:cs="Calibri"/>
          <w:lang w:eastAsia="ja-JP"/>
        </w:rPr>
        <w:t>van welke aard ook, inbegrepen deze op basis van artikel 544, geleden of ingesteld door derden wegens en/of bij gelegenheid van de</w:t>
      </w:r>
      <w:r>
        <w:rPr>
          <w:rFonts w:ascii="FlandersArtSans-Regular" w:hAnsi="FlandersArtSans-Regular" w:cs="Calibri"/>
          <w:lang w:eastAsia="ja-JP"/>
        </w:rPr>
        <w:t xml:space="preserve"> </w:t>
      </w:r>
      <w:r w:rsidRPr="00D92DA7">
        <w:rPr>
          <w:rFonts w:ascii="FlandersArtSans-Regular" w:hAnsi="FlandersArtSans-Regular" w:cs="Calibri"/>
          <w:lang w:eastAsia="ja-JP"/>
        </w:rPr>
        <w:t>uitvoering van de werken zoals ze beschreven zijn in de aannemingsovereenkomst en/of de aanhangsels hieraan.</w:t>
      </w:r>
    </w:p>
    <w:p w14:paraId="0B01D1BC" w14:textId="77777777" w:rsidR="006364FE" w:rsidRDefault="006364FE" w:rsidP="006364FE">
      <w:pPr>
        <w:autoSpaceDE w:val="0"/>
        <w:autoSpaceDN w:val="0"/>
        <w:adjustRightInd w:val="0"/>
        <w:contextualSpacing w:val="0"/>
        <w:rPr>
          <w:rFonts w:cs="Calibri"/>
          <w:lang w:eastAsia="ja-JP"/>
        </w:rPr>
      </w:pPr>
    </w:p>
    <w:p w14:paraId="5FD7DD68" w14:textId="77777777" w:rsidR="006364FE" w:rsidRDefault="006364FE" w:rsidP="006364FE">
      <w:pPr>
        <w:pStyle w:val="Kop4"/>
        <w:ind w:left="851" w:hanging="851"/>
      </w:pPr>
      <w:r w:rsidRPr="00287E8C">
        <w:t>VERZEKERINGEN</w:t>
      </w:r>
    </w:p>
    <w:p w14:paraId="7755BCE3" w14:textId="7DBA6590" w:rsidR="006364FE" w:rsidRDefault="006364FE" w:rsidP="006364FE">
      <w:pPr>
        <w:autoSpaceDE w:val="0"/>
        <w:autoSpaceDN w:val="0"/>
        <w:adjustRightInd w:val="0"/>
        <w:contextualSpacing w:val="0"/>
        <w:rPr>
          <w:rFonts w:cs="Calibri"/>
          <w:lang w:eastAsia="ja-JP"/>
        </w:rPr>
      </w:pPr>
      <w:r w:rsidRPr="00287E8C">
        <w:rPr>
          <w:rFonts w:ascii="FlandersArtSans-Regular" w:hAnsi="FlandersArtSans-Regular" w:cs="Calibri"/>
          <w:i/>
          <w:highlight w:val="yellow"/>
          <w:lang w:eastAsia="ja-JP"/>
        </w:rPr>
        <w:t xml:space="preserve">(De verzekering burgerlijke aansprakelijkheid (BA) en de verzekering Arbeidsongevallen (AB) zijn bij wet verplicht. De verzekering Alle </w:t>
      </w:r>
      <w:proofErr w:type="spellStart"/>
      <w:r w:rsidRPr="00287E8C">
        <w:rPr>
          <w:rFonts w:ascii="FlandersArtSans-Regular" w:hAnsi="FlandersArtSans-Regular" w:cs="Calibri"/>
          <w:i/>
          <w:highlight w:val="yellow"/>
          <w:lang w:eastAsia="ja-JP"/>
        </w:rPr>
        <w:t>Bouwplaatsrisico’s</w:t>
      </w:r>
      <w:proofErr w:type="spellEnd"/>
      <w:r w:rsidRPr="00287E8C">
        <w:rPr>
          <w:rFonts w:ascii="FlandersArtSans-Regular" w:hAnsi="FlandersArtSans-Regular" w:cs="Calibri"/>
          <w:i/>
          <w:highlight w:val="yellow"/>
          <w:lang w:eastAsia="ja-JP"/>
        </w:rPr>
        <w:t xml:space="preserve"> (ABR) </w:t>
      </w:r>
      <w:r w:rsidR="006C03BA">
        <w:rPr>
          <w:rFonts w:ascii="FlandersArtSans-Regular" w:hAnsi="FlandersArtSans-Regular" w:cs="Calibri"/>
          <w:i/>
          <w:highlight w:val="yellow"/>
          <w:lang w:eastAsia="ja-JP"/>
        </w:rPr>
        <w:t>is</w:t>
      </w:r>
      <w:r w:rsidRPr="00287E8C">
        <w:rPr>
          <w:rFonts w:ascii="FlandersArtSans-Regular" w:hAnsi="FlandersArtSans-Regular" w:cs="Calibri"/>
          <w:i/>
          <w:highlight w:val="yellow"/>
          <w:lang w:eastAsia="ja-JP"/>
        </w:rPr>
        <w:t xml:space="preserve"> niet verplicht. De projectleider dient af te wegen of </w:t>
      </w:r>
      <w:r w:rsidR="002F70C1">
        <w:rPr>
          <w:rFonts w:ascii="FlandersArtSans-Regular" w:hAnsi="FlandersArtSans-Regular" w:cs="Calibri"/>
          <w:i/>
          <w:highlight w:val="yellow"/>
          <w:lang w:eastAsia="ja-JP"/>
        </w:rPr>
        <w:t>laatst vermelde</w:t>
      </w:r>
      <w:r w:rsidRPr="00287E8C">
        <w:rPr>
          <w:rFonts w:ascii="FlandersArtSans-Regular" w:hAnsi="FlandersArtSans-Regular" w:cs="Calibri"/>
          <w:i/>
          <w:highlight w:val="yellow"/>
          <w:lang w:eastAsia="ja-JP"/>
        </w:rPr>
        <w:t xml:space="preserve"> verzekeringspolis nuttig en nodig </w:t>
      </w:r>
      <w:r w:rsidR="002F70C1">
        <w:rPr>
          <w:rFonts w:ascii="FlandersArtSans-Regular" w:hAnsi="FlandersArtSans-Regular" w:cs="Calibri"/>
          <w:i/>
          <w:highlight w:val="yellow"/>
          <w:lang w:eastAsia="ja-JP"/>
        </w:rPr>
        <w:t>is</w:t>
      </w:r>
      <w:r w:rsidRPr="00287E8C">
        <w:rPr>
          <w:rFonts w:ascii="FlandersArtSans-Regular" w:hAnsi="FlandersArtSans-Regular" w:cs="Calibri"/>
          <w:i/>
          <w:highlight w:val="yellow"/>
          <w:lang w:eastAsia="ja-JP"/>
        </w:rPr>
        <w:t>.)</w:t>
      </w:r>
      <w:r>
        <w:rPr>
          <w:rFonts w:ascii="FlandersArtSans-Regular" w:hAnsi="FlandersArtSans-Regular" w:cs="Calibri"/>
          <w:lang w:eastAsia="ja-JP"/>
        </w:rPr>
        <w:t xml:space="preserve"> </w:t>
      </w:r>
    </w:p>
    <w:p w14:paraId="00962B5D" w14:textId="1C840283" w:rsidR="00F53E58"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De opdrachtnemer moet</w:t>
      </w:r>
      <w:r w:rsidR="00F53E58">
        <w:rPr>
          <w:rFonts w:ascii="FlandersArtSans-Regular" w:hAnsi="FlandersArtSans-Regular" w:cs="Calibri"/>
          <w:lang w:eastAsia="ja-JP"/>
        </w:rPr>
        <w:t xml:space="preserve">, </w:t>
      </w:r>
      <w:r w:rsidR="00F53E58" w:rsidRPr="00F53E58">
        <w:rPr>
          <w:rFonts w:ascii="FlandersArtSans-Regular" w:hAnsi="FlandersArtSans-Regular" w:cs="Calibri"/>
          <w:lang w:eastAsia="ja-JP"/>
        </w:rPr>
        <w:t>conform de bepalingen hierna</w:t>
      </w:r>
      <w:r w:rsidR="00F53E58">
        <w:rPr>
          <w:rFonts w:ascii="FlandersArtSans-Regular" w:hAnsi="FlandersArtSans-Regular" w:cs="Calibri"/>
          <w:lang w:eastAsia="ja-JP"/>
        </w:rPr>
        <w:t>,</w:t>
      </w:r>
      <w:r w:rsidRPr="00287E8C">
        <w:rPr>
          <w:rFonts w:ascii="FlandersArtSans-Regular" w:hAnsi="FlandersArtSans-Regular" w:cs="Calibri"/>
          <w:lang w:eastAsia="ja-JP"/>
        </w:rPr>
        <w:t xml:space="preserve"> houder zijn van de hiernavolgende polissen</w:t>
      </w:r>
      <w:r w:rsidR="00F53E58">
        <w:rPr>
          <w:rFonts w:ascii="FlandersArtSans-Regular" w:hAnsi="FlandersArtSans-Regular" w:cs="Calibri"/>
          <w:lang w:eastAsia="ja-JP"/>
        </w:rPr>
        <w:t>:</w:t>
      </w:r>
      <w:r w:rsidRPr="00287E8C">
        <w:rPr>
          <w:rFonts w:ascii="FlandersArtSans-Regular" w:hAnsi="FlandersArtSans-Regular" w:cs="Calibri"/>
          <w:lang w:eastAsia="ja-JP"/>
        </w:rPr>
        <w:t xml:space="preserve"> </w:t>
      </w:r>
    </w:p>
    <w:p w14:paraId="7E1C7F9F" w14:textId="77777777" w:rsidR="00F53E58"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lang w:eastAsia="ja-JP"/>
        </w:rPr>
        <w:t>“Arbeidsongevallen”</w:t>
      </w:r>
      <w:r w:rsidR="00F53E58">
        <w:rPr>
          <w:rFonts w:ascii="FlandersArtSans-Regular" w:hAnsi="FlandersArtSans-Regular" w:cs="Calibri"/>
          <w:lang w:eastAsia="ja-JP"/>
        </w:rPr>
        <w:t>;</w:t>
      </w:r>
    </w:p>
    <w:p w14:paraId="40C17306" w14:textId="77777777" w:rsidR="00F53E58"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lang w:eastAsia="ja-JP"/>
        </w:rPr>
        <w:t>“Burgerlijke aansprakelijkheid”</w:t>
      </w:r>
      <w:r w:rsidR="00F53E58">
        <w:rPr>
          <w:rFonts w:ascii="FlandersArtSans-Regular" w:hAnsi="FlandersArtSans-Regular" w:cs="Calibri"/>
          <w:lang w:eastAsia="ja-JP"/>
        </w:rPr>
        <w:t>;</w:t>
      </w:r>
    </w:p>
    <w:p w14:paraId="2F3C5610" w14:textId="599CF52F" w:rsidR="006364FE"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color w:val="auto"/>
          <w:highlight w:val="yellow"/>
          <w:lang w:eastAsia="ja-JP"/>
        </w:rPr>
        <w:t xml:space="preserve">“Alle </w:t>
      </w:r>
      <w:proofErr w:type="spellStart"/>
      <w:r w:rsidRPr="00F53E58">
        <w:rPr>
          <w:rFonts w:ascii="FlandersArtSans-Regular" w:hAnsi="FlandersArtSans-Regular" w:cs="Calibri"/>
          <w:color w:val="auto"/>
          <w:highlight w:val="yellow"/>
          <w:lang w:eastAsia="ja-JP"/>
        </w:rPr>
        <w:t>bouwplaatsrisico’s</w:t>
      </w:r>
      <w:proofErr w:type="spellEnd"/>
      <w:r w:rsidRPr="00F53E58">
        <w:rPr>
          <w:rFonts w:ascii="FlandersArtSans-Regular" w:hAnsi="FlandersArtSans-Regular" w:cs="Calibri"/>
          <w:color w:val="auto"/>
          <w:highlight w:val="yellow"/>
          <w:lang w:eastAsia="ja-JP"/>
        </w:rPr>
        <w:t>”</w:t>
      </w:r>
      <w:r w:rsidRPr="00F53E58">
        <w:rPr>
          <w:rFonts w:ascii="FlandersArtSans-Regular" w:hAnsi="FlandersArtSans-Regular" w:cs="Calibri"/>
          <w:lang w:eastAsia="ja-JP"/>
        </w:rPr>
        <w:t xml:space="preserve">. </w:t>
      </w:r>
    </w:p>
    <w:p w14:paraId="38BE788F" w14:textId="77777777" w:rsidR="006364FE" w:rsidRDefault="006364FE" w:rsidP="006364FE">
      <w:pPr>
        <w:autoSpaceDE w:val="0"/>
        <w:autoSpaceDN w:val="0"/>
        <w:adjustRightInd w:val="0"/>
        <w:contextualSpacing w:val="0"/>
        <w:rPr>
          <w:rFonts w:cs="Calibri"/>
          <w:lang w:eastAsia="ja-JP"/>
        </w:rPr>
      </w:pPr>
    </w:p>
    <w:p w14:paraId="7E23CA21" w14:textId="77777777" w:rsidR="006364FE" w:rsidRDefault="006364FE" w:rsidP="006364FE">
      <w:pPr>
        <w:autoSpaceDE w:val="0"/>
        <w:autoSpaceDN w:val="0"/>
        <w:adjustRightInd w:val="0"/>
        <w:contextualSpacing w:val="0"/>
        <w:rPr>
          <w:lang w:val="nl-NL"/>
        </w:rPr>
      </w:pPr>
      <w:r>
        <w:rPr>
          <w:rFonts w:ascii="FlandersArtSans-Regular" w:hAnsi="FlandersArtSans-Regular"/>
          <w:lang w:val="nl-NL"/>
        </w:rPr>
        <w:t>D</w:t>
      </w:r>
      <w:r w:rsidRPr="00D92DA7">
        <w:rPr>
          <w:rFonts w:ascii="FlandersArtSans-Regular" w:hAnsi="FlandersArtSans-Regular"/>
          <w:lang w:val="nl-NL"/>
        </w:rPr>
        <w:t>e voorwaarden van deze pol</w:t>
      </w:r>
      <w:r>
        <w:rPr>
          <w:rFonts w:ascii="FlandersArtSans-Regular" w:hAnsi="FlandersArtSans-Regular"/>
          <w:lang w:val="nl-NL"/>
        </w:rPr>
        <w:t xml:space="preserve">issen dienen te voldoen aan de </w:t>
      </w:r>
      <w:r w:rsidRPr="00D92DA7">
        <w:rPr>
          <w:rFonts w:ascii="FlandersArtSans-Regular" w:hAnsi="FlandersArtSans-Regular"/>
          <w:lang w:val="nl-NL"/>
        </w:rPr>
        <w:t>Wet betr</w:t>
      </w:r>
      <w:r>
        <w:rPr>
          <w:rFonts w:ascii="FlandersArtSans-Regular" w:hAnsi="FlandersArtSans-Regular"/>
          <w:lang w:val="nl-NL"/>
        </w:rPr>
        <w:t xml:space="preserve">effende de verzekeringen van 04 april </w:t>
      </w:r>
      <w:r w:rsidRPr="00D92DA7">
        <w:rPr>
          <w:rFonts w:ascii="FlandersArtSans-Regular" w:hAnsi="FlandersArtSans-Regular"/>
          <w:lang w:val="nl-NL"/>
        </w:rPr>
        <w:t>2014.</w:t>
      </w:r>
    </w:p>
    <w:p w14:paraId="3E0E5F6E" w14:textId="77777777" w:rsidR="006364FE" w:rsidRDefault="006364FE" w:rsidP="006364FE">
      <w:pPr>
        <w:autoSpaceDE w:val="0"/>
        <w:autoSpaceDN w:val="0"/>
        <w:adjustRightInd w:val="0"/>
        <w:contextualSpacing w:val="0"/>
        <w:rPr>
          <w:lang w:val="nl-NL"/>
        </w:rPr>
      </w:pPr>
    </w:p>
    <w:p w14:paraId="486FDA26" w14:textId="77777777" w:rsidR="006364FE" w:rsidRDefault="006364FE" w:rsidP="006364FE">
      <w:pPr>
        <w:autoSpaceDE w:val="0"/>
        <w:autoSpaceDN w:val="0"/>
        <w:adjustRightInd w:val="0"/>
        <w:contextualSpacing w:val="0"/>
        <w:rPr>
          <w:rFonts w:ascii="FlandersArtSans-Regular" w:hAnsi="FlandersArtSans-Regular"/>
          <w:lang w:val="nl-NL"/>
        </w:rPr>
      </w:pPr>
      <w:r w:rsidRPr="00D92DA7">
        <w:rPr>
          <w:rFonts w:ascii="FlandersArtSans-Regular" w:hAnsi="FlandersArtSans-Regular"/>
          <w:lang w:val="nl-NL"/>
        </w:rPr>
        <w:t>De vermelde minimaal te verzekeren kapitalen houden geen beperking van verantwoordelijkheid in. De schadevergoeding die deze</w:t>
      </w:r>
      <w:r>
        <w:rPr>
          <w:rFonts w:ascii="FlandersArtSans-Regular" w:hAnsi="FlandersArtSans-Regular"/>
          <w:lang w:val="nl-NL"/>
        </w:rPr>
        <w:t xml:space="preserve"> </w:t>
      </w:r>
      <w:r w:rsidRPr="00D92DA7">
        <w:rPr>
          <w:rFonts w:ascii="FlandersArtSans-Regular" w:hAnsi="FlandersArtSans-Regular"/>
          <w:lang w:val="nl-NL"/>
        </w:rPr>
        <w:t xml:space="preserve">kapitalen overtreffen, blijven ten laste van de opdrachtnemer en kunnen niet gerecupereerd worden bij de </w:t>
      </w:r>
      <w:r>
        <w:rPr>
          <w:rFonts w:ascii="FlandersArtSans-Regular" w:hAnsi="FlandersArtSans-Regular"/>
          <w:lang w:val="nl-NL"/>
        </w:rPr>
        <w:t xml:space="preserve">aanbestedende overheid. </w:t>
      </w:r>
      <w:r w:rsidRPr="00D92DA7">
        <w:rPr>
          <w:rFonts w:ascii="FlandersArtSans-Regular" w:hAnsi="FlandersArtSans-Regular"/>
          <w:lang w:val="nl-NL"/>
        </w:rPr>
        <w:t xml:space="preserve">De uitgesloten risico’s, de vrijstellingen en de </w:t>
      </w:r>
      <w:r w:rsidRPr="00D92DA7">
        <w:rPr>
          <w:rFonts w:ascii="FlandersArtSans-Regular" w:hAnsi="FlandersArtSans-Regular"/>
          <w:lang w:val="nl-NL"/>
        </w:rPr>
        <w:lastRenderedPageBreak/>
        <w:t>schadevergoeding die de verzekerde kapitalen overtreffen, blijven ten laste van de</w:t>
      </w:r>
      <w:r>
        <w:rPr>
          <w:rFonts w:ascii="FlandersArtSans-Regular" w:hAnsi="FlandersArtSans-Regular"/>
          <w:lang w:val="nl-NL"/>
        </w:rPr>
        <w:t xml:space="preserve"> </w:t>
      </w:r>
      <w:r w:rsidRPr="00D92DA7">
        <w:rPr>
          <w:rFonts w:ascii="FlandersArtSans-Regular" w:hAnsi="FlandersArtSans-Regular"/>
          <w:lang w:val="nl-NL"/>
        </w:rPr>
        <w:t xml:space="preserve">betrokken opdrachtnemers en kunnen niet gerecupereerd of </w:t>
      </w:r>
      <w:r>
        <w:rPr>
          <w:rFonts w:ascii="FlandersArtSans-Regular" w:hAnsi="FlandersArtSans-Regular"/>
          <w:lang w:val="nl-NL"/>
        </w:rPr>
        <w:t xml:space="preserve">verhaald worden bij de aanbestedende overheid. </w:t>
      </w:r>
    </w:p>
    <w:p w14:paraId="0610BFD2"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4B9B90DD"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b/>
          <w:u w:val="single"/>
          <w:lang w:val="nl-NL"/>
        </w:rPr>
        <w:t>Arbeidsongevallen</w:t>
      </w:r>
    </w:p>
    <w:p w14:paraId="2A114341"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734DEDB3" w14:textId="77777777" w:rsidR="006364FE" w:rsidRPr="003B166D" w:rsidRDefault="006364FE" w:rsidP="006364FE">
      <w:pPr>
        <w:pBdr>
          <w:top w:val="single" w:sz="4" w:space="1" w:color="auto"/>
          <w:left w:val="single" w:sz="4" w:space="4" w:color="auto"/>
          <w:bottom w:val="single" w:sz="4" w:space="1" w:color="auto"/>
          <w:right w:val="single" w:sz="4" w:space="4" w:color="auto"/>
        </w:pBd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 xml:space="preserve">Deze polis voorziet uitdrukkelijk een afstand van verhaal van de verzekeraar ten overstaan van de </w:t>
      </w:r>
      <w:r w:rsidRPr="003B166D">
        <w:rPr>
          <w:rFonts w:ascii="FlandersArtSans-Regular" w:hAnsi="FlandersArtSans-Regular" w:cs="Calibri"/>
          <w:lang w:eastAsia="ja-JP"/>
        </w:rPr>
        <w:t>aanbestedende overheid</w:t>
      </w:r>
      <w:r w:rsidRPr="003B166D">
        <w:rPr>
          <w:rFonts w:ascii="FlandersArtSans-Regular" w:eastAsiaTheme="minorEastAsia" w:hAnsi="FlandersArtSans-Regular" w:cs="Calibri"/>
          <w:lang w:eastAsia="ja-JP"/>
        </w:rPr>
        <w:t xml:space="preserve"> en/of zijn </w:t>
      </w:r>
      <w:proofErr w:type="spellStart"/>
      <w:r w:rsidRPr="003B166D">
        <w:rPr>
          <w:rFonts w:ascii="FlandersArtSans-Regular" w:eastAsiaTheme="minorEastAsia" w:hAnsi="FlandersArtSans-Regular" w:cs="Calibri"/>
          <w:lang w:eastAsia="ja-JP"/>
        </w:rPr>
        <w:t>aangestelden</w:t>
      </w:r>
      <w:proofErr w:type="spellEnd"/>
      <w:r w:rsidRPr="003B166D">
        <w:rPr>
          <w:rFonts w:ascii="FlandersArtSans-Regular" w:eastAsiaTheme="minorEastAsia" w:hAnsi="FlandersArtSans-Regular" w:cs="Calibri"/>
          <w:lang w:eastAsia="ja-JP"/>
        </w:rPr>
        <w:t xml:space="preserve"> en/of zijn gevolmachtigden.</w:t>
      </w:r>
    </w:p>
    <w:p w14:paraId="0FA4EB1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44DC470C"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cs="Calibri"/>
          <w:lang w:eastAsia="ja-JP"/>
        </w:rPr>
        <w:t xml:space="preserve">De waarborg geldt voor de ongevallen van het personeel van de opdrachtnemer tijdens de uitoefening van hun activiteit op de bouwplaats, zelfs wanneer zij onder het gezag, de leiding en het toezicht van de </w:t>
      </w:r>
      <w:r w:rsidRPr="003B166D">
        <w:rPr>
          <w:rFonts w:ascii="FlandersArtSans-Regular" w:hAnsi="FlandersArtSans-Regular" w:cs="Calibri"/>
          <w:lang w:eastAsia="ja-JP"/>
        </w:rPr>
        <w:t>aanbestedende overheid</w:t>
      </w:r>
      <w:r w:rsidRPr="003B166D">
        <w:rPr>
          <w:rFonts w:ascii="FlandersArtSans-Regular" w:eastAsiaTheme="minorEastAsia" w:hAnsi="FlandersArtSans-Regular" w:cs="Calibri"/>
          <w:lang w:eastAsia="ja-JP"/>
        </w:rPr>
        <w:t xml:space="preserve"> werken, en voor de ongevallen op de weg van en naar het werk.</w:t>
      </w:r>
    </w:p>
    <w:p w14:paraId="519E61D6"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441C3DB6"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b/>
          <w:u w:val="single"/>
          <w:lang w:val="nl-NL"/>
        </w:rPr>
        <w:t>Burgerlijke aansprakelijkheid</w:t>
      </w:r>
    </w:p>
    <w:p w14:paraId="3B4DC7B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19D0BA5B"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r w:rsidRPr="003B166D">
        <w:rPr>
          <w:rFonts w:ascii="FlandersArtSans-Regular" w:eastAsiaTheme="minorEastAsia" w:hAnsi="FlandersArtSans-Regular" w:cs="Calibri"/>
          <w:i/>
          <w:lang w:eastAsia="ja-JP"/>
        </w:rPr>
        <w:t>Duurtijd</w:t>
      </w:r>
    </w:p>
    <w:p w14:paraId="7789F8F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03202520" w14:textId="15042FD2"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bookmarkStart w:id="570" w:name="_Hlk6564813"/>
      <w:r w:rsidRPr="003B166D">
        <w:rPr>
          <w:rFonts w:ascii="FlandersArtSans-Regular" w:eastAsiaTheme="minorEastAsia" w:hAnsi="FlandersArtSans-Regular" w:cs="Calibri"/>
          <w:lang w:eastAsia="ja-JP"/>
        </w:rPr>
        <w:t xml:space="preserve">Deze polis dient minimaal in voege te zijn vanaf de aanvang van de werken tot en met de voorlopige oplevering + de contractueel voorziene </w:t>
      </w:r>
      <w:r w:rsidR="00C31D85">
        <w:rPr>
          <w:rFonts w:ascii="FlandersArtSans-Regular" w:eastAsiaTheme="minorEastAsia" w:hAnsi="FlandersArtSans-Regular" w:cs="Calibri"/>
          <w:lang w:eastAsia="ja-JP"/>
        </w:rPr>
        <w:t>huur</w:t>
      </w:r>
      <w:r w:rsidRPr="003B166D">
        <w:rPr>
          <w:rFonts w:ascii="FlandersArtSans-Regular" w:eastAsiaTheme="minorEastAsia" w:hAnsi="FlandersArtSans-Regular" w:cs="Calibri"/>
          <w:lang w:eastAsia="ja-JP"/>
        </w:rPr>
        <w:t>periode</w:t>
      </w:r>
      <w:r w:rsidRPr="003B166D">
        <w:rPr>
          <w:rFonts w:ascii="FlandersArtSans-Regular" w:eastAsiaTheme="minorEastAsia" w:hAnsi="FlandersArtSans-Regular" w:cs="Calibri"/>
          <w:color w:val="auto"/>
          <w:lang w:eastAsia="ja-JP"/>
        </w:rPr>
        <w:t xml:space="preserve"> </w:t>
      </w:r>
      <w:r w:rsidRPr="003B166D">
        <w:rPr>
          <w:rFonts w:ascii="FlandersArtSans-Regular" w:eastAsiaTheme="minorEastAsia" w:hAnsi="FlandersArtSans-Regular" w:cs="Calibri"/>
          <w:lang w:eastAsia="ja-JP"/>
        </w:rPr>
        <w:t xml:space="preserve">+ uitloopperiode van </w:t>
      </w:r>
      <w:r w:rsidR="00C31D85">
        <w:rPr>
          <w:rFonts w:ascii="FlandersArtSans-Regular" w:eastAsiaTheme="minorEastAsia" w:hAnsi="FlandersArtSans-Regular" w:cs="Calibri"/>
          <w:color w:val="auto"/>
          <w:lang w:eastAsia="ja-JP"/>
        </w:rPr>
        <w:t xml:space="preserve">3 </w:t>
      </w:r>
      <w:r w:rsidRPr="003B166D">
        <w:rPr>
          <w:rFonts w:ascii="FlandersArtSans-Regular" w:eastAsiaTheme="minorEastAsia" w:hAnsi="FlandersArtSans-Regular" w:cs="Calibri"/>
          <w:color w:val="auto"/>
          <w:lang w:eastAsia="ja-JP"/>
        </w:rPr>
        <w:t>jaar</w:t>
      </w:r>
      <w:r w:rsidRPr="003B166D">
        <w:rPr>
          <w:rFonts w:ascii="FlandersArtSans-Regular" w:eastAsiaTheme="minorEastAsia" w:hAnsi="FlandersArtSans-Regular" w:cs="Calibri"/>
          <w:lang w:eastAsia="ja-JP"/>
        </w:rPr>
        <w:t>.</w:t>
      </w:r>
    </w:p>
    <w:bookmarkEnd w:id="570"/>
    <w:p w14:paraId="50C04A8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7BF9043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Waarborgen</w:t>
      </w:r>
    </w:p>
    <w:p w14:paraId="1B24AED8"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695452BB" w14:textId="77777777" w:rsidR="006364FE" w:rsidRPr="003B166D" w:rsidRDefault="006364FE" w:rsidP="00567B29">
      <w:pPr>
        <w:numPr>
          <w:ilvl w:val="0"/>
          <w:numId w:val="31"/>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Tijdens de Werken / Uitbating</w:t>
      </w:r>
    </w:p>
    <w:p w14:paraId="62F6CDF6"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31484423"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Het minimaal verzekerde kapitaal per schadegeval bedraagt: 500.000 EUR voor lichamelijk letsel, stoffelijke schade en immateriële schade vermengd voor schade aan derden gebaseerd op de artikels 1382 tot en met 1386 van het Belgisch Burgerlijk Wetboek.</w:t>
      </w:r>
    </w:p>
    <w:p w14:paraId="3C6AD087"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68CE8E67"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dekkingen dienen, naast de klassieke basisdekkingen, minimaal in de polis voorzien te zijn:</w:t>
      </w:r>
    </w:p>
    <w:p w14:paraId="5739EA92"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olor w:val="auto"/>
          <w:lang w:val="nl-NL"/>
        </w:rPr>
        <w:t xml:space="preserve"> zal worden opgenomen als medeverzekerde;</w:t>
      </w:r>
    </w:p>
    <w:p w14:paraId="63E8C51E" w14:textId="52908DF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de schade gebaseerd op artikel 544 van het Burgerlijk Wetboek, een dekking van minimum </w:t>
      </w:r>
      <w:r w:rsidR="00C31D85">
        <w:rPr>
          <w:rFonts w:ascii="FlandersArtSans-Regular" w:eastAsiaTheme="minorEastAsia" w:hAnsi="FlandersArtSans-Regular"/>
          <w:color w:val="auto"/>
          <w:lang w:val="nl-NL"/>
        </w:rPr>
        <w:t>250.000</w:t>
      </w:r>
      <w:r w:rsidRPr="003B166D">
        <w:rPr>
          <w:rFonts w:ascii="FlandersArtSans-Regular" w:eastAsiaTheme="minorEastAsia" w:hAnsi="FlandersArtSans-Regular"/>
          <w:color w:val="auto"/>
          <w:lang w:val="nl-NL"/>
        </w:rPr>
        <w:t xml:space="preserve"> euro per schadegeval;</w:t>
      </w:r>
    </w:p>
    <w:p w14:paraId="73DF072E" w14:textId="69F1017C"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de zuiver immateriële schade: een dekking van minimum </w:t>
      </w:r>
      <w:r w:rsidRPr="003B166D">
        <w:rPr>
          <w:rFonts w:ascii="FlandersArtSans-Regular" w:eastAsiaTheme="minorEastAsia" w:hAnsi="FlandersArtSans-Regular"/>
          <w:color w:val="auto"/>
          <w:highlight w:val="yellow"/>
          <w:lang w:val="nl-NL"/>
        </w:rPr>
        <w:t>*</w:t>
      </w:r>
      <w:r w:rsidRPr="003B166D">
        <w:rPr>
          <w:rFonts w:ascii="FlandersArtSans-Regular" w:eastAsiaTheme="minorEastAsia" w:hAnsi="FlandersArtSans-Regular"/>
          <w:color w:val="auto"/>
          <w:lang w:val="nl-NL"/>
        </w:rPr>
        <w:t xml:space="preserve"> euro per schadegeval; </w:t>
      </w:r>
      <w:r w:rsidRPr="003B166D">
        <w:rPr>
          <w:rFonts w:ascii="FlandersArtSans-Regular" w:eastAsiaTheme="minorEastAsia" w:hAnsi="FlandersArtSans-Regular"/>
          <w:i/>
          <w:color w:val="auto"/>
          <w:highlight w:val="yellow"/>
          <w:lang w:val="nl-NL"/>
        </w:rPr>
        <w:t>(</w:t>
      </w:r>
      <w:bookmarkStart w:id="571" w:name="_Hlk6564311"/>
      <w:r w:rsidRPr="003B166D">
        <w:rPr>
          <w:rFonts w:ascii="FlandersArtSans-Regular" w:eastAsiaTheme="minorEastAsia" w:hAnsi="FlandersArtSans-Regular"/>
          <w:i/>
          <w:color w:val="auto"/>
          <w:highlight w:val="yellow"/>
          <w:lang w:val="nl-NL"/>
        </w:rPr>
        <w:t xml:space="preserve">Een afzonderlijke dekking voor zuiver immateriële schade is enkel nodig voor werken waar dit </w:t>
      </w:r>
      <w:proofErr w:type="spellStart"/>
      <w:r w:rsidRPr="003B166D">
        <w:rPr>
          <w:rFonts w:ascii="FlandersArtSans-Regular" w:eastAsiaTheme="minorEastAsia" w:hAnsi="FlandersArtSans-Regular"/>
          <w:i/>
          <w:color w:val="auto"/>
          <w:highlight w:val="yellow"/>
          <w:lang w:val="nl-NL"/>
        </w:rPr>
        <w:t>efectief</w:t>
      </w:r>
      <w:proofErr w:type="spellEnd"/>
      <w:r w:rsidRPr="003B166D">
        <w:rPr>
          <w:rFonts w:ascii="FlandersArtSans-Regular" w:eastAsiaTheme="minorEastAsia" w:hAnsi="FlandersArtSans-Regular"/>
          <w:i/>
          <w:color w:val="auto"/>
          <w:highlight w:val="yellow"/>
          <w:lang w:val="nl-NL"/>
        </w:rPr>
        <w:t xml:space="preserve"> aan de orde is, nl. als de werken gebeuren in de buurt van veel handelszaken die door deze werken immateriële schade kunnen oplopen (bv. verlies van klanten door slechte bereikbaarheid handelszaak </w:t>
      </w:r>
      <w:proofErr w:type="spellStart"/>
      <w:r w:rsidRPr="003B166D">
        <w:rPr>
          <w:rFonts w:ascii="FlandersArtSans-Regular" w:eastAsiaTheme="minorEastAsia" w:hAnsi="FlandersArtSans-Regular"/>
          <w:i/>
          <w:color w:val="auto"/>
          <w:highlight w:val="yellow"/>
          <w:lang w:val="nl-NL"/>
        </w:rPr>
        <w:t>etc</w:t>
      </w:r>
      <w:proofErr w:type="spellEnd"/>
      <w:r w:rsidRPr="003B166D">
        <w:rPr>
          <w:rFonts w:ascii="FlandersArtSans-Regular" w:eastAsiaTheme="minorEastAsia" w:hAnsi="FlandersArtSans-Regular"/>
          <w:i/>
          <w:color w:val="auto"/>
          <w:highlight w:val="yellow"/>
          <w:lang w:val="nl-NL"/>
        </w:rPr>
        <w:t>). Dekking: 10% basiskapitaal. Het basiskapitaal is in functie van de omvang van het project. Dus als de projectwaarde 500.000 euro is, zal voor deze bijkomende verzekering “zuiver immateriële schade” daarvan minimum 10% worden genomen dus 50.000 euro.)</w:t>
      </w:r>
    </w:p>
    <w:bookmarkEnd w:id="571"/>
    <w:p w14:paraId="4E237682"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schade veroorzaakt door trillingen, verlaging van de grondwaterstand, wegnemen, ontbreken of verzwakken van steunen en alle gevolgen ervan;</w:t>
      </w:r>
    </w:p>
    <w:p w14:paraId="41862A60"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schade aan alle leidingen, kabels, kanalisaties, al dan niet ondergronds, en alle gevolgen van deze schade;</w:t>
      </w:r>
    </w:p>
    <w:p w14:paraId="531473D9"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accidentele milieuverontreiniging;</w:t>
      </w:r>
    </w:p>
    <w:p w14:paraId="52AD36E7"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lastRenderedPageBreak/>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schade veroorzaakt door bouwplaats- en hijstoestellen (toestellen niet voorzien van een nummerplaat);</w:t>
      </w:r>
    </w:p>
    <w:p w14:paraId="5A202B69"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schade veroorzaakt door reclameborden (ook degenen die niet toebehoren aan de verzekerden);</w:t>
      </w:r>
    </w:p>
    <w:p w14:paraId="1F2E3FC7"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xml:space="preserve"> de schade veroorzaakt door onderaannemers;</w:t>
      </w:r>
    </w:p>
    <w:p w14:paraId="4C516698"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xml:space="preserve"> de schade veroorzaakt door </w:t>
      </w:r>
      <w:proofErr w:type="spellStart"/>
      <w:r w:rsidRPr="003B166D">
        <w:rPr>
          <w:rFonts w:ascii="FlandersArtSans-Regular" w:eastAsiaTheme="minorEastAsia" w:hAnsi="FlandersArtSans-Regular"/>
          <w:color w:val="auto"/>
          <w:lang w:val="nl-NL"/>
        </w:rPr>
        <w:t>interimpersoneel</w:t>
      </w:r>
      <w:proofErr w:type="spellEnd"/>
      <w:r w:rsidRPr="003B166D">
        <w:rPr>
          <w:rFonts w:ascii="FlandersArtSans-Regular" w:eastAsiaTheme="minorEastAsia" w:hAnsi="FlandersArtSans-Regular"/>
          <w:color w:val="auto"/>
          <w:lang w:val="nl-NL"/>
        </w:rPr>
        <w:t>;</w:t>
      </w:r>
    </w:p>
    <w:p w14:paraId="69D9C2FD" w14:textId="780271D2"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De waarborg toevertrouwd voorwerp: verzekerd kapitaal van minimum </w:t>
      </w:r>
      <w:r w:rsidR="00C31D85">
        <w:rPr>
          <w:rFonts w:ascii="FlandersArtSans-Regular" w:eastAsiaTheme="minorEastAsia" w:hAnsi="FlandersArtSans-Regular"/>
          <w:color w:val="auto"/>
          <w:lang w:val="nl-NL"/>
        </w:rPr>
        <w:t>25.000</w:t>
      </w:r>
      <w:r w:rsidRPr="003B166D">
        <w:rPr>
          <w:rFonts w:ascii="FlandersArtSans-Regular" w:eastAsiaTheme="minorEastAsia" w:hAnsi="FlandersArtSans-Regular"/>
          <w:color w:val="auto"/>
          <w:lang w:val="nl-NL"/>
        </w:rPr>
        <w:t xml:space="preserve"> EUR per schadegeval</w:t>
      </w:r>
    </w:p>
    <w:p w14:paraId="621A41B8" w14:textId="77777777" w:rsidR="006364FE" w:rsidRPr="003B166D" w:rsidRDefault="006364FE" w:rsidP="00567B29">
      <w:pPr>
        <w:numPr>
          <w:ilvl w:val="1"/>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Onder toevertrouwd voorwerp moet worden verstaan: de goederen, zowel roerende als onroerende, dewelke aan de verzekerde zijn toevertrouwd om:</w:t>
      </w:r>
    </w:p>
    <w:p w14:paraId="24581992" w14:textId="77777777" w:rsidR="006364FE" w:rsidRPr="003B166D" w:rsidRDefault="006364FE" w:rsidP="00567B29">
      <w:pPr>
        <w:numPr>
          <w:ilvl w:val="2"/>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eraan te werken: hierbij wordt gestipuleerd dat de goederen die geen voorwerp uitmaken van de op het ogenblik van het schadegeval door de verzekerden uit te voeren werken, gedekt blijven onder de waarborg BA uitbating, zonder </w:t>
      </w:r>
      <w:proofErr w:type="spellStart"/>
      <w:r w:rsidRPr="003B166D">
        <w:rPr>
          <w:rFonts w:ascii="FlandersArtSans-Regular" w:eastAsiaTheme="minorEastAsia" w:hAnsi="FlandersArtSans-Regular"/>
          <w:color w:val="auto"/>
          <w:lang w:val="nl-NL"/>
        </w:rPr>
        <w:t>sublimiet</w:t>
      </w:r>
      <w:proofErr w:type="spellEnd"/>
      <w:r w:rsidRPr="003B166D">
        <w:rPr>
          <w:rFonts w:ascii="FlandersArtSans-Regular" w:eastAsiaTheme="minorEastAsia" w:hAnsi="FlandersArtSans-Regular"/>
          <w:color w:val="auto"/>
          <w:lang w:val="nl-NL"/>
        </w:rPr>
        <w:t>;</w:t>
      </w:r>
    </w:p>
    <w:p w14:paraId="62D9B4D4" w14:textId="77777777" w:rsidR="006364FE" w:rsidRPr="003B166D" w:rsidRDefault="006364FE" w:rsidP="00567B29">
      <w:pPr>
        <w:numPr>
          <w:ilvl w:val="2"/>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ermee te werken: hieronder wordt begrepen de goederen die geleased, geleend of gehuurd worden, en die door de verzekerde ten tijde van het schadegeval als gereedschap worden gebruikt.</w:t>
      </w:r>
    </w:p>
    <w:p w14:paraId="54FB0B19"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Zonder </w:t>
      </w:r>
      <w:proofErr w:type="spellStart"/>
      <w:r w:rsidRPr="003B166D">
        <w:rPr>
          <w:rFonts w:ascii="FlandersArtSans-Regular" w:eastAsiaTheme="minorEastAsia" w:hAnsi="FlandersArtSans-Regular"/>
          <w:color w:val="auto"/>
          <w:lang w:val="nl-NL"/>
        </w:rPr>
        <w:t>onderlimiet</w:t>
      </w:r>
      <w:proofErr w:type="spellEnd"/>
      <w:r w:rsidRPr="003B166D">
        <w:rPr>
          <w:rFonts w:ascii="FlandersArtSans-Regular" w:eastAsiaTheme="minorEastAsia" w:hAnsi="FlandersArtSans-Regular"/>
          <w:color w:val="auto"/>
          <w:lang w:val="nl-NL"/>
        </w:rPr>
        <w:t>, de schade veroorzaakt door brand, vuur, rook, ontploffing en water;</w:t>
      </w:r>
    </w:p>
    <w:p w14:paraId="3DE58F01"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gekruiste aansprakelijkheid;</w:t>
      </w:r>
    </w:p>
    <w:p w14:paraId="2AABF9CC"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afbreuk te doen aan de toepassing van de wetgeving inzake arbeidsongevallen, is de lichamelijke schade die aan een aangestelde van de verzekerde wordt toegebracht, gedekt in zoverre het verhaal van de arbeidsongevallenverzekeraar wordt uitgeoefend op basis van en binnen de limieten van de Belgische wetgeving. Ook het verhaal van het slachtoffer en diens nabestaanden is gedekt met uitsluiting van de vergoedingen in arbeidsongevallen. De lichamelijke schade die een gevolg is van een beroepsziekte blijft uitgesloten;</w:t>
      </w:r>
    </w:p>
    <w:p w14:paraId="229AD82F"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schade veroorzaakt door daden van onderaannemers indien de door deze onderaannemers uitgevoerde werken voorkomen in de beschrijving van de werkzaamheden van de opdrachtnemer. Indien de opdrachtnemer gebruik maakt van onderaannemers, dient hij erop toe te zien dat deze over evenwaardige verzekeringsdekkingen beschikken.</w:t>
      </w:r>
    </w:p>
    <w:p w14:paraId="29644B15"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07A12D77" w14:textId="77777777" w:rsidR="006364FE" w:rsidRPr="003B166D" w:rsidRDefault="006364FE" w:rsidP="00567B29">
      <w:pPr>
        <w:numPr>
          <w:ilvl w:val="0"/>
          <w:numId w:val="31"/>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Na werken / Na Levering</w:t>
      </w:r>
    </w:p>
    <w:p w14:paraId="4D59D09F"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09A54BEA" w14:textId="5727505B" w:rsidR="006364FE" w:rsidRPr="003B166D" w:rsidRDefault="006364FE" w:rsidP="006364FE">
      <w:pPr>
        <w:autoSpaceDE w:val="0"/>
        <w:autoSpaceDN w:val="0"/>
        <w:adjustRightInd w:val="0"/>
        <w:ind w:left="360"/>
        <w:contextualSpacing w:val="0"/>
        <w:rPr>
          <w:rFonts w:ascii="FlandersArtSans-Regular" w:eastAsiaTheme="minorEastAsia" w:hAnsi="FlandersArtSans-Regular"/>
          <w:i/>
          <w:color w:val="auto"/>
          <w:lang w:val="nl-NL"/>
        </w:rPr>
      </w:pPr>
      <w:r w:rsidRPr="003B166D">
        <w:rPr>
          <w:rFonts w:ascii="FlandersArtSans-Regular" w:eastAsiaTheme="minorEastAsia" w:hAnsi="FlandersArtSans-Regular"/>
          <w:color w:val="auto"/>
          <w:lang w:val="nl-NL"/>
        </w:rPr>
        <w:t xml:space="preserve">Het minimaal verzekerde kapitaal per schadegeval en per jaar bedraagt: </w:t>
      </w:r>
      <w:r w:rsidR="00C31D85">
        <w:rPr>
          <w:rFonts w:ascii="FlandersArtSans-Regular" w:eastAsiaTheme="minorEastAsia" w:hAnsi="FlandersArtSans-Regular"/>
          <w:color w:val="auto"/>
          <w:lang w:val="nl-NL"/>
        </w:rPr>
        <w:t>500.000</w:t>
      </w:r>
      <w:r w:rsidRPr="003B166D">
        <w:rPr>
          <w:rFonts w:ascii="FlandersArtSans-Regular" w:eastAsiaTheme="minorEastAsia" w:hAnsi="FlandersArtSans-Regular"/>
          <w:color w:val="auto"/>
          <w:lang w:val="nl-NL"/>
        </w:rPr>
        <w:t xml:space="preserve"> euro voor lichamelijk letsel, stoffelijke schade en immateriële schade vermengd voor schade aan derden na de voorlopige oplevering van de werken</w:t>
      </w:r>
      <w:r w:rsidRPr="003B166D">
        <w:rPr>
          <w:rFonts w:ascii="FlandersArtSans-Regular" w:eastAsiaTheme="minorEastAsia" w:hAnsi="FlandersArtSans-Regular"/>
          <w:i/>
          <w:color w:val="auto"/>
          <w:lang w:val="nl-NL"/>
        </w:rPr>
        <w:t>.</w:t>
      </w:r>
    </w:p>
    <w:p w14:paraId="255E15EB"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257B9DE8" w14:textId="77777777" w:rsidR="006364FE" w:rsidRPr="003B166D" w:rsidRDefault="006364FE" w:rsidP="006364FE">
      <w:pPr>
        <w:autoSpaceDE w:val="0"/>
        <w:autoSpaceDN w:val="0"/>
        <w:adjustRightInd w:val="0"/>
        <w:ind w:firstLine="36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Volgende dekkingen dienen, naast de klassieke basisdekkingen, minimaal in de polis voorzien te zijn:</w:t>
      </w:r>
    </w:p>
    <w:p w14:paraId="12659657" w14:textId="77777777" w:rsidR="006364FE" w:rsidRPr="003B166D" w:rsidRDefault="006364FE" w:rsidP="00567B29">
      <w:pPr>
        <w:numPr>
          <w:ilvl w:val="0"/>
          <w:numId w:val="34"/>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s="Calibri"/>
          <w:lang w:eastAsia="ja-JP"/>
        </w:rPr>
        <w:t xml:space="preserve">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s="Calibri"/>
          <w:lang w:eastAsia="ja-JP"/>
        </w:rPr>
        <w:t xml:space="preserve"> zal worden opgenomen als medeverzekerde;</w:t>
      </w:r>
    </w:p>
    <w:p w14:paraId="5E453EE7" w14:textId="77777777" w:rsidR="006364FE" w:rsidRPr="003B166D" w:rsidRDefault="006364FE" w:rsidP="00567B29">
      <w:pPr>
        <w:numPr>
          <w:ilvl w:val="0"/>
          <w:numId w:val="34"/>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gekruiste aansprakelijkheid;</w:t>
      </w:r>
    </w:p>
    <w:p w14:paraId="218AFFB5" w14:textId="7CC1BFAA" w:rsidR="006364FE" w:rsidRPr="003B166D" w:rsidRDefault="006364FE" w:rsidP="00567B29">
      <w:pPr>
        <w:numPr>
          <w:ilvl w:val="0"/>
          <w:numId w:val="34"/>
        </w:numPr>
        <w:rPr>
          <w:rFonts w:ascii="FlandersArtSans-Regular" w:eastAsiaTheme="minorEastAsia" w:hAnsi="FlandersArtSans-Regular"/>
          <w:i/>
          <w:color w:val="auto"/>
          <w:lang w:val="nl-NL"/>
        </w:rPr>
      </w:pPr>
      <w:r w:rsidRPr="003B166D">
        <w:rPr>
          <w:rFonts w:ascii="FlandersArtSans-Regular" w:eastAsiaTheme="minorEastAsia" w:hAnsi="FlandersArtSans-Regular"/>
          <w:color w:val="auto"/>
          <w:lang w:val="nl-NL"/>
        </w:rPr>
        <w:t xml:space="preserve">Voor de zuiver immateriële schade en immateriële niet-gevolgschade: een dekking van minimum </w:t>
      </w:r>
      <w:r w:rsidRPr="003B166D">
        <w:rPr>
          <w:rFonts w:ascii="FlandersArtSans-Regular" w:eastAsiaTheme="minorEastAsia" w:hAnsi="FlandersArtSans-Regular"/>
          <w:color w:val="auto"/>
          <w:highlight w:val="yellow"/>
          <w:lang w:val="nl-NL"/>
        </w:rPr>
        <w:t>*</w:t>
      </w:r>
      <w:r w:rsidRPr="003B166D">
        <w:rPr>
          <w:rFonts w:ascii="FlandersArtSans-Regular" w:eastAsiaTheme="minorEastAsia" w:hAnsi="FlandersArtSans-Regular"/>
          <w:color w:val="auto"/>
          <w:lang w:val="nl-NL"/>
        </w:rPr>
        <w:t xml:space="preserve"> euro per schadegeval.</w:t>
      </w:r>
      <w:r w:rsidRPr="003B166D">
        <w:rPr>
          <w:rFonts w:ascii="FlandersArtSans-Regular" w:eastAsiaTheme="minorEastAsia" w:hAnsi="FlandersArtSans-Regular"/>
        </w:rPr>
        <w:t xml:space="preserve"> </w:t>
      </w:r>
      <w:r w:rsidRPr="003B166D">
        <w:rPr>
          <w:rFonts w:ascii="FlandersArtSans-Regular" w:eastAsiaTheme="minorEastAsia" w:hAnsi="FlandersArtSans-Regular"/>
          <w:i/>
          <w:highlight w:val="yellow"/>
        </w:rPr>
        <w:t>(</w:t>
      </w:r>
      <w:r w:rsidRPr="003B166D">
        <w:rPr>
          <w:rFonts w:ascii="FlandersArtSans-Regular" w:eastAsiaTheme="minorEastAsia" w:hAnsi="FlandersArtSans-Regular"/>
          <w:i/>
          <w:color w:val="auto"/>
          <w:highlight w:val="yellow"/>
          <w:lang w:val="nl-NL"/>
        </w:rPr>
        <w:t xml:space="preserve">Een afzonderlijke dekking voor zuiver immateriële schade is enkel nodig voor werken waar dit effectief aan de orde is, nl. als de werken gebeuren in de buurt van veel handelszaken die door deze werken immateriële schade kunnen oplopen (bv. verlies van klanten door slechte bereikbaarheid handelszaak </w:t>
      </w:r>
      <w:proofErr w:type="spellStart"/>
      <w:r w:rsidRPr="003B166D">
        <w:rPr>
          <w:rFonts w:ascii="FlandersArtSans-Regular" w:eastAsiaTheme="minorEastAsia" w:hAnsi="FlandersArtSans-Regular"/>
          <w:i/>
          <w:color w:val="auto"/>
          <w:highlight w:val="yellow"/>
          <w:lang w:val="nl-NL"/>
        </w:rPr>
        <w:t>etc</w:t>
      </w:r>
      <w:proofErr w:type="spellEnd"/>
      <w:r w:rsidRPr="003B166D">
        <w:rPr>
          <w:rFonts w:ascii="FlandersArtSans-Regular" w:eastAsiaTheme="minorEastAsia" w:hAnsi="FlandersArtSans-Regular"/>
          <w:i/>
          <w:color w:val="auto"/>
          <w:highlight w:val="yellow"/>
          <w:lang w:val="nl-NL"/>
        </w:rPr>
        <w:t xml:space="preserve">). Dekking: 10% basiskapitaal. Het basiskapitaal is in functie van de omvang van het project. Dus als de </w:t>
      </w:r>
      <w:r w:rsidRPr="003B166D">
        <w:rPr>
          <w:rFonts w:ascii="FlandersArtSans-Regular" w:eastAsiaTheme="minorEastAsia" w:hAnsi="FlandersArtSans-Regular"/>
          <w:i/>
          <w:color w:val="auto"/>
          <w:highlight w:val="yellow"/>
          <w:lang w:val="nl-NL"/>
        </w:rPr>
        <w:lastRenderedPageBreak/>
        <w:t>projectwaarde 500.000 euro is, zal voor deze bijkomende verzekering “zuiver immateriële schade” daarvan minimum 10% worden genomen dus 50.000 euro.)</w:t>
      </w:r>
    </w:p>
    <w:p w14:paraId="6C8089C9"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highlight w:val="yellow"/>
          <w:lang w:val="nl-NL"/>
        </w:rPr>
      </w:pPr>
    </w:p>
    <w:p w14:paraId="1A32C55B"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r w:rsidRPr="003B166D">
        <w:rPr>
          <w:rFonts w:ascii="FlandersArtSans-Regular" w:eastAsiaTheme="minorEastAsia" w:hAnsi="FlandersArtSans-Regular"/>
          <w:i/>
          <w:color w:val="auto"/>
          <w:lang w:val="nl-NL"/>
        </w:rPr>
        <w:t>Vrijstellingen</w:t>
      </w:r>
    </w:p>
    <w:p w14:paraId="28C9E5BD"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647F478B" w14:textId="77777777" w:rsidR="006364FE" w:rsidRPr="003B166D" w:rsidRDefault="006364FE" w:rsidP="00567B29">
      <w:pPr>
        <w:numPr>
          <w:ilvl w:val="0"/>
          <w:numId w:val="35"/>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Tijdens de Werken / Uitbating</w:t>
      </w:r>
    </w:p>
    <w:p w14:paraId="01E88F12"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51C54469"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vrijstellingen zijn van toepassing:</w:t>
      </w:r>
    </w:p>
    <w:p w14:paraId="17DE43B2" w14:textId="3A36887E"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bookmarkStart w:id="572" w:name="_Hlk6564646"/>
      <w:r w:rsidRPr="003B166D">
        <w:rPr>
          <w:rFonts w:ascii="FlandersArtSans-Regular" w:eastAsiaTheme="minorEastAsia" w:hAnsi="FlandersArtSans-Regular"/>
          <w:color w:val="auto"/>
          <w:lang w:val="nl-NL"/>
        </w:rPr>
        <w:t xml:space="preserve">Voor stoffelijke en immateriële schade: maximum </w:t>
      </w:r>
      <w:r w:rsidR="00C31D85">
        <w:rPr>
          <w:rFonts w:ascii="FlandersArtSans-Regular" w:eastAsiaTheme="minorEastAsia" w:hAnsi="FlandersArtSans-Regular"/>
          <w:color w:val="auto"/>
          <w:lang w:val="nl-NL"/>
        </w:rPr>
        <w:t>2</w:t>
      </w:r>
      <w:r w:rsidR="00256BD9">
        <w:rPr>
          <w:rFonts w:ascii="FlandersArtSans-Regular" w:eastAsiaTheme="minorEastAsia" w:hAnsi="FlandersArtSans-Regular"/>
          <w:color w:val="auto"/>
          <w:lang w:val="nl-NL"/>
        </w:rPr>
        <w:t>.</w:t>
      </w:r>
      <w:r w:rsidR="00C31D85">
        <w:rPr>
          <w:rFonts w:ascii="FlandersArtSans-Regular" w:eastAsiaTheme="minorEastAsia" w:hAnsi="FlandersArtSans-Regular"/>
          <w:color w:val="auto"/>
          <w:lang w:val="nl-NL"/>
        </w:rPr>
        <w:t>500</w:t>
      </w:r>
      <w:r w:rsidRPr="003B166D">
        <w:rPr>
          <w:rFonts w:ascii="FlandersArtSans-Regular" w:eastAsiaTheme="minorEastAsia" w:hAnsi="FlandersArtSans-Regular"/>
          <w:color w:val="auto"/>
          <w:lang w:val="nl-NL"/>
        </w:rPr>
        <w:t xml:space="preserve"> euro;</w:t>
      </w:r>
    </w:p>
    <w:p w14:paraId="44D7BC16" w14:textId="77777777"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Voor lichamelijke schade: 0 EUR</w:t>
      </w:r>
    </w:p>
    <w:p w14:paraId="23576937" w14:textId="77777777"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i/>
          <w:color w:val="auto"/>
          <w:highlight w:val="yellow"/>
          <w:lang w:val="nl-NL"/>
        </w:rPr>
        <w:t>(indien van toepassing)</w:t>
      </w:r>
      <w:r w:rsidRPr="003B166D">
        <w:rPr>
          <w:rFonts w:ascii="FlandersArtSans-Regular" w:eastAsiaTheme="minorEastAsia" w:hAnsi="FlandersArtSans-Regular"/>
        </w:rPr>
        <w:t xml:space="preserve"> </w:t>
      </w:r>
      <w:r w:rsidRPr="003B166D">
        <w:rPr>
          <w:rFonts w:ascii="FlandersArtSans-Regular" w:eastAsiaTheme="minorEastAsia" w:hAnsi="FlandersArtSans-Regular"/>
          <w:color w:val="auto"/>
          <w:lang w:val="nl-NL"/>
        </w:rPr>
        <w:t>voor de zuiver immateriële schade: maximaal 10.000 EUR.</w:t>
      </w:r>
    </w:p>
    <w:bookmarkEnd w:id="572"/>
    <w:p w14:paraId="6B6C38E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31D09CB0" w14:textId="77777777" w:rsidR="006364FE" w:rsidRPr="003B166D" w:rsidRDefault="006364FE" w:rsidP="00567B29">
      <w:pPr>
        <w:numPr>
          <w:ilvl w:val="0"/>
          <w:numId w:val="35"/>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Na werken / Na Levering</w:t>
      </w:r>
    </w:p>
    <w:p w14:paraId="2B17D598"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4C69F0E6"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vrijstellingen zijn van toepassing:</w:t>
      </w:r>
    </w:p>
    <w:p w14:paraId="174B88BD" w14:textId="591F269C"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stoffelijke en immateriële schade: maximum </w:t>
      </w:r>
      <w:r w:rsidR="00C31D85">
        <w:rPr>
          <w:rFonts w:ascii="FlandersArtSans-Regular" w:eastAsiaTheme="minorEastAsia" w:hAnsi="FlandersArtSans-Regular"/>
          <w:color w:val="auto"/>
          <w:lang w:val="nl-NL"/>
        </w:rPr>
        <w:t>2</w:t>
      </w:r>
      <w:r w:rsidR="00256BD9">
        <w:rPr>
          <w:rFonts w:ascii="FlandersArtSans-Regular" w:eastAsiaTheme="minorEastAsia" w:hAnsi="FlandersArtSans-Regular"/>
          <w:color w:val="auto"/>
          <w:lang w:val="nl-NL"/>
        </w:rPr>
        <w:t>.</w:t>
      </w:r>
      <w:r w:rsidR="00C31D85">
        <w:rPr>
          <w:rFonts w:ascii="FlandersArtSans-Regular" w:eastAsiaTheme="minorEastAsia" w:hAnsi="FlandersArtSans-Regular"/>
          <w:color w:val="auto"/>
          <w:lang w:val="nl-NL"/>
        </w:rPr>
        <w:t>500</w:t>
      </w:r>
      <w:r w:rsidRPr="003B166D">
        <w:rPr>
          <w:rFonts w:ascii="FlandersArtSans-Regular" w:eastAsiaTheme="minorEastAsia" w:hAnsi="FlandersArtSans-Regular"/>
          <w:color w:val="auto"/>
          <w:lang w:val="nl-NL"/>
        </w:rPr>
        <w:t xml:space="preserve"> euro;</w:t>
      </w:r>
    </w:p>
    <w:p w14:paraId="47C984B0" w14:textId="77777777"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Voor lichamelijke schade: 0 EUR</w:t>
      </w:r>
    </w:p>
    <w:p w14:paraId="18F43F76" w14:textId="77777777"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i/>
          <w:color w:val="auto"/>
          <w:highlight w:val="yellow"/>
          <w:lang w:val="nl-NL"/>
        </w:rPr>
        <w:t>(indien van toepassing)</w:t>
      </w:r>
      <w:r w:rsidRPr="003B166D">
        <w:rPr>
          <w:rFonts w:ascii="FlandersArtSans-Regular" w:eastAsiaTheme="minorEastAsia" w:hAnsi="FlandersArtSans-Regular"/>
        </w:rPr>
        <w:t xml:space="preserve"> </w:t>
      </w:r>
      <w:r w:rsidRPr="003B166D">
        <w:rPr>
          <w:rFonts w:ascii="FlandersArtSans-Regular" w:eastAsiaTheme="minorEastAsia" w:hAnsi="FlandersArtSans-Regular"/>
          <w:color w:val="auto"/>
          <w:lang w:val="nl-NL"/>
        </w:rPr>
        <w:t>voor de zuiver immateriële schade: maximaal 10.000 EUR.</w:t>
      </w:r>
    </w:p>
    <w:p w14:paraId="6D335E71"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66BB0750"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b/>
          <w:u w:val="single"/>
          <w:lang w:val="nl-NL"/>
        </w:rPr>
        <w:t>Motorrijtuigen</w:t>
      </w:r>
    </w:p>
    <w:p w14:paraId="3014886A"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1EC22A1E"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lang w:val="nl-NL"/>
        </w:rPr>
        <w:t>Een verzekering overeenkomstig de Wet van 21 november 1989 voor alle voertuigen die toegang hebben tot de werf.</w:t>
      </w:r>
    </w:p>
    <w:p w14:paraId="19D6920C"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57ADA555"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b/>
          <w:u w:val="single"/>
          <w:lang w:val="nl-NL"/>
        </w:rPr>
        <w:t>Alle Bouwplaats Risico’s</w:t>
      </w:r>
    </w:p>
    <w:p w14:paraId="3BAC98F4" w14:textId="77777777" w:rsidR="006364FE"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677491C5" w14:textId="77777777" w:rsidR="006364FE" w:rsidRPr="00D05D17" w:rsidRDefault="006364FE" w:rsidP="006364FE">
      <w:pPr>
        <w:autoSpaceDE w:val="0"/>
        <w:autoSpaceDN w:val="0"/>
        <w:adjustRightInd w:val="0"/>
        <w:contextualSpacing w:val="0"/>
        <w:rPr>
          <w:rFonts w:ascii="FlandersArtSans-Regular" w:hAnsi="FlandersArtSans-Regular" w:cs="Calibri-Italic"/>
          <w:i/>
          <w:iCs/>
          <w:lang w:eastAsia="ja-JP"/>
        </w:rPr>
      </w:pPr>
      <w:r w:rsidRPr="00D05D17">
        <w:rPr>
          <w:rFonts w:ascii="FlandersArtSans-Regular" w:hAnsi="FlandersArtSans-Regular" w:cs="Calibri-Italic"/>
          <w:i/>
          <w:iCs/>
          <w:highlight w:val="yellow"/>
          <w:lang w:eastAsia="ja-JP"/>
        </w:rPr>
        <w:t xml:space="preserve">(De verzekering </w:t>
      </w:r>
      <w:r>
        <w:rPr>
          <w:rFonts w:ascii="FlandersArtSans-Regular" w:hAnsi="FlandersArtSans-Regular" w:cs="Calibri-Italic"/>
          <w:i/>
          <w:iCs/>
          <w:highlight w:val="yellow"/>
          <w:lang w:eastAsia="ja-JP"/>
        </w:rPr>
        <w:t>Alle Bouwplaats Risico’s</w:t>
      </w:r>
      <w:r w:rsidRPr="00D05D17">
        <w:rPr>
          <w:rFonts w:ascii="FlandersArtSans-Regular" w:hAnsi="FlandersArtSans-Regular" w:cs="Calibri-Italic"/>
          <w:i/>
          <w:iCs/>
          <w:highlight w:val="yellow"/>
          <w:lang w:eastAsia="ja-JP"/>
        </w:rPr>
        <w:t xml:space="preserve"> is optioneel en niet verplicht op te nemen in het bestek)</w:t>
      </w:r>
    </w:p>
    <w:p w14:paraId="7E091731" w14:textId="77777777" w:rsidR="006364FE" w:rsidRPr="00FB763C" w:rsidRDefault="006364FE" w:rsidP="006364FE">
      <w:pPr>
        <w:autoSpaceDE w:val="0"/>
        <w:autoSpaceDN w:val="0"/>
        <w:adjustRightInd w:val="0"/>
        <w:contextualSpacing w:val="0"/>
        <w:rPr>
          <w:rFonts w:ascii="FlandersArtSans-Regular" w:eastAsiaTheme="minorEastAsia" w:hAnsi="FlandersArtSans-Regular"/>
          <w:b/>
          <w:u w:val="single"/>
        </w:rPr>
      </w:pPr>
    </w:p>
    <w:p w14:paraId="3DCBB0D5"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lang w:val="nl-NL"/>
        </w:rPr>
      </w:pPr>
      <w:r w:rsidRPr="003B166D">
        <w:rPr>
          <w:rFonts w:ascii="FlandersArtSans-Regular" w:eastAsiaTheme="minorEastAsia" w:hAnsi="FlandersArtSans-Regular"/>
          <w:i/>
          <w:lang w:val="nl-NL"/>
        </w:rPr>
        <w:t>Verzekerden</w:t>
      </w:r>
    </w:p>
    <w:p w14:paraId="4A4BA2EF"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lang w:val="nl-NL"/>
        </w:rPr>
      </w:pPr>
    </w:p>
    <w:p w14:paraId="52B69692"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verzekeringnemer en zijn gelieerde bedrijven;</w:t>
      </w:r>
    </w:p>
    <w:p w14:paraId="41BB4085"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aanbestedende overheid;</w:t>
      </w:r>
    </w:p>
    <w:p w14:paraId="47A71438"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aannemer(s) en diens onderaannemer(s);</w:t>
      </w:r>
    </w:p>
    <w:p w14:paraId="6FBF8361"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studiebureaus, architecten en raadgevende ingenieurs;</w:t>
      </w:r>
    </w:p>
    <w:p w14:paraId="212014AE"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veiligheids- en milieucoördinatoren;</w:t>
      </w:r>
    </w:p>
    <w:p w14:paraId="66C6152D"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Ieder andere persoon voor zijn activiteiten en betrokkenheid op de werf.</w:t>
      </w:r>
    </w:p>
    <w:p w14:paraId="5827418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7508C9C0"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r w:rsidRPr="003B166D">
        <w:rPr>
          <w:rFonts w:ascii="FlandersArtSans-Regular" w:eastAsiaTheme="minorEastAsia" w:hAnsi="FlandersArtSans-Regular" w:cs="Calibri"/>
          <w:i/>
          <w:lang w:eastAsia="ja-JP"/>
        </w:rPr>
        <w:t>Duurtijd</w:t>
      </w:r>
    </w:p>
    <w:p w14:paraId="6D30CD6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p>
    <w:p w14:paraId="0445A00C" w14:textId="446DAB4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 xml:space="preserve">Deze polis dient minimaal in voege te zijn vanaf de aanvang van de werken tot en met de voorlopige oplevering + de contractueel voorziene </w:t>
      </w:r>
      <w:r w:rsidR="0076765F">
        <w:rPr>
          <w:rFonts w:ascii="FlandersArtSans-Regular" w:eastAsiaTheme="minorEastAsia" w:hAnsi="FlandersArtSans-Regular" w:cs="Calibri"/>
          <w:lang w:eastAsia="ja-JP"/>
        </w:rPr>
        <w:t>huur</w:t>
      </w:r>
      <w:r w:rsidRPr="003B166D">
        <w:rPr>
          <w:rFonts w:ascii="FlandersArtSans-Regular" w:eastAsiaTheme="minorEastAsia" w:hAnsi="FlandersArtSans-Regular" w:cs="Calibri"/>
          <w:lang w:eastAsia="ja-JP"/>
        </w:rPr>
        <w:t>periode</w:t>
      </w:r>
      <w:r w:rsidRPr="003B166D">
        <w:rPr>
          <w:rFonts w:ascii="FlandersArtSans-Regular" w:eastAsiaTheme="minorEastAsia" w:hAnsi="FlandersArtSans-Regular" w:cs="Calibri"/>
          <w:color w:val="auto"/>
          <w:lang w:eastAsia="ja-JP"/>
        </w:rPr>
        <w:t xml:space="preserve">. </w:t>
      </w:r>
    </w:p>
    <w:p w14:paraId="3AA508E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6854591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Waarborgen</w:t>
      </w:r>
    </w:p>
    <w:p w14:paraId="06EBB8C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1C1B8A53" w14:textId="77777777" w:rsidR="006364FE" w:rsidRPr="003B166D" w:rsidRDefault="006364FE" w:rsidP="00567B29">
      <w:pPr>
        <w:numPr>
          <w:ilvl w:val="0"/>
          <w:numId w:val="39"/>
        </w:numPr>
        <w:autoSpaceDE w:val="0"/>
        <w:autoSpaceDN w:val="0"/>
        <w:adjustRightInd w:val="0"/>
        <w:contextualSpacing w:val="0"/>
        <w:rPr>
          <w:rFonts w:ascii="FlandersArtSans-Regular" w:eastAsiaTheme="minorEastAsia" w:hAnsi="FlandersArtSans-Regular" w:cs="Calibri-Italic"/>
          <w:i/>
          <w:iCs/>
          <w:lang w:eastAsia="ja-JP"/>
        </w:rPr>
      </w:pPr>
      <w:bookmarkStart w:id="573" w:name="_Hlk6565422"/>
      <w:r w:rsidRPr="003B166D">
        <w:rPr>
          <w:rFonts w:ascii="FlandersArtSans-Regular" w:eastAsiaTheme="minorEastAsia" w:hAnsi="FlandersArtSans-Regular" w:cs="Calibri-Italic"/>
          <w:iCs/>
          <w:lang w:eastAsia="ja-JP"/>
        </w:rPr>
        <w:t>Afdeling 1: Zakenverzekering</w:t>
      </w:r>
    </w:p>
    <w:bookmarkEnd w:id="573"/>
    <w:p w14:paraId="67964D32"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0C1C561A"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Tot beloop van de waarde van de werken: de beschadigingen van de werken die het voorwerp uitmaken van de opdracht, met inbegrip van de materialen, bouwelementen en uitrusting bestemd om in het bouwproject te worden verwerkt of ingebouwd;</w:t>
      </w:r>
    </w:p>
    <w:p w14:paraId="361FDC3E"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Inbegrepen de beschadiging van de (mogelijke) voorlopige werken voorzien in de opdracht of nodig voor de uitvoering van de werken in die mate en voor het bedrag dat zij begrepen zijn in de verzekerde waarde;</w:t>
      </w:r>
    </w:p>
    <w:p w14:paraId="7F510438"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De verzekeraars vergoeden de kosten die gemaakt worden om de beschadigde goederen in hun toestand van voor de beschadiging te brengen. Ter verduidelijking: kosten voor aanpassing of verbetering dienen niet </w:t>
      </w:r>
      <w:proofErr w:type="spellStart"/>
      <w:r w:rsidRPr="003B166D">
        <w:rPr>
          <w:rFonts w:ascii="FlandersArtSans-Regular" w:eastAsiaTheme="minorEastAsia" w:hAnsi="FlandersArtSans-Regular" w:cs="Calibri-Italic"/>
          <w:iCs/>
          <w:lang w:eastAsia="ja-JP"/>
        </w:rPr>
        <w:t>vergoedbaar</w:t>
      </w:r>
      <w:proofErr w:type="spellEnd"/>
      <w:r w:rsidRPr="003B166D">
        <w:rPr>
          <w:rFonts w:ascii="FlandersArtSans-Regular" w:eastAsiaTheme="minorEastAsia" w:hAnsi="FlandersArtSans-Regular" w:cs="Calibri-Italic"/>
          <w:iCs/>
          <w:lang w:eastAsia="ja-JP"/>
        </w:rPr>
        <w:t xml:space="preserve"> te zijn;</w:t>
      </w:r>
    </w:p>
    <w:p w14:paraId="621BE668"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Moeten eveneens gedekt zijn en zonder </w:t>
      </w:r>
      <w:proofErr w:type="spellStart"/>
      <w:r w:rsidRPr="003B166D">
        <w:rPr>
          <w:rFonts w:ascii="FlandersArtSans-Regular" w:eastAsiaTheme="minorEastAsia" w:hAnsi="FlandersArtSans-Regular" w:cs="Calibri-Italic"/>
          <w:iCs/>
          <w:lang w:eastAsia="ja-JP"/>
        </w:rPr>
        <w:t>onderlimiet</w:t>
      </w:r>
      <w:proofErr w:type="spellEnd"/>
      <w:r w:rsidRPr="003B166D">
        <w:rPr>
          <w:rFonts w:ascii="FlandersArtSans-Regular" w:eastAsiaTheme="minorEastAsia" w:hAnsi="FlandersArtSans-Regular" w:cs="Calibri-Italic"/>
          <w:iCs/>
          <w:lang w:eastAsia="ja-JP"/>
        </w:rPr>
        <w:t xml:space="preserve">: de beschadigingen te wijten aan een fout, een gebrek of een leemte in het ontwerp, in de berekeningen of in de plannen, aan een eigen gebrek van de materialen, aan een defect, aan een mechanische of elektrische storing of breuk (foutief gedeelte). Kosten voor verbetering of aanpassing dienen ook in deze uitbreiding niet </w:t>
      </w:r>
      <w:proofErr w:type="spellStart"/>
      <w:r w:rsidRPr="003B166D">
        <w:rPr>
          <w:rFonts w:ascii="FlandersArtSans-Regular" w:eastAsiaTheme="minorEastAsia" w:hAnsi="FlandersArtSans-Regular" w:cs="Calibri-Italic"/>
          <w:iCs/>
          <w:lang w:eastAsia="ja-JP"/>
        </w:rPr>
        <w:t>vergoedbaar</w:t>
      </w:r>
      <w:proofErr w:type="spellEnd"/>
      <w:r w:rsidRPr="003B166D">
        <w:rPr>
          <w:rFonts w:ascii="FlandersArtSans-Regular" w:eastAsiaTheme="minorEastAsia" w:hAnsi="FlandersArtSans-Regular" w:cs="Calibri-Italic"/>
          <w:iCs/>
          <w:lang w:eastAsia="ja-JP"/>
        </w:rPr>
        <w:t xml:space="preserve"> te zijn;</w:t>
      </w:r>
    </w:p>
    <w:p w14:paraId="63630C9B" w14:textId="7855EB0F"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Cs/>
          <w:lang w:eastAsia="ja-JP"/>
        </w:rPr>
        <w:t xml:space="preserve">Voor de beschadigingen van de bestaande gebouwen van 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s="Calibri-Italic"/>
          <w:iCs/>
          <w:lang w:eastAsia="ja-JP"/>
        </w:rPr>
        <w:t xml:space="preserve"> of waarvoor hij verantwoordelijk is, zal een minimum waarborg voorzien worden van * euro per schadegeval voor beschadigingen veroorzaakt door de uitvoering van de werken. Voor schade aan het bestaand goed door brand en/of ontploffing dient evenwel geen dekking voorzien te worden; </w:t>
      </w:r>
      <w:r w:rsidRPr="003B166D">
        <w:rPr>
          <w:rFonts w:ascii="FlandersArtSans-Regular" w:eastAsiaTheme="minorEastAsia" w:hAnsi="FlandersArtSans-Regular" w:cs="Calibri-Italic"/>
          <w:i/>
          <w:iCs/>
          <w:highlight w:val="yellow"/>
          <w:lang w:eastAsia="ja-JP"/>
        </w:rPr>
        <w:t xml:space="preserve">(Optioneel, richting 25 tot 50% van de waarde van de verzekerde werken, met een minimum van 250.000 € en maximaal 2.500.000 €. Verzekering voor de beschadiging van de bestaande gebouwen van de </w:t>
      </w:r>
      <w:r w:rsidRPr="003B166D">
        <w:rPr>
          <w:rFonts w:ascii="FlandersArtSans-Regular" w:hAnsi="FlandersArtSans-Regular"/>
          <w:i/>
          <w:color w:val="auto"/>
          <w:highlight w:val="yellow"/>
          <w:lang w:val="nl-NL"/>
        </w:rPr>
        <w:t>aanbestedende overheid</w:t>
      </w:r>
      <w:r w:rsidRPr="003B166D">
        <w:rPr>
          <w:rFonts w:ascii="FlandersArtSans-Regular" w:eastAsiaTheme="minorEastAsia" w:hAnsi="FlandersArtSans-Regular" w:cs="Calibri-Italic"/>
          <w:i/>
          <w:iCs/>
          <w:highlight w:val="yellow"/>
          <w:lang w:eastAsia="ja-JP"/>
        </w:rPr>
        <w:t xml:space="preserve"> of waarvoor deze verantwoordelijk i</w:t>
      </w:r>
      <w:r w:rsidR="00F53E58">
        <w:rPr>
          <w:rFonts w:ascii="FlandersArtSans-Regular" w:eastAsiaTheme="minorEastAsia" w:hAnsi="FlandersArtSans-Regular" w:cs="Calibri-Italic"/>
          <w:i/>
          <w:iCs/>
          <w:highlight w:val="yellow"/>
          <w:lang w:eastAsia="ja-JP"/>
        </w:rPr>
        <w:t xml:space="preserve">s, </w:t>
      </w:r>
      <w:r w:rsidRPr="003B166D">
        <w:rPr>
          <w:rFonts w:ascii="FlandersArtSans-Regular" w:eastAsiaTheme="minorEastAsia" w:hAnsi="FlandersArtSans-Regular" w:cs="Calibri-Italic"/>
          <w:i/>
          <w:iCs/>
          <w:highlight w:val="yellow"/>
          <w:lang w:eastAsia="ja-JP"/>
        </w:rPr>
        <w:t xml:space="preserve">is optioneel in de zin dat je deze verzekering slechts zal opleggen aan de opdrachtnemer wanneer er werken worden uitgevoerd in of nabij bestaande eigendommen van de </w:t>
      </w:r>
      <w:r w:rsidRPr="003B166D">
        <w:rPr>
          <w:rFonts w:ascii="FlandersArtSans-Regular" w:hAnsi="FlandersArtSans-Regular"/>
          <w:i/>
          <w:color w:val="auto"/>
          <w:highlight w:val="yellow"/>
          <w:lang w:val="nl-NL"/>
        </w:rPr>
        <w:t>aanbestedende overheid</w:t>
      </w:r>
      <w:r w:rsidRPr="003B166D">
        <w:rPr>
          <w:rFonts w:ascii="FlandersArtSans-Regular" w:eastAsiaTheme="minorEastAsia" w:hAnsi="FlandersArtSans-Regular" w:cs="Calibri-Italic"/>
          <w:i/>
          <w:iCs/>
          <w:highlight w:val="yellow"/>
          <w:lang w:eastAsia="ja-JP"/>
        </w:rPr>
        <w:t xml:space="preserve"> (bv. we voeren werken uit die een nieuw gebouw betreffen naast een reeds bestaand gebouw). Dan zal er ook  verzekeringsdekking zijn voor als die werken schade berokkenen aan de bestaande eigendommen. Dus ook dit is optioneel in de zin van “op te nemen als dit relevant is voor de concrete opdracht”. Het verzekerd kapitaal wordt hier </w:t>
      </w:r>
      <w:r w:rsidR="00F53E58">
        <w:rPr>
          <w:rFonts w:ascii="FlandersArtSans-Regular" w:eastAsiaTheme="minorEastAsia" w:hAnsi="FlandersArtSans-Regular" w:cs="Calibri-Italic"/>
          <w:i/>
          <w:iCs/>
          <w:highlight w:val="yellow"/>
          <w:lang w:eastAsia="ja-JP"/>
        </w:rPr>
        <w:t xml:space="preserve">best </w:t>
      </w:r>
      <w:r w:rsidRPr="003B166D">
        <w:rPr>
          <w:rFonts w:ascii="FlandersArtSans-Regular" w:eastAsiaTheme="minorEastAsia" w:hAnsi="FlandersArtSans-Regular" w:cs="Calibri-Italic"/>
          <w:i/>
          <w:iCs/>
          <w:highlight w:val="yellow"/>
          <w:lang w:eastAsia="ja-JP"/>
        </w:rPr>
        <w:t>bepaald op 25% tot 50% van de waarde van de uit te voeren werken maar mits rekening te houden met de opgenomen minima en maxima.)</w:t>
      </w:r>
    </w:p>
    <w:p w14:paraId="69E77491"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Tijdens de contractueel voorziene onderhoudsperiode, periode die aanvangt op de datum van het einde van de bouw-, montage-, testtermijn, dienen volgende dekkingen voorzien te worden:</w:t>
      </w:r>
    </w:p>
    <w:p w14:paraId="6F6FCBD8"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beschadigingen die veroorzaakt worden door de contractuele onderhoudswerken;</w:t>
      </w:r>
    </w:p>
    <w:p w14:paraId="2EEC1043"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beschadigingen die in deze periode tot uiting komen maar waarvan de oorzaak ligt in de bouwperiode op de bouwplaats;</w:t>
      </w:r>
    </w:p>
    <w:p w14:paraId="3138984F"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‘Full Makers’ </w:t>
      </w:r>
      <w:proofErr w:type="spellStart"/>
      <w:r w:rsidRPr="003B166D">
        <w:rPr>
          <w:rFonts w:ascii="FlandersArtSans-Regular" w:eastAsiaTheme="minorEastAsia" w:hAnsi="FlandersArtSans-Regular" w:cs="Calibri-Italic"/>
          <w:iCs/>
          <w:lang w:eastAsia="ja-JP"/>
        </w:rPr>
        <w:t>Guarantee</w:t>
      </w:r>
      <w:proofErr w:type="spellEnd"/>
      <w:r w:rsidRPr="003B166D">
        <w:rPr>
          <w:rFonts w:ascii="FlandersArtSans-Regular" w:eastAsiaTheme="minorEastAsia" w:hAnsi="FlandersArtSans-Regular" w:cs="Calibri-Italic"/>
          <w:iCs/>
          <w:lang w:eastAsia="ja-JP"/>
        </w:rPr>
        <w:t xml:space="preserve"> : beschadigingen die tijdens deze termijn vastgesteld en te wijten zijn aan een </w:t>
      </w:r>
      <w:proofErr w:type="spellStart"/>
      <w:r w:rsidRPr="003B166D">
        <w:rPr>
          <w:rFonts w:ascii="FlandersArtSans-Regular" w:eastAsiaTheme="minorEastAsia" w:hAnsi="FlandersArtSans-Regular" w:cs="Calibri-Italic"/>
          <w:iCs/>
          <w:lang w:eastAsia="ja-JP"/>
        </w:rPr>
        <w:t>schadeverwekkend</w:t>
      </w:r>
      <w:proofErr w:type="spellEnd"/>
      <w:r w:rsidRPr="003B166D">
        <w:rPr>
          <w:rFonts w:ascii="FlandersArtSans-Regular" w:eastAsiaTheme="minorEastAsia" w:hAnsi="FlandersArtSans-Regular" w:cs="Calibri-Italic"/>
          <w:iCs/>
          <w:lang w:eastAsia="ja-JP"/>
        </w:rPr>
        <w:t xml:space="preserve"> feit van voor de aanvang van de onderhoudsperiode. </w:t>
      </w:r>
      <w:r w:rsidRPr="003B166D">
        <w:rPr>
          <w:rFonts w:ascii="FlandersArtSans-Regular" w:eastAsiaTheme="minorEastAsia" w:hAnsi="FlandersArtSans-Regular" w:cs="Calibri-Italic"/>
          <w:i/>
          <w:iCs/>
          <w:highlight w:val="yellow"/>
          <w:lang w:eastAsia="ja-JP"/>
        </w:rPr>
        <w:t xml:space="preserve">(in geval voor het laatste </w:t>
      </w:r>
      <w:proofErr w:type="spellStart"/>
      <w:r w:rsidRPr="003B166D">
        <w:rPr>
          <w:rFonts w:ascii="FlandersArtSans-Regular" w:eastAsiaTheme="minorEastAsia" w:hAnsi="FlandersArtSans-Regular" w:cs="Calibri-Italic"/>
          <w:i/>
          <w:iCs/>
          <w:highlight w:val="yellow"/>
          <w:lang w:eastAsia="ja-JP"/>
        </w:rPr>
        <w:t>bulletpoint</w:t>
      </w:r>
      <w:proofErr w:type="spellEnd"/>
      <w:r w:rsidRPr="003B166D">
        <w:rPr>
          <w:rFonts w:ascii="FlandersArtSans-Regular" w:eastAsiaTheme="minorEastAsia" w:hAnsi="FlandersArtSans-Regular" w:cs="Calibri-Italic"/>
          <w:i/>
          <w:iCs/>
          <w:highlight w:val="yellow"/>
          <w:lang w:eastAsia="ja-JP"/>
        </w:rPr>
        <w:t xml:space="preserve"> wordt gekozen, dient het voorlaatste </w:t>
      </w:r>
      <w:proofErr w:type="spellStart"/>
      <w:r w:rsidRPr="003B166D">
        <w:rPr>
          <w:rFonts w:ascii="FlandersArtSans-Regular" w:eastAsiaTheme="minorEastAsia" w:hAnsi="FlandersArtSans-Regular" w:cs="Calibri-Italic"/>
          <w:i/>
          <w:iCs/>
          <w:highlight w:val="yellow"/>
          <w:lang w:eastAsia="ja-JP"/>
        </w:rPr>
        <w:t>bulletpoint</w:t>
      </w:r>
      <w:proofErr w:type="spellEnd"/>
      <w:r w:rsidRPr="003B166D">
        <w:rPr>
          <w:rFonts w:ascii="FlandersArtSans-Regular" w:eastAsiaTheme="minorEastAsia" w:hAnsi="FlandersArtSans-Regular" w:cs="Calibri-Italic"/>
          <w:i/>
          <w:iCs/>
          <w:highlight w:val="yellow"/>
          <w:lang w:eastAsia="ja-JP"/>
        </w:rPr>
        <w:t xml:space="preserve"> geschrapt te worden)</w:t>
      </w:r>
    </w:p>
    <w:p w14:paraId="6337CA7D"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p>
    <w:p w14:paraId="6E601BA9" w14:textId="77777777" w:rsidR="006364FE" w:rsidRPr="003B166D" w:rsidRDefault="006364FE" w:rsidP="00567B29">
      <w:pPr>
        <w:numPr>
          <w:ilvl w:val="0"/>
          <w:numId w:val="39"/>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Afdeling 2: Aansprakelijkheidsverzekering</w:t>
      </w:r>
    </w:p>
    <w:p w14:paraId="78122511"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6B24F4FC" w14:textId="77777777" w:rsidR="006364FE" w:rsidRPr="003B166D" w:rsidRDefault="006364FE" w:rsidP="00567B29">
      <w:pPr>
        <w:numPr>
          <w:ilvl w:val="0"/>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waarborgen van deze afdeling komen in aanvulling en na uitputting van de bestaande aansprakelijkheidsverzekeringen van de deelnemers aan de verzekerde werken;</w:t>
      </w:r>
    </w:p>
    <w:p w14:paraId="03D75279" w14:textId="7AA45855" w:rsidR="006364FE" w:rsidRPr="003B166D" w:rsidRDefault="006364FE" w:rsidP="00567B29">
      <w:pPr>
        <w:numPr>
          <w:ilvl w:val="0"/>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lastRenderedPageBreak/>
        <w:t xml:space="preserve">Het verzekerd kapitaal per schadegeval bedraagt minimaal </w:t>
      </w:r>
      <w:r w:rsidR="00F53E58">
        <w:rPr>
          <w:rFonts w:ascii="FlandersArtSans-Regular" w:eastAsiaTheme="minorEastAsia" w:hAnsi="FlandersArtSans-Regular" w:cs="Calibri-Italic"/>
          <w:iCs/>
          <w:lang w:eastAsia="ja-JP"/>
        </w:rPr>
        <w:t>125.000</w:t>
      </w:r>
      <w:r w:rsidRPr="003B166D">
        <w:rPr>
          <w:rFonts w:ascii="FlandersArtSans-Regular" w:eastAsiaTheme="minorEastAsia" w:hAnsi="FlandersArtSans-Regular" w:cs="Calibri-Italic"/>
          <w:iCs/>
          <w:lang w:eastAsia="ja-JP"/>
        </w:rPr>
        <w:t xml:space="preserve"> euro voor lichamelijk letsel, stoffelijke schade en immateriële gevolgschade vermengd; </w:t>
      </w:r>
    </w:p>
    <w:p w14:paraId="7683A739"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inbegrepen is de dekking voor schade gebaseerd op artikel;</w:t>
      </w:r>
    </w:p>
    <w:p w14:paraId="33B3298C"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schade veroorzaakt door trillingen, verlaging van de grondwaterstand, ontbreken, wegnemen en verzwakken van steunen en de gevolgen ervan;</w:t>
      </w:r>
    </w:p>
    <w:p w14:paraId="7B4DB2CD"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schade aan leidingen en kabels en de gevolgen ervan;</w:t>
      </w:r>
    </w:p>
    <w:p w14:paraId="6ED16598"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gekruiste verantwoordelijkheid moet voorzien zijn in de dekking.</w:t>
      </w:r>
    </w:p>
    <w:p w14:paraId="7233739F" w14:textId="77777777" w:rsidR="006364FE" w:rsidRPr="003B166D" w:rsidRDefault="006364FE" w:rsidP="006364FE">
      <w:pPr>
        <w:autoSpaceDE w:val="0"/>
        <w:autoSpaceDN w:val="0"/>
        <w:adjustRightInd w:val="0"/>
        <w:ind w:left="1800"/>
        <w:contextualSpacing w:val="0"/>
        <w:rPr>
          <w:rFonts w:ascii="FlandersArtSans-Regular" w:eastAsiaTheme="minorEastAsia" w:hAnsi="FlandersArtSans-Regular" w:cs="Calibri-Italic"/>
          <w:iCs/>
          <w:lang w:eastAsia="ja-JP"/>
        </w:rPr>
      </w:pPr>
    </w:p>
    <w:p w14:paraId="3AE7A142"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Vrijstellingen</w:t>
      </w:r>
    </w:p>
    <w:p w14:paraId="63223C9D"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337C327F" w14:textId="77777777" w:rsidR="006364FE" w:rsidRPr="003B166D" w:rsidRDefault="006364FE" w:rsidP="00567B29">
      <w:pPr>
        <w:numPr>
          <w:ilvl w:val="0"/>
          <w:numId w:val="42"/>
        </w:num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Cs/>
          <w:lang w:eastAsia="ja-JP"/>
        </w:rPr>
        <w:t>Afdeling 1: Zakenverzekering</w:t>
      </w:r>
    </w:p>
    <w:p w14:paraId="3EA9F559"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19362E8D"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Volgende vrijstellingen zijn van toepassing:</w:t>
      </w:r>
    </w:p>
    <w:p w14:paraId="4EA49B2F" w14:textId="1F6EC46A" w:rsidR="006364FE" w:rsidRPr="003B166D" w:rsidRDefault="006364FE" w:rsidP="00567B29">
      <w:pPr>
        <w:numPr>
          <w:ilvl w:val="0"/>
          <w:numId w:val="43"/>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Algemeen: </w:t>
      </w:r>
      <w:r w:rsidR="00F53E58">
        <w:rPr>
          <w:rFonts w:ascii="FlandersArtSans-Regular" w:eastAsiaTheme="minorEastAsia" w:hAnsi="FlandersArtSans-Regular" w:cs="Calibri-Italic"/>
          <w:iCs/>
          <w:lang w:eastAsia="ja-JP"/>
        </w:rPr>
        <w:t>2.500</w:t>
      </w:r>
      <w:r w:rsidRPr="003B166D">
        <w:rPr>
          <w:rFonts w:ascii="FlandersArtSans-Regular" w:eastAsiaTheme="minorEastAsia" w:hAnsi="FlandersArtSans-Regular" w:cs="Calibri-Italic"/>
          <w:iCs/>
          <w:lang w:eastAsia="ja-JP"/>
        </w:rPr>
        <w:t xml:space="preserve"> euro</w:t>
      </w:r>
    </w:p>
    <w:p w14:paraId="1BE22A40" w14:textId="77777777" w:rsidR="006364FE" w:rsidRPr="003B166D" w:rsidRDefault="006364FE" w:rsidP="00567B29">
      <w:pPr>
        <w:numPr>
          <w:ilvl w:val="0"/>
          <w:numId w:val="42"/>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Afdeling 2: Aansprakelijkheidsverzekering</w:t>
      </w:r>
    </w:p>
    <w:p w14:paraId="4E7B9A5D"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76DDB5B4"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Volgende vrijstellingen zijn van toepassing:</w:t>
      </w:r>
    </w:p>
    <w:p w14:paraId="3290A504"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De waarborgen en verzekerde kapitalen zoals beschreven onder Burgerlijke Aansprakelijkheid Tijdens de Werken / Uitbating worden beschouwd als vrijstelling.</w:t>
      </w:r>
    </w:p>
    <w:p w14:paraId="72175035"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Indien een verzekerde, behoudens de aanbestedende overheid, geen aansprakelijkheidsverzekering heeft afgesloten geldt voor deze verzekerde een vrijstelling van 25.000 euro;</w:t>
      </w:r>
    </w:p>
    <w:p w14:paraId="036D0595"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Voor de aanbestedende overheid: 2.500 EUR;</w:t>
      </w:r>
    </w:p>
    <w:p w14:paraId="087BD037"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Voor art. 544 B.W.: 2.500 EUR.</w:t>
      </w:r>
    </w:p>
    <w:p w14:paraId="10EF9278"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51D2B9D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De herstelling van een beschadigd goed dient op eenvoudig verzoek van de </w:t>
      </w:r>
      <w:r w:rsidRPr="003B166D">
        <w:rPr>
          <w:rFonts w:ascii="FlandersArtSans-Regular" w:hAnsi="FlandersArtSans-Regular" w:cs="Calibri-Italic"/>
          <w:iCs/>
          <w:lang w:eastAsia="ja-JP"/>
        </w:rPr>
        <w:t>aanbestedende overheid</w:t>
      </w:r>
      <w:r w:rsidRPr="003B166D">
        <w:rPr>
          <w:rFonts w:ascii="FlandersArtSans-Regular" w:eastAsiaTheme="minorEastAsia" w:hAnsi="FlandersArtSans-Regular" w:cs="Calibri-Italic"/>
          <w:iCs/>
          <w:lang w:eastAsia="ja-JP"/>
        </w:rPr>
        <w:t xml:space="preserve"> door de opdrachtnemer waarvan het goed beschadigd is, te worden uitgevoerd.</w:t>
      </w:r>
    </w:p>
    <w:p w14:paraId="1C2F77E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641848E9"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Indien bij een schadegeval onder afdeling 1 van de ABR-polis er geen verantwoordelijke partij kan aangeduid worden, dient de vrijstelling die op het schadegeval van toepassing is door de opdrachtnemer betaald te worden. In geen geval kan de vrijstelling gerecupereerd worden bij of verhaald worden op de </w:t>
      </w:r>
      <w:r w:rsidRPr="003B166D">
        <w:rPr>
          <w:rFonts w:ascii="FlandersArtSans-Regular" w:hAnsi="FlandersArtSans-Regular" w:cs="Calibri-Italic"/>
          <w:iCs/>
          <w:lang w:eastAsia="ja-JP"/>
        </w:rPr>
        <w:t>aanbestedende overheid</w:t>
      </w:r>
      <w:r w:rsidRPr="003B166D">
        <w:rPr>
          <w:rFonts w:ascii="FlandersArtSans-Regular" w:eastAsiaTheme="minorEastAsia" w:hAnsi="FlandersArtSans-Regular" w:cs="Calibri-Italic"/>
          <w:iCs/>
          <w:lang w:eastAsia="ja-JP"/>
        </w:rPr>
        <w:t>.</w:t>
      </w:r>
    </w:p>
    <w:p w14:paraId="273E0C36" w14:textId="77777777" w:rsidR="006364FE" w:rsidRPr="003B166D" w:rsidRDefault="006364FE" w:rsidP="006364FE">
      <w:pPr>
        <w:rPr>
          <w:rFonts w:ascii="FlandersArtSans-Regular" w:eastAsia="FlandersArtSans-Regular" w:hAnsi="FlandersArtSans-Regular" w:cs="FlandersArtSans-Regular"/>
          <w:i/>
          <w:iCs/>
          <w:highlight w:val="yellow"/>
        </w:rPr>
      </w:pPr>
    </w:p>
    <w:p w14:paraId="12672C44" w14:textId="77777777" w:rsidR="006364FE" w:rsidRPr="003B49E2" w:rsidRDefault="006364FE" w:rsidP="006364FE">
      <w:pPr>
        <w:pStyle w:val="Kop3"/>
        <w:ind w:left="851" w:hanging="862"/>
      </w:pPr>
      <w:bookmarkStart w:id="574" w:name="_Toc6393671"/>
      <w:bookmarkStart w:id="575" w:name="_Toc6574804"/>
      <w:bookmarkStart w:id="576" w:name="_Toc100048033"/>
      <w:r w:rsidRPr="003B49E2">
        <w:t>BORGTOCHT (ART. 25 TOT EN MET 33 KB UITVOERING)</w:t>
      </w:r>
      <w:bookmarkEnd w:id="574"/>
      <w:bookmarkEnd w:id="575"/>
      <w:bookmarkEnd w:id="576"/>
    </w:p>
    <w:p w14:paraId="4C91812C" w14:textId="77777777" w:rsidR="006364FE" w:rsidRPr="0054021F" w:rsidRDefault="006364FE" w:rsidP="006364FE">
      <w:pPr>
        <w:rPr>
          <w:rFonts w:ascii="FlandersArtSans-Regular" w:hAnsi="FlandersArtSans-Regular" w:cs="Arial"/>
        </w:rPr>
      </w:pPr>
    </w:p>
    <w:p w14:paraId="05155D10" w14:textId="68504AC6" w:rsidR="006364FE" w:rsidRPr="003B166D" w:rsidRDefault="006364FE" w:rsidP="00567B29">
      <w:pPr>
        <w:pStyle w:val="Plattetekst2"/>
        <w:numPr>
          <w:ilvl w:val="0"/>
          <w:numId w:val="16"/>
        </w:numPr>
        <w:tabs>
          <w:tab w:val="clear" w:pos="720"/>
          <w:tab w:val="num" w:pos="567"/>
        </w:tabs>
        <w:ind w:left="567" w:hanging="567"/>
        <w:rPr>
          <w:rFonts w:ascii="FlandersArtSans-Regular,Arial" w:eastAsia="FlandersArtSans-Regular,Arial" w:hAnsi="FlandersArtSans-Regular,Arial" w:cs="FlandersArtSans-Regular,Arial"/>
          <w:i w:val="0"/>
          <w:sz w:val="22"/>
          <w:szCs w:val="22"/>
        </w:rPr>
      </w:pPr>
      <w:r w:rsidRPr="5DAA6DCC">
        <w:rPr>
          <w:rFonts w:ascii="FlandersArtSans-Regular" w:eastAsia="FlandersArtSans-Regular" w:hAnsi="FlandersArtSans-Regular" w:cs="FlandersArtSans-Regular"/>
          <w:i w:val="0"/>
          <w:sz w:val="22"/>
          <w:szCs w:val="22"/>
        </w:rPr>
        <w:t xml:space="preserve">Het bedrag van de borgtocht bedraagt 5% van het totale offertebedrag zonder </w:t>
      </w:r>
      <w:r w:rsidR="00CC066F">
        <w:rPr>
          <w:rFonts w:ascii="FlandersArtSans-Regular" w:eastAsia="FlandersArtSans-Regular" w:hAnsi="FlandersArtSans-Regular" w:cs="FlandersArtSans-Regular"/>
          <w:i w:val="0"/>
          <w:sz w:val="22"/>
          <w:szCs w:val="22"/>
        </w:rPr>
        <w:t>btw</w:t>
      </w:r>
      <w:r w:rsidRPr="5DAA6DCC">
        <w:rPr>
          <w:rFonts w:ascii="FlandersArtSans-Regular" w:eastAsia="FlandersArtSans-Regular" w:hAnsi="FlandersArtSans-Regular" w:cs="FlandersArtSans-Regular"/>
          <w:i w:val="0"/>
          <w:sz w:val="22"/>
          <w:szCs w:val="22"/>
        </w:rPr>
        <w:t>.</w:t>
      </w:r>
    </w:p>
    <w:p w14:paraId="50B06611" w14:textId="4606FC53" w:rsidR="006364FE" w:rsidRPr="003B166D" w:rsidRDefault="006364FE" w:rsidP="00C31D85">
      <w:pPr>
        <w:pStyle w:val="Plattetekst2"/>
        <w:rPr>
          <w:rFonts w:ascii="FlandersArtSans-Regular,Arial" w:eastAsia="FlandersArtSans-Regular,Arial" w:hAnsi="FlandersArtSans-Regular,Arial" w:cs="FlandersArtSans-Regular,Arial"/>
          <w:i w:val="0"/>
          <w:sz w:val="22"/>
          <w:szCs w:val="22"/>
        </w:rPr>
      </w:pPr>
    </w:p>
    <w:p w14:paraId="1A488A92" w14:textId="77777777" w:rsidR="006364FE" w:rsidRPr="00180E1E" w:rsidRDefault="006364FE" w:rsidP="00567B29">
      <w:pPr>
        <w:pStyle w:val="Plattetekst2"/>
        <w:numPr>
          <w:ilvl w:val="0"/>
          <w:numId w:val="16"/>
        </w:numPr>
        <w:tabs>
          <w:tab w:val="clear" w:pos="720"/>
          <w:tab w:val="num" w:pos="567"/>
        </w:tabs>
        <w:ind w:left="567" w:hanging="567"/>
        <w:rPr>
          <w:rFonts w:ascii="FlandersArtSans-Regular,Arial" w:eastAsia="FlandersArtSans-Regular,Arial" w:hAnsi="FlandersArtSans-Regular,Arial" w:cs="FlandersArtSans-Regular,Arial"/>
          <w:i w:val="0"/>
          <w:sz w:val="22"/>
          <w:szCs w:val="22"/>
        </w:rPr>
      </w:pPr>
      <w:r w:rsidRPr="003B3CE2">
        <w:rPr>
          <w:rFonts w:ascii="FlandersArtSans-Regular" w:eastAsia="FlandersArtSans-Regular" w:hAnsi="FlandersArtSans-Regular" w:cs="FlandersArtSans-Regular"/>
          <w:i w:val="0"/>
          <w:sz w:val="22"/>
          <w:szCs w:val="22"/>
          <w:lang w:val="nl-BE"/>
        </w:rPr>
        <w:t xml:space="preserve">De borgtocht </w:t>
      </w:r>
      <w:r>
        <w:rPr>
          <w:rFonts w:ascii="FlandersArtSans-Regular" w:eastAsia="FlandersArtSans-Regular" w:hAnsi="FlandersArtSans-Regular" w:cs="FlandersArtSans-Regular"/>
          <w:i w:val="0"/>
          <w:sz w:val="22"/>
          <w:szCs w:val="22"/>
          <w:lang w:val="nl-BE"/>
        </w:rPr>
        <w:t>wordt als volgt vrijgemaakt:</w:t>
      </w:r>
    </w:p>
    <w:p w14:paraId="6BF8C832" w14:textId="77777777" w:rsidR="006364FE" w:rsidRPr="00180E1E" w:rsidRDefault="006364FE" w:rsidP="00567B29">
      <w:pPr>
        <w:pStyle w:val="Plattetekst2"/>
        <w:numPr>
          <w:ilvl w:val="1"/>
          <w:numId w:val="16"/>
        </w:numPr>
        <w:rPr>
          <w:rFonts w:ascii="FlandersArtSans-Regular" w:eastAsia="FlandersArtSans-Regular,Arial" w:hAnsi="FlandersArtSans-Regular" w:cs="FlandersArtSans-Regular,Arial"/>
          <w:i w:val="0"/>
          <w:sz w:val="22"/>
          <w:szCs w:val="22"/>
        </w:rPr>
      </w:pPr>
      <w:r>
        <w:rPr>
          <w:rFonts w:ascii="FlandersArtSans-Regular" w:eastAsia="FlandersArtSans-Regular,Arial" w:hAnsi="FlandersArtSans-Regular" w:cs="FlandersArtSans-Regular,Arial"/>
          <w:i w:val="0"/>
          <w:sz w:val="22"/>
          <w:szCs w:val="22"/>
        </w:rPr>
        <w:t>D</w:t>
      </w:r>
      <w:r w:rsidRPr="00180E1E">
        <w:rPr>
          <w:rFonts w:ascii="FlandersArtSans-Regular" w:eastAsia="FlandersArtSans-Regular,Arial" w:hAnsi="FlandersArtSans-Regular" w:cs="FlandersArtSans-Regular,Arial"/>
          <w:i w:val="0"/>
          <w:sz w:val="22"/>
          <w:szCs w:val="22"/>
        </w:rPr>
        <w:t>e eerste helft na de voorlopige oplevering van de gehele opdracht;</w:t>
      </w:r>
    </w:p>
    <w:p w14:paraId="4225191B" w14:textId="77777777" w:rsidR="006364FE" w:rsidRPr="00180E1E" w:rsidRDefault="006364FE" w:rsidP="00567B29">
      <w:pPr>
        <w:pStyle w:val="Lijstalinea"/>
        <w:numPr>
          <w:ilvl w:val="1"/>
          <w:numId w:val="16"/>
        </w:numPr>
        <w:rPr>
          <w:rFonts w:ascii="FlandersArtSans-Regular" w:eastAsia="FlandersArtSans-Regular,Arial" w:hAnsi="FlandersArtSans-Regular" w:cs="FlandersArtSans-Regular,Arial"/>
          <w:color w:val="auto"/>
          <w:lang w:val="nl-NL" w:eastAsia="nl-BE"/>
        </w:rPr>
      </w:pPr>
      <w:r>
        <w:rPr>
          <w:rFonts w:ascii="FlandersArtSans-Regular" w:eastAsia="FlandersArtSans-Regular,Arial" w:hAnsi="FlandersArtSans-Regular" w:cs="FlandersArtSans-Regular,Arial"/>
          <w:color w:val="auto"/>
          <w:lang w:val="nl-NL" w:eastAsia="nl-BE"/>
        </w:rPr>
        <w:t>D</w:t>
      </w:r>
      <w:r w:rsidRPr="00180E1E">
        <w:rPr>
          <w:rFonts w:ascii="FlandersArtSans-Regular" w:eastAsia="FlandersArtSans-Regular,Arial" w:hAnsi="FlandersArtSans-Regular" w:cs="FlandersArtSans-Regular,Arial"/>
          <w:color w:val="auto"/>
          <w:lang w:val="nl-NL" w:eastAsia="nl-BE"/>
        </w:rPr>
        <w:t>e tweede helft na de definitieve oplevering van de gehele opdracht.</w:t>
      </w:r>
    </w:p>
    <w:p w14:paraId="2440ECDD" w14:textId="77777777" w:rsidR="006364FE" w:rsidRPr="003B3CE2" w:rsidRDefault="006364FE" w:rsidP="006364FE">
      <w:pPr>
        <w:pStyle w:val="Plattetekst2"/>
        <w:ind w:left="567"/>
        <w:rPr>
          <w:rFonts w:ascii="FlandersArtSans-Regular,Arial" w:eastAsia="FlandersArtSans-Regular,Arial" w:hAnsi="FlandersArtSans-Regular,Arial" w:cs="FlandersArtSans-Regular,Arial"/>
          <w:i w:val="0"/>
          <w:sz w:val="22"/>
          <w:szCs w:val="22"/>
        </w:rPr>
      </w:pPr>
    </w:p>
    <w:p w14:paraId="69CB9BC5" w14:textId="77777777" w:rsidR="006364FE" w:rsidRPr="00163177" w:rsidRDefault="006364FE" w:rsidP="006364FE">
      <w:pPr>
        <w:pStyle w:val="Kop2"/>
        <w:rPr>
          <w:bCs w:val="0"/>
        </w:rPr>
      </w:pPr>
      <w:bookmarkStart w:id="577" w:name="_Toc6393672"/>
      <w:bookmarkStart w:id="578" w:name="_Toc6574805"/>
      <w:bookmarkStart w:id="579" w:name="_Toc100048034"/>
      <w:r w:rsidRPr="00907AB4">
        <w:lastRenderedPageBreak/>
        <w:t xml:space="preserve">OPDRACHTDOCUMENTEN </w:t>
      </w:r>
      <w:bookmarkEnd w:id="577"/>
      <w:bookmarkEnd w:id="578"/>
      <w:r w:rsidRPr="007B11F1">
        <w:t>- PLANNEN EN DOCUMENTEN OPGEMAAKT DOOR DE OPDRACHTNEMER (ART. 36 KB UITVOERING)</w:t>
      </w:r>
      <w:bookmarkEnd w:id="579"/>
    </w:p>
    <w:p w14:paraId="4323CB54"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opdrachtnemer maakt op eigen kosten alle detail- en werktekeningen en de eventuele berekeningsnota's op die hij nodig heeft om de uitvoering van de opdracht tot een goed einde te brengen. Voor de artikelen zoals gevraagd in de technische voorschriften van dit bestek legt de opdrachtnemer deze ter goedkeuring voor aan de aanbestedende overheid. </w:t>
      </w:r>
    </w:p>
    <w:p w14:paraId="4F3C2B88" w14:textId="77777777" w:rsidR="006364FE" w:rsidRPr="003B166D" w:rsidRDefault="006364FE" w:rsidP="006364FE">
      <w:pPr>
        <w:tabs>
          <w:tab w:val="left" w:pos="567"/>
        </w:tabs>
        <w:rPr>
          <w:rFonts w:ascii="FlandersArtSans-Regular" w:hAnsi="FlandersArtSans-Regular" w:cs="Arial"/>
          <w:lang w:val="nl-NL"/>
        </w:rPr>
      </w:pPr>
    </w:p>
    <w:p w14:paraId="525EEE53"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opdrachtnemer moet één digitaal exemplaar van de tekeningen en berekeningsnota’s aan de aanbestedende overheid ter hand stellen. </w:t>
      </w:r>
    </w:p>
    <w:p w14:paraId="1EE9D1E7" w14:textId="77777777" w:rsidR="006364FE" w:rsidRPr="003B166D" w:rsidRDefault="006364FE" w:rsidP="006364FE">
      <w:pPr>
        <w:tabs>
          <w:tab w:val="left" w:pos="567"/>
        </w:tabs>
        <w:rPr>
          <w:rFonts w:ascii="FlandersArtSans-Regular" w:hAnsi="FlandersArtSans-Regular" w:cs="Arial"/>
          <w:lang w:val="nl-NL"/>
        </w:rPr>
      </w:pPr>
    </w:p>
    <w:p w14:paraId="0B26460A"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De opdrachtnemer staat in voor de coördinatie van de plannen van de eventuele onderaannemers.</w:t>
      </w:r>
    </w:p>
    <w:p w14:paraId="5659AD2C" w14:textId="77777777" w:rsidR="006364FE" w:rsidRPr="003B166D" w:rsidRDefault="006364FE" w:rsidP="006364FE">
      <w:pPr>
        <w:tabs>
          <w:tab w:val="left" w:pos="567"/>
        </w:tabs>
        <w:rPr>
          <w:rFonts w:ascii="FlandersArtSans-Regular" w:hAnsi="FlandersArtSans-Regular" w:cs="Arial"/>
          <w:lang w:val="nl-NL"/>
        </w:rPr>
      </w:pPr>
    </w:p>
    <w:p w14:paraId="68525041" w14:textId="77777777" w:rsidR="006364FE" w:rsidRPr="003B166D" w:rsidRDefault="006364FE" w:rsidP="006364FE">
      <w:pPr>
        <w:tabs>
          <w:tab w:val="left" w:pos="567"/>
        </w:tabs>
        <w:rPr>
          <w:rFonts w:ascii="FlandersArtSans-Regular" w:hAnsi="FlandersArtSans-Regular" w:cs="Arial"/>
        </w:rPr>
      </w:pPr>
      <w:bookmarkStart w:id="580" w:name="_Hlk6573152"/>
      <w:r w:rsidRPr="003B166D">
        <w:rPr>
          <w:rFonts w:ascii="FlandersArtSans-Regular" w:hAnsi="FlandersArtSans-Regular" w:cs="Arial"/>
        </w:rPr>
        <w:t>Voor de HVAC-werken dient de opdrachtnemer volgende documenten in te dienen:</w:t>
      </w:r>
    </w:p>
    <w:p w14:paraId="38DDB1CB" w14:textId="77777777" w:rsidR="006364FE" w:rsidRPr="003B166D" w:rsidRDefault="006364FE" w:rsidP="006364FE">
      <w:pPr>
        <w:tabs>
          <w:tab w:val="left" w:pos="567"/>
        </w:tabs>
        <w:rPr>
          <w:rFonts w:ascii="FlandersArtSans-Regular" w:hAnsi="FlandersArtSans-Regular" w:cs="Arial"/>
        </w:rPr>
      </w:pPr>
    </w:p>
    <w:p w14:paraId="15813C7D" w14:textId="4BEE3662"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 xml:space="preserve"> Vóór dat de opdrachtnemer materiaal, dat in serie wordt geproduceerd, op de werf aanvoert moet hij de gedetailleerde technische fiches opmaken en laten goedkeuren door de aanbestedende overheid. De technische fiche omvat minstens:</w:t>
      </w:r>
    </w:p>
    <w:p w14:paraId="19FA37E4"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een volledige technische documentatie van het voorgestelde materiaal met constructiedetails en werkingskarakteristieken inclusief de prestatieverklaring:</w:t>
      </w:r>
    </w:p>
    <w:p w14:paraId="2F3EED50"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voor de verwarmings- en koelelementen: de warmteafgifte (of koelvermogen) bij de werkelijke omstandigheden van temperatuur en plaatsing;</w:t>
      </w:r>
    </w:p>
    <w:p w14:paraId="1C22D47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selectiegrafieken met aanduiding van het werkingspunt bij pompen, </w:t>
      </w:r>
      <w:proofErr w:type="spellStart"/>
      <w:r w:rsidRPr="003B166D">
        <w:rPr>
          <w:rFonts w:ascii="FlandersArtSans-Regular" w:hAnsi="FlandersArtSans-Regular" w:cs="Arial"/>
          <w:lang w:val="nl-NL"/>
        </w:rPr>
        <w:t>circulatoren</w:t>
      </w:r>
      <w:proofErr w:type="spellEnd"/>
      <w:r w:rsidRPr="003B166D">
        <w:rPr>
          <w:rFonts w:ascii="FlandersArtSans-Regular" w:hAnsi="FlandersArtSans-Regular" w:cs="Arial"/>
          <w:lang w:val="nl-NL"/>
        </w:rPr>
        <w:t xml:space="preserve"> en ventilatoren;</w:t>
      </w:r>
    </w:p>
    <w:p w14:paraId="7F3E31E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akoestische karakteristieken van de toestellen waarvoor het typebestek 105 (laatste versie) of het bijzonder bestek akoestische eisen oplegt.</w:t>
      </w:r>
    </w:p>
    <w:p w14:paraId="100E1044" w14:textId="77777777" w:rsidR="006364FE" w:rsidRPr="003B166D" w:rsidRDefault="006364FE" w:rsidP="006364FE">
      <w:pPr>
        <w:tabs>
          <w:tab w:val="left" w:pos="567"/>
        </w:tabs>
        <w:rPr>
          <w:rFonts w:ascii="FlandersArtSans-Regular" w:hAnsi="FlandersArtSans-Regular" w:cs="Arial"/>
        </w:rPr>
      </w:pPr>
    </w:p>
    <w:p w14:paraId="0692B8FA" w14:textId="77777777" w:rsidR="006364FE" w:rsidRPr="003B166D" w:rsidRDefault="006364FE" w:rsidP="00567B29">
      <w:pPr>
        <w:numPr>
          <w:ilvl w:val="0"/>
          <w:numId w:val="46"/>
        </w:numPr>
        <w:tabs>
          <w:tab w:val="left" w:pos="567"/>
        </w:tabs>
        <w:rPr>
          <w:rFonts w:ascii="FlandersArtSans-Regular" w:hAnsi="FlandersArtSans-Regular" w:cs="Arial"/>
          <w:lang w:val="nl-NL"/>
        </w:rPr>
      </w:pPr>
      <w:r w:rsidRPr="003B166D">
        <w:rPr>
          <w:rFonts w:ascii="FlandersArtSans-Regular" w:hAnsi="FlandersArtSans-Regular" w:cs="Arial"/>
          <w:lang w:val="nl-NL"/>
        </w:rPr>
        <w:t>Ter verantwoording van de selectie van het materiaal vermeld in de technische fiches, maakt de opdrachtnemer alle berekeningsnota's op die in het bijzonder bestek worden opgelegd of die nodig zijn om de conformiteit met de bestekeisen aan te tonen. Volgende berekeningsnota's worden in ieder geval door de aannemer opgemaakt:</w:t>
      </w:r>
    </w:p>
    <w:p w14:paraId="45CF121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berekening van de opvoerhoogtes van pompen en </w:t>
      </w:r>
      <w:proofErr w:type="spellStart"/>
      <w:r w:rsidRPr="003B166D">
        <w:rPr>
          <w:rFonts w:ascii="FlandersArtSans-Regular" w:hAnsi="FlandersArtSans-Regular" w:cs="Arial"/>
          <w:lang w:val="nl-NL"/>
        </w:rPr>
        <w:t>circulatoren</w:t>
      </w:r>
      <w:proofErr w:type="spellEnd"/>
      <w:r w:rsidRPr="003B166D">
        <w:rPr>
          <w:rFonts w:ascii="FlandersArtSans-Regular" w:hAnsi="FlandersArtSans-Regular" w:cs="Arial"/>
          <w:lang w:val="nl-NL"/>
        </w:rPr>
        <w:t xml:space="preserve">, rekening houdend met de drukverlieskarakteristieken van het kraanwerk, van de verwarmingslichamen, van de warmtewisselaars </w:t>
      </w:r>
      <w:proofErr w:type="spellStart"/>
      <w:r w:rsidRPr="003B166D">
        <w:rPr>
          <w:rFonts w:ascii="FlandersArtSans-Regular" w:hAnsi="FlandersArtSans-Regular" w:cs="Arial"/>
          <w:lang w:val="nl-NL"/>
        </w:rPr>
        <w:t>e.d.m</w:t>
      </w:r>
      <w:proofErr w:type="spellEnd"/>
      <w:r w:rsidRPr="003B166D">
        <w:rPr>
          <w:rFonts w:ascii="FlandersArtSans-Regular" w:hAnsi="FlandersArtSans-Regular" w:cs="Arial"/>
          <w:lang w:val="nl-NL"/>
        </w:rPr>
        <w:t>. die zullen geïnstalleerd worden;</w:t>
      </w:r>
    </w:p>
    <w:p w14:paraId="33F673FF"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berekening van de karakteristieken van de geluidsdempers in de </w:t>
      </w:r>
      <w:proofErr w:type="spellStart"/>
      <w:r w:rsidRPr="003B166D">
        <w:rPr>
          <w:rFonts w:ascii="FlandersArtSans-Regular" w:hAnsi="FlandersArtSans-Regular" w:cs="Arial"/>
          <w:lang w:val="nl-NL"/>
        </w:rPr>
        <w:t>aëraulische</w:t>
      </w:r>
      <w:proofErr w:type="spellEnd"/>
      <w:r w:rsidRPr="003B166D">
        <w:rPr>
          <w:rFonts w:ascii="FlandersArtSans-Regular" w:hAnsi="FlandersArtSans-Regular" w:cs="Arial"/>
          <w:lang w:val="nl-NL"/>
        </w:rPr>
        <w:t xml:space="preserve"> installaties op basis van de genormaliseerde geluidsvermogensniveaus van de installatie enerzijds en de akoestische eisen gesteld door dit typebestek of door het bijzonder bestek, zowel voor de lawaaihinder binnen als buiten het gebouw, anderzijds.</w:t>
      </w:r>
    </w:p>
    <w:p w14:paraId="10CCBD7B" w14:textId="77777777" w:rsidR="006364FE" w:rsidRPr="003B166D" w:rsidRDefault="006364FE" w:rsidP="006364FE">
      <w:pPr>
        <w:tabs>
          <w:tab w:val="left" w:pos="567"/>
        </w:tabs>
        <w:ind w:left="927"/>
        <w:rPr>
          <w:rFonts w:ascii="FlandersArtSans-Regular" w:hAnsi="FlandersArtSans-Regular" w:cs="Arial"/>
          <w:lang w:val="nl-NL"/>
        </w:rPr>
      </w:pPr>
    </w:p>
    <w:p w14:paraId="198DC1DF" w14:textId="77777777" w:rsidR="006364FE" w:rsidRPr="003B166D" w:rsidRDefault="006364FE" w:rsidP="006364FE">
      <w:pPr>
        <w:tabs>
          <w:tab w:val="left" w:pos="567"/>
        </w:tabs>
        <w:ind w:left="927"/>
        <w:rPr>
          <w:rFonts w:ascii="FlandersArtSans-Regular" w:hAnsi="FlandersArtSans-Regular" w:cs="Arial"/>
          <w:lang w:val="nl-NL"/>
        </w:rPr>
      </w:pPr>
      <w:r w:rsidRPr="003B166D">
        <w:rPr>
          <w:rFonts w:ascii="FlandersArtSans-Regular" w:hAnsi="FlandersArtSans-Regular" w:cs="Arial"/>
          <w:lang w:val="nl-NL"/>
        </w:rPr>
        <w:t>Al deze berekeningen moeten opgemaakt worden volgens de methodes vermeld in hoofdstuk A van de technische bepalingen van het typebestek 105 (laatste versie) of — bij ontstentenis hiervan — een ter zake geschikte methode.</w:t>
      </w:r>
    </w:p>
    <w:p w14:paraId="6E53459A" w14:textId="77777777" w:rsidR="006364FE" w:rsidRPr="003B166D" w:rsidRDefault="006364FE" w:rsidP="006364FE">
      <w:pPr>
        <w:tabs>
          <w:tab w:val="left" w:pos="567"/>
        </w:tabs>
        <w:rPr>
          <w:rFonts w:ascii="FlandersArtSans-Regular" w:hAnsi="FlandersArtSans-Regular" w:cs="Arial"/>
        </w:rPr>
      </w:pPr>
    </w:p>
    <w:p w14:paraId="152C0C28" w14:textId="77777777" w:rsidR="006364FE" w:rsidRPr="003B166D" w:rsidRDefault="006364FE" w:rsidP="006364FE">
      <w:pPr>
        <w:tabs>
          <w:tab w:val="left" w:pos="567"/>
        </w:tabs>
        <w:rPr>
          <w:rFonts w:ascii="FlandersArtSans-Regular" w:hAnsi="FlandersArtSans-Regular" w:cs="Arial"/>
        </w:rPr>
      </w:pPr>
      <w:r w:rsidRPr="003B166D">
        <w:rPr>
          <w:rFonts w:ascii="FlandersArtSans-Regular" w:hAnsi="FlandersArtSans-Regular" w:cs="Arial"/>
        </w:rPr>
        <w:lastRenderedPageBreak/>
        <w:t>Na het inregelen van de installaties dient de opdrachtnemer een verslag in overeenkomstig de voorschriften van het typebestek 105 (laatste versie) van art. E11. par. 11 van de technische bepalingen. Dit verslag omvat :</w:t>
      </w:r>
    </w:p>
    <w:p w14:paraId="55DB2A2E" w14:textId="77777777" w:rsidR="006364FE" w:rsidRPr="003B166D" w:rsidRDefault="006364FE" w:rsidP="006364FE">
      <w:pPr>
        <w:tabs>
          <w:tab w:val="left" w:pos="567"/>
        </w:tabs>
        <w:rPr>
          <w:rFonts w:ascii="FlandersArtSans-Regular" w:hAnsi="FlandersArtSans-Regular" w:cs="Arial"/>
        </w:rPr>
      </w:pPr>
    </w:p>
    <w:p w14:paraId="53EE03C5"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ieder element, het merknummer dat voorkomt voor dit element op de uitvoeringsplannen en -schema's van het as-built dossier.</w:t>
      </w:r>
    </w:p>
    <w:p w14:paraId="6D138D55" w14:textId="77777777" w:rsidR="006364FE" w:rsidRPr="003B166D" w:rsidRDefault="006364FE" w:rsidP="006364FE">
      <w:pPr>
        <w:tabs>
          <w:tab w:val="left" w:pos="567"/>
        </w:tabs>
        <w:ind w:left="786"/>
        <w:rPr>
          <w:rFonts w:ascii="FlandersArtSans-Regular" w:hAnsi="FlandersArtSans-Regular" w:cs="Arial"/>
        </w:rPr>
      </w:pPr>
    </w:p>
    <w:p w14:paraId="2221DDE2"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ketels: een kopie van het verslag van de Indienststelling of oplevering van de erkende persoon of organisme dewelke de controle heeft uitgevoerd.</w:t>
      </w:r>
    </w:p>
    <w:p w14:paraId="0849DF14" w14:textId="77777777" w:rsidR="006364FE" w:rsidRPr="003B166D" w:rsidRDefault="006364FE" w:rsidP="006364FE">
      <w:pPr>
        <w:tabs>
          <w:tab w:val="left" w:pos="567"/>
        </w:tabs>
        <w:rPr>
          <w:rFonts w:ascii="FlandersArtSans-Regular" w:hAnsi="FlandersArtSans-Regular" w:cs="Arial"/>
        </w:rPr>
      </w:pPr>
    </w:p>
    <w:p w14:paraId="14FFA9AE"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 xml:space="preserve">Voor de pompen en </w:t>
      </w:r>
      <w:proofErr w:type="spellStart"/>
      <w:r w:rsidRPr="003B166D">
        <w:rPr>
          <w:rFonts w:ascii="FlandersArtSans-Regular" w:hAnsi="FlandersArtSans-Regular" w:cs="Arial"/>
        </w:rPr>
        <w:t>circulatoren</w:t>
      </w:r>
      <w:proofErr w:type="spellEnd"/>
      <w:r w:rsidRPr="003B166D">
        <w:rPr>
          <w:rFonts w:ascii="FlandersArtSans-Regular" w:hAnsi="FlandersArtSans-Regular" w:cs="Arial"/>
        </w:rPr>
        <w:t>:</w:t>
      </w:r>
    </w:p>
    <w:p w14:paraId="2F1D4085"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type;</w:t>
      </w:r>
    </w:p>
    <w:p w14:paraId="1040ECA9"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gemeten debiet en opvoerhoogte;</w:t>
      </w:r>
    </w:p>
    <w:p w14:paraId="25C3C7A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karakteristieke curve en het gekozen besturingstype in geval van pompen met variabele snelheid.</w:t>
      </w:r>
    </w:p>
    <w:p w14:paraId="62CFAE68" w14:textId="77777777" w:rsidR="006364FE" w:rsidRPr="003B166D" w:rsidRDefault="006364FE" w:rsidP="006364FE">
      <w:pPr>
        <w:tabs>
          <w:tab w:val="left" w:pos="567"/>
        </w:tabs>
        <w:ind w:left="927"/>
        <w:rPr>
          <w:rFonts w:ascii="FlandersArtSans-Regular" w:hAnsi="FlandersArtSans-Regular" w:cs="Arial"/>
        </w:rPr>
      </w:pPr>
    </w:p>
    <w:p w14:paraId="5462A9F7"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regelkranen:</w:t>
      </w:r>
    </w:p>
    <w:p w14:paraId="681F4EEE"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type;</w:t>
      </w:r>
    </w:p>
    <w:p w14:paraId="1423F760"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de afstelling (d.w.z. met de kraan volledig geopend);</w:t>
      </w:r>
    </w:p>
    <w:p w14:paraId="42D5DB77"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uiteindelijke afregeling (aantal toeren), het drukverlies over de kraan en het debiet.</w:t>
      </w:r>
    </w:p>
    <w:p w14:paraId="215149E9" w14:textId="77777777" w:rsidR="006364FE" w:rsidRPr="003B166D" w:rsidRDefault="006364FE" w:rsidP="006364FE">
      <w:pPr>
        <w:tabs>
          <w:tab w:val="left" w:pos="567"/>
        </w:tabs>
        <w:rPr>
          <w:rFonts w:ascii="FlandersArtSans-Regular" w:hAnsi="FlandersArtSans-Regular" w:cs="Arial"/>
        </w:rPr>
      </w:pPr>
    </w:p>
    <w:p w14:paraId="468D35C7"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luchtnetten:</w:t>
      </w:r>
    </w:p>
    <w:p w14:paraId="3254EDBC"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voor iedere luchtbehandelingsgroep;</w:t>
      </w:r>
    </w:p>
    <w:p w14:paraId="7F3101FC"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in de hoofdaftakkingen (technische lokalen, aan de uitgang van schachten, enz.);</w:t>
      </w:r>
    </w:p>
    <w:p w14:paraId="162625B3"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voor iedere eindeenheid (roosters, dynamische blaken, enz.), inbegrepen de eindeenheden die uitgerust zijn met een regelinrichting met vast debiet;</w:t>
      </w:r>
    </w:p>
    <w:p w14:paraId="5080EEF6"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regeltechnische omschrijvingen en definitieve regelschema’s.</w:t>
      </w:r>
    </w:p>
    <w:bookmarkEnd w:id="580"/>
    <w:p w14:paraId="7D5C3046" w14:textId="77777777" w:rsidR="006364FE" w:rsidRPr="003B166D" w:rsidRDefault="006364FE" w:rsidP="006364FE">
      <w:pPr>
        <w:tabs>
          <w:tab w:val="left" w:pos="567"/>
        </w:tabs>
        <w:rPr>
          <w:rFonts w:ascii="FlandersArtSans-Regular" w:hAnsi="FlandersArtSans-Regular" w:cs="Arial"/>
          <w:lang w:val="nl-NL"/>
        </w:rPr>
      </w:pPr>
    </w:p>
    <w:p w14:paraId="54B4F69F" w14:textId="77777777" w:rsidR="006364FE" w:rsidRPr="00163177" w:rsidRDefault="006364FE" w:rsidP="006364FE">
      <w:pPr>
        <w:pStyle w:val="Kop2"/>
      </w:pPr>
      <w:bookmarkStart w:id="581" w:name="_Toc6574808"/>
      <w:bookmarkStart w:id="582" w:name="_Toc100048035"/>
      <w:r w:rsidRPr="00163177">
        <w:t>WIJZIGINGEN VAN DE OPDRACHT</w:t>
      </w:r>
      <w:bookmarkEnd w:id="581"/>
      <w:bookmarkEnd w:id="582"/>
    </w:p>
    <w:p w14:paraId="0F8A78A0" w14:textId="77777777" w:rsidR="006364FE" w:rsidRPr="00761123" w:rsidRDefault="006364FE" w:rsidP="006364FE">
      <w:pPr>
        <w:pStyle w:val="Kop3"/>
        <w:ind w:left="720"/>
      </w:pPr>
      <w:bookmarkStart w:id="583" w:name="_Toc14272939"/>
      <w:bookmarkStart w:id="584" w:name="_Toc100048036"/>
      <w:r w:rsidRPr="00761123">
        <w:t>VERVANGING OPDRACH</w:t>
      </w:r>
      <w:r>
        <w:t>T</w:t>
      </w:r>
      <w:r w:rsidRPr="00761123">
        <w:t>NEMER BIJ FAILLISSEMENT (ART. 38/3 KB UITVOERING)</w:t>
      </w:r>
      <w:bookmarkEnd w:id="583"/>
      <w:bookmarkEnd w:id="584"/>
    </w:p>
    <w:p w14:paraId="4E424C0B" w14:textId="77777777" w:rsidR="006364FE" w:rsidRDefault="006364FE" w:rsidP="006364FE">
      <w:pPr>
        <w:rPr>
          <w:rFonts w:ascii="FlandersArtSans-Regular" w:eastAsia="FlandersArtSans-Regular" w:hAnsi="FlandersArtSans-Regular" w:cs="FlandersArtSans-Regular"/>
        </w:rPr>
      </w:pPr>
      <w:r w:rsidRPr="002E5DE3">
        <w:rPr>
          <w:rFonts w:ascii="FlandersArtSans-Regular" w:eastAsia="FlandersArtSans-Regular" w:hAnsi="FlandersArtSans-Regular" w:cs="FlandersArtSans-Regular"/>
        </w:rPr>
        <w:t xml:space="preserve">In geval van faillissement van de </w:t>
      </w:r>
      <w:r>
        <w:rPr>
          <w:rFonts w:ascii="FlandersArtSans-Regular" w:eastAsia="FlandersArtSans-Regular" w:hAnsi="FlandersArtSans-Regular" w:cs="FlandersArtSans-Regular"/>
        </w:rPr>
        <w:t>opdrachtnemer</w:t>
      </w:r>
      <w:r w:rsidRPr="002E5DE3">
        <w:rPr>
          <w:rFonts w:ascii="FlandersArtSans-Regular" w:eastAsia="FlandersArtSans-Regular" w:hAnsi="FlandersArtSans-Regular" w:cs="FlandersArtSans-Regular"/>
        </w:rPr>
        <w:t xml:space="preserve"> kan de opdracht overgedragen worden naar een door de curator voorgestelde onderneming, bijvoorbeeld naar de onderaannemers.</w:t>
      </w:r>
    </w:p>
    <w:p w14:paraId="606C2B7E" w14:textId="77777777" w:rsidR="006364FE" w:rsidRPr="00E8623B" w:rsidRDefault="006364FE" w:rsidP="006364FE">
      <w:pPr>
        <w:tabs>
          <w:tab w:val="left" w:pos="567"/>
        </w:tabs>
        <w:rPr>
          <w:rFonts w:ascii="FlandersArtSans-Regular" w:hAnsi="FlandersArtSans-Regular" w:cs="Arial"/>
        </w:rPr>
      </w:pPr>
    </w:p>
    <w:p w14:paraId="30CD7763" w14:textId="77777777" w:rsidR="006364FE" w:rsidRPr="00E8623B" w:rsidRDefault="006364FE" w:rsidP="006364FE">
      <w:pPr>
        <w:pStyle w:val="Kop3"/>
        <w:ind w:left="851" w:hanging="862"/>
      </w:pPr>
      <w:bookmarkStart w:id="585" w:name="_Toc6574809"/>
      <w:bookmarkStart w:id="586" w:name="_Toc100048037"/>
      <w:r w:rsidRPr="00E8623B">
        <w:t>HEFFINGEN DIE WEERSLAG HEBBEN OP HET OPDRACHTBEDRAG (ART. 38/8 KB UITVOERING)</w:t>
      </w:r>
      <w:bookmarkEnd w:id="585"/>
      <w:bookmarkEnd w:id="586"/>
    </w:p>
    <w:p w14:paraId="5569D90B"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Wijzigingen van de heffingen in België die een weerslag hebben op het opdrachtbedrag kunnen aanleiding geven tot een herziening van dat bedrag mits voldaan is aan volgende cumulatieve voorwaarden:</w:t>
      </w:r>
    </w:p>
    <w:p w14:paraId="58B87128" w14:textId="77777777" w:rsidR="006364FE" w:rsidRPr="003B166D" w:rsidRDefault="006364FE" w:rsidP="00567B29">
      <w:pPr>
        <w:pStyle w:val="Inhopg3"/>
        <w:numPr>
          <w:ilvl w:val="0"/>
          <w:numId w:val="27"/>
        </w:numPr>
        <w:rPr>
          <w:rFonts w:ascii="FlandersArtSans-Regular" w:hAnsi="FlandersArtSans-Regular"/>
          <w:sz w:val="22"/>
          <w:szCs w:val="22"/>
        </w:rPr>
      </w:pPr>
      <w:r w:rsidRPr="003B166D">
        <w:rPr>
          <w:rFonts w:ascii="FlandersArtSans-Regular" w:hAnsi="FlandersArtSans-Regular"/>
          <w:sz w:val="22"/>
          <w:szCs w:val="22"/>
        </w:rPr>
        <w:t xml:space="preserve">  De wijziging van de heffing moet effectief in werking zijn getreden na de 10e dag voor de limietdatum voor ontvangst van de offertes. Heffingen die reeds eerder waren in werking getreden kunnen geen aanleiding geven tot herziening;</w:t>
      </w:r>
    </w:p>
    <w:p w14:paraId="62D38191" w14:textId="77777777" w:rsidR="006364FE" w:rsidRPr="003B166D" w:rsidRDefault="006364FE" w:rsidP="006364FE">
      <w:pPr>
        <w:tabs>
          <w:tab w:val="left" w:pos="567"/>
        </w:tabs>
        <w:rPr>
          <w:rFonts w:ascii="FlandersArtSans-Regular" w:hAnsi="FlandersArtSans-Regular" w:cs="Arial"/>
          <w:lang w:val="nl-NL"/>
        </w:rPr>
      </w:pPr>
    </w:p>
    <w:p w14:paraId="671E806C"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lastRenderedPageBreak/>
        <w:t>De herziening geldt zowel bij een verhoging van de heffingen als bij een verlaging van de heffingen.</w:t>
      </w:r>
    </w:p>
    <w:p w14:paraId="1831ACE4" w14:textId="77777777" w:rsidR="006364FE" w:rsidRPr="003B166D" w:rsidRDefault="006364FE" w:rsidP="006364FE">
      <w:pPr>
        <w:tabs>
          <w:tab w:val="left" w:pos="567"/>
        </w:tabs>
        <w:rPr>
          <w:rFonts w:ascii="FlandersArtSans-Regular" w:hAnsi="FlandersArtSans-Regular" w:cs="Arial"/>
          <w:lang w:val="nl-NL"/>
        </w:rPr>
      </w:pPr>
    </w:p>
    <w:p w14:paraId="44C271C2"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In geval van een verhoging van de heffingen dient de opdrachtnemer aan te tonen dat hij werkelijk de door hem gevorderde bijkomende lasten heeft gedragen en dat deze verband houden met de uitvoering van de opdracht.</w:t>
      </w:r>
    </w:p>
    <w:p w14:paraId="7292EB87" w14:textId="77777777" w:rsidR="006364FE" w:rsidRPr="003B166D" w:rsidRDefault="006364FE" w:rsidP="006364FE">
      <w:pPr>
        <w:tabs>
          <w:tab w:val="left" w:pos="567"/>
        </w:tabs>
        <w:rPr>
          <w:rFonts w:ascii="FlandersArtSans-Regular" w:hAnsi="FlandersArtSans-Regular" w:cs="Arial"/>
          <w:lang w:val="nl-NL"/>
        </w:rPr>
      </w:pPr>
    </w:p>
    <w:p w14:paraId="096281E6"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In geval van een verlaging is er geen herziening indien de opdrachtnemer bewijst dat hij de heffingen tegen de oude aanslagvoet heeft betaald.</w:t>
      </w:r>
    </w:p>
    <w:p w14:paraId="231DFEBE" w14:textId="77777777" w:rsidR="006364FE" w:rsidRPr="003B166D" w:rsidRDefault="006364FE" w:rsidP="006364FE">
      <w:pPr>
        <w:tabs>
          <w:tab w:val="left" w:pos="567"/>
        </w:tabs>
        <w:rPr>
          <w:rFonts w:ascii="FlandersArtSans-Regular" w:hAnsi="FlandersArtSans-Regular" w:cs="Arial"/>
          <w:lang w:val="nl-NL"/>
        </w:rPr>
      </w:pPr>
    </w:p>
    <w:p w14:paraId="50C27C9D" w14:textId="77777777" w:rsidR="006364FE" w:rsidRPr="00E8623B" w:rsidRDefault="006364FE" w:rsidP="006364FE">
      <w:pPr>
        <w:pStyle w:val="Kop3"/>
        <w:ind w:left="851" w:hanging="862"/>
      </w:pPr>
      <w:bookmarkStart w:id="587" w:name="_Toc6574810"/>
      <w:bookmarkStart w:id="588" w:name="_Toc100048038"/>
      <w:r w:rsidRPr="00E8623B">
        <w:t>ONVOORZIENBARE OMSTANDIGHEDEN IN HOOFDE VAN DE OPDRACHTNEMER (ARTS. 38/9 EN 38/10 KB UITVOERING)</w:t>
      </w:r>
      <w:bookmarkEnd w:id="587"/>
      <w:bookmarkEnd w:id="588"/>
    </w:p>
    <w:p w14:paraId="503378B6" w14:textId="77777777" w:rsidR="006364FE" w:rsidRPr="003B166D" w:rsidRDefault="006364FE" w:rsidP="006364FE">
      <w:pPr>
        <w:ind w:left="567" w:hanging="567"/>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a)</w:t>
      </w:r>
      <w:r w:rsidRPr="00E8623B">
        <w:rPr>
          <w:rFonts w:ascii="FlandersArtSans-Regular" w:eastAsia="FlandersArtSans-Regular" w:hAnsi="FlandersArtSans-Regular" w:cs="FlandersArtSans-Regular"/>
        </w:rPr>
        <w:tab/>
      </w:r>
      <w:r w:rsidRPr="003B166D">
        <w:rPr>
          <w:rFonts w:ascii="FlandersArtSans-Regular" w:eastAsia="FlandersArtSans-Regular" w:hAnsi="FlandersArtSans-Regular" w:cs="FlandersArtSans-Regular"/>
        </w:rPr>
        <w:t>Wanneer de opdrachtnemer kan aantonen dat het contractueel evenwicht van de opdracht wordt ontwricht in zijn nadeel door omstandigheden die vreemd zijn aan de aanbestedende overheid en die redelijkerwijze niet voorzienbaar waren bij de indiening van de offerte, die niet konden worden ontweken en waarvan de gevolgen niet konden worden verholpen niettegenstaande de opdrachtnemer al het nodige daartoe heeft gedaan, kan de opdrachtnemer aanspraak maken op volgende herziening nl.:</w:t>
      </w:r>
    </w:p>
    <w:p w14:paraId="61AACA9D"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Termijnverlenging</w:t>
      </w:r>
    </w:p>
    <w:p w14:paraId="702BC379"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Bij een zeer belangrijk nadeel, een andere vorm van herziening (bv. schadevergoeding) of verbreking van de opdracht.</w:t>
      </w:r>
    </w:p>
    <w:p w14:paraId="704F4B56" w14:textId="77777777" w:rsidR="006364FE" w:rsidRPr="003B166D" w:rsidRDefault="006364FE" w:rsidP="006364FE">
      <w:pPr>
        <w:tabs>
          <w:tab w:val="left" w:pos="567"/>
        </w:tabs>
        <w:rPr>
          <w:rFonts w:ascii="FlandersArtSans-Regular" w:hAnsi="FlandersArtSans-Regular" w:cs="Arial"/>
          <w:lang w:val="nl-NL"/>
        </w:rPr>
      </w:pPr>
    </w:p>
    <w:p w14:paraId="2D0A1675" w14:textId="77777777" w:rsidR="006364FE" w:rsidRPr="003B166D" w:rsidRDefault="006364FE" w:rsidP="006364FE">
      <w:pPr>
        <w:ind w:left="567" w:hanging="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b)</w:t>
      </w:r>
      <w:r w:rsidRPr="003B166D">
        <w:rPr>
          <w:rFonts w:ascii="FlandersArtSans-Regular" w:eastAsia="FlandersArtSans-Regular" w:hAnsi="FlandersArtSans-Regular" w:cs="FlandersArtSans-Regular"/>
        </w:rPr>
        <w:tab/>
        <w:t>Wanneer het contractueel evenwicht wordt ontwricht in het voordeel van de opdrachtnemer om welke omstandigheden ook die vreemd zijn aan de aanbestedende overheid kan de opdracht worden herzien :</w:t>
      </w:r>
    </w:p>
    <w:p w14:paraId="770C55DA"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Hetzij door een inkorting van de uitvoeringstermijnen in hoofde van de opdrachtnemer;</w:t>
      </w:r>
    </w:p>
    <w:p w14:paraId="2F4673BF"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Hetzij wanneer er sprake is van een zeer belangrijk voordeel in hoofde van de opdrachtnemer, door een andere vorm van herziening of verbreking van de opdracht ten voordele van de aanbestedende overheid.</w:t>
      </w:r>
    </w:p>
    <w:p w14:paraId="3CD3416D" w14:textId="77777777" w:rsidR="006364FE" w:rsidRPr="003B166D" w:rsidRDefault="006364FE" w:rsidP="006364FE">
      <w:pPr>
        <w:tabs>
          <w:tab w:val="left" w:pos="567"/>
        </w:tabs>
        <w:rPr>
          <w:rFonts w:ascii="FlandersArtSans-Regular" w:hAnsi="FlandersArtSans-Regular" w:cs="Arial"/>
          <w:lang w:val="nl-NL"/>
        </w:rPr>
      </w:pPr>
    </w:p>
    <w:p w14:paraId="0F81C0AD" w14:textId="77777777" w:rsidR="006364FE" w:rsidRPr="003B166D" w:rsidRDefault="006364FE" w:rsidP="006364FE">
      <w:pPr>
        <w:ind w:left="567" w:hanging="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c)</w:t>
      </w:r>
      <w:r w:rsidRPr="003B166D">
        <w:rPr>
          <w:rFonts w:ascii="FlandersArtSans-Regular" w:eastAsia="FlandersArtSans-Regular" w:hAnsi="FlandersArtSans-Regular" w:cs="FlandersArtSans-Regular"/>
        </w:rPr>
        <w:tab/>
        <w:t xml:space="preserve">Het door de opdrachtnemer geleden nadeel of genoten voordeel wordt geacht de drempel van het zeer belangrijk nadeel/voordeel te bereiken als het nadeel of voordeel ten minste 2,5% bedraagt van het initiële opdrachtbedrag. </w:t>
      </w:r>
    </w:p>
    <w:p w14:paraId="7FC96AA9" w14:textId="4D9C1EF7" w:rsidR="006364FE" w:rsidRPr="003B166D" w:rsidRDefault="006364FE" w:rsidP="006364FE">
      <w:pPr>
        <w:ind w:left="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 xml:space="preserve">De drempel van het zeer belangrijk nadeel of voordeel is in elk geval bereikt vanaf volgende bedragen: </w:t>
      </w:r>
    </w:p>
    <w:p w14:paraId="6D0DCFFA"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a.</w:t>
      </w:r>
      <w:r w:rsidRPr="003B166D">
        <w:rPr>
          <w:rFonts w:ascii="FlandersArtSans-Regular" w:eastAsia="FlandersArtSans-Regular" w:hAnsi="FlandersArtSans-Regular" w:cs="FlandersArtSans-Regular"/>
        </w:rPr>
        <w:tab/>
        <w:t>175.000 euro voor opdrachten waarvan het initiële opdrachtbedrag hoger is dan 7.500.000 euro en lager of gelijk aan 15.000.000 euro.</w:t>
      </w:r>
    </w:p>
    <w:p w14:paraId="45F089F4"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b.</w:t>
      </w:r>
      <w:r w:rsidRPr="003B166D">
        <w:rPr>
          <w:rFonts w:ascii="FlandersArtSans-Regular" w:eastAsia="FlandersArtSans-Regular" w:hAnsi="FlandersArtSans-Regular" w:cs="FlandersArtSans-Regular"/>
        </w:rPr>
        <w:tab/>
        <w:t>225.000 euro voor opdrachten waarvan het initiële opdrachtbedrag hoger is dan 15.000.000 euro en lager of gelijk is aan 30.000.000 euro.</w:t>
      </w:r>
    </w:p>
    <w:p w14:paraId="37E93147"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c.</w:t>
      </w:r>
      <w:r w:rsidRPr="003B166D">
        <w:rPr>
          <w:rFonts w:ascii="FlandersArtSans-Regular" w:eastAsia="FlandersArtSans-Regular" w:hAnsi="FlandersArtSans-Regular" w:cs="FlandersArtSans-Regular"/>
        </w:rPr>
        <w:tab/>
        <w:t>300.000 euro voor opdrachten waarvan het initiële opdrachtbedrag hoger is dan 30.000.000 euro;</w:t>
      </w:r>
    </w:p>
    <w:p w14:paraId="08145041" w14:textId="77777777" w:rsidR="006364FE" w:rsidRPr="003B166D" w:rsidRDefault="006364FE" w:rsidP="006364FE">
      <w:pPr>
        <w:tabs>
          <w:tab w:val="left" w:pos="567"/>
        </w:tabs>
        <w:rPr>
          <w:rFonts w:ascii="FlandersArtSans-Regular" w:hAnsi="FlandersArtSans-Regular" w:cs="Arial"/>
        </w:rPr>
      </w:pPr>
    </w:p>
    <w:p w14:paraId="0E5790D4" w14:textId="77777777" w:rsidR="006364FE" w:rsidRPr="003B166D" w:rsidRDefault="006364FE" w:rsidP="006364FE">
      <w:pPr>
        <w:tabs>
          <w:tab w:val="left" w:pos="567"/>
        </w:tabs>
        <w:ind w:left="567" w:hanging="567"/>
        <w:rPr>
          <w:rFonts w:ascii="FlandersArtSans-Regular" w:hAnsi="FlandersArtSans-Regular" w:cs="Arial"/>
        </w:rPr>
      </w:pPr>
      <w:r w:rsidRPr="003B166D">
        <w:rPr>
          <w:rFonts w:ascii="FlandersArtSans-Regular" w:hAnsi="FlandersArtSans-Regular" w:cs="Arial"/>
        </w:rPr>
        <w:t>d)</w:t>
      </w:r>
      <w:r w:rsidRPr="003B166D">
        <w:rPr>
          <w:rFonts w:ascii="FlandersArtSans-Regular" w:hAnsi="FlandersArtSans-Regular" w:cs="Arial"/>
        </w:rPr>
        <w:tab/>
        <w:t>De indieningsvoorwaarden van de artikels 38/14 tot en met 38/16 KB Uitvoering dienen te worden nageleefd.</w:t>
      </w:r>
    </w:p>
    <w:p w14:paraId="6BC2BFF8" w14:textId="77777777" w:rsidR="006364FE" w:rsidRDefault="006364FE" w:rsidP="006364FE">
      <w:pPr>
        <w:tabs>
          <w:tab w:val="left" w:pos="567"/>
        </w:tabs>
        <w:rPr>
          <w:rFonts w:ascii="FlandersArtSans-Regular" w:hAnsi="FlandersArtSans-Regular" w:cs="Arial"/>
        </w:rPr>
      </w:pPr>
    </w:p>
    <w:p w14:paraId="294B83A2" w14:textId="77777777" w:rsidR="006364FE" w:rsidRPr="007030E1" w:rsidRDefault="006364FE" w:rsidP="006364FE">
      <w:pPr>
        <w:tabs>
          <w:tab w:val="num" w:pos="567"/>
        </w:tabs>
        <w:rPr>
          <w:rFonts w:ascii="FlandersArtSans-Regular" w:eastAsiaTheme="minorEastAsia" w:hAnsi="FlandersArtSans-Regular" w:cs="Arial"/>
        </w:rPr>
      </w:pPr>
      <w:r w:rsidRPr="007030E1">
        <w:rPr>
          <w:rFonts w:ascii="FlandersArtSans-Regular" w:eastAsiaTheme="minorEastAsia" w:hAnsi="FlandersArtSans-Regular" w:cs="Arial"/>
        </w:rPr>
        <w:lastRenderedPageBreak/>
        <w:t xml:space="preserve">De aanbestedende overheid wenst er de bijzondere aandacht op te vestigen dat indien overheidsmaatregelen om de verspreiding van het coronavirus COVID - 19 te beperken (voor zover deze niet zijn opgenomen in het Veiligheids-en Gezondheidsplan of in dit bestek) gevolgen hebben voor de uitvoering van de opdracht, de opdrachtnemer - mits naleving van de schadebeperkingsplicht en staving – recht heeft op herziening van de opdracht </w:t>
      </w:r>
      <w:proofErr w:type="spellStart"/>
      <w:r w:rsidRPr="007030E1">
        <w:rPr>
          <w:rFonts w:ascii="FlandersArtSans-Regular" w:eastAsiaTheme="minorEastAsia" w:hAnsi="FlandersArtSans-Regular" w:cs="Arial"/>
        </w:rPr>
        <w:t>cfr</w:t>
      </w:r>
      <w:proofErr w:type="spellEnd"/>
      <w:r w:rsidRPr="007030E1">
        <w:rPr>
          <w:rFonts w:ascii="FlandersArtSans-Regular" w:eastAsiaTheme="minorEastAsia" w:hAnsi="FlandersArtSans-Regular" w:cs="Arial"/>
        </w:rPr>
        <w:t>. bovenstaande voorwaarden en modaliteiten van art. 38/9.</w:t>
      </w:r>
    </w:p>
    <w:p w14:paraId="51059F1D" w14:textId="77777777" w:rsidR="006364FE" w:rsidRPr="003B166D" w:rsidRDefault="006364FE" w:rsidP="006364FE">
      <w:pPr>
        <w:tabs>
          <w:tab w:val="left" w:pos="567"/>
        </w:tabs>
        <w:rPr>
          <w:rFonts w:ascii="FlandersArtSans-Regular" w:hAnsi="FlandersArtSans-Regular" w:cs="Arial"/>
        </w:rPr>
      </w:pPr>
    </w:p>
    <w:p w14:paraId="5FB5FD64" w14:textId="77777777" w:rsidR="006364FE" w:rsidRPr="00E8623B" w:rsidRDefault="006364FE" w:rsidP="006364FE">
      <w:pPr>
        <w:pStyle w:val="Kop3"/>
        <w:ind w:left="851" w:hanging="862"/>
      </w:pPr>
      <w:bookmarkStart w:id="589" w:name="_Toc6574811"/>
      <w:bookmarkStart w:id="590" w:name="_Toc100048039"/>
      <w:r>
        <w:t>F</w:t>
      </w:r>
      <w:r w:rsidRPr="00E8623B">
        <w:t>EITEN VAN DE AANBESTEDENDE OVERHEID EN VAN DE OPDRACHTNEMER (ART. 38/11 KB UITVOERING)</w:t>
      </w:r>
      <w:bookmarkEnd w:id="589"/>
      <w:bookmarkEnd w:id="590"/>
    </w:p>
    <w:p w14:paraId="63C6C7B5"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Wanneer de aanbestedende overheid of de opdrachtnemer een vertraging of nadeel lijdt ten gevolge van nalatigheden, vertragingen of welke feiten ook ten laste van de andere partij (opdrachtnemer of aanbestedende overheid), kan een herziening van de opdracht worden doorgevoerd die kan bestaan uit één of meer van volgende maatregelen:</w:t>
      </w:r>
    </w:p>
    <w:p w14:paraId="5BE8578C" w14:textId="77777777" w:rsidR="006364FE" w:rsidRPr="00E8623B"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D</w:t>
      </w:r>
      <w:r w:rsidRPr="00E8623B">
        <w:rPr>
          <w:rFonts w:ascii="FlandersArtSans-Regular" w:eastAsia="FlandersArtSans-Regular" w:hAnsi="FlandersArtSans-Regular" w:cs="FlandersArtSans-Regular"/>
        </w:rPr>
        <w:t>e aanpassing van de contractuele bepalingen inclusief de verlenging of de inkorting van de uitvoeringstermijnen;</w:t>
      </w:r>
    </w:p>
    <w:p w14:paraId="7B738C2B" w14:textId="77777777" w:rsidR="006364FE" w:rsidRPr="00E8623B"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E</w:t>
      </w:r>
      <w:r w:rsidRPr="00E8623B">
        <w:rPr>
          <w:rFonts w:ascii="FlandersArtSans-Regular" w:eastAsia="FlandersArtSans-Regular" w:hAnsi="FlandersArtSans-Regular" w:cs="FlandersArtSans-Regular"/>
        </w:rPr>
        <w:t xml:space="preserve">en schadevergoeding: </w:t>
      </w:r>
    </w:p>
    <w:p w14:paraId="1AD5468F" w14:textId="77777777" w:rsidR="006364FE"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D</w:t>
      </w:r>
      <w:r w:rsidRPr="00E8623B">
        <w:rPr>
          <w:rFonts w:ascii="FlandersArtSans-Regular" w:eastAsia="FlandersArtSans-Regular" w:hAnsi="FlandersArtSans-Regular" w:cs="FlandersArtSans-Regular"/>
        </w:rPr>
        <w:t>e verbreking van de opdracht.</w:t>
      </w:r>
    </w:p>
    <w:p w14:paraId="03009606" w14:textId="77777777" w:rsidR="006364FE" w:rsidRPr="00F9629E" w:rsidRDefault="006364FE" w:rsidP="006364FE">
      <w:pPr>
        <w:ind w:left="720" w:hanging="360"/>
        <w:rPr>
          <w:rFonts w:ascii="FlandersArtSans-Regular" w:eastAsia="FlandersArtSans-Regular" w:hAnsi="FlandersArtSans-Regular" w:cs="FlandersArtSans-Regular"/>
        </w:rPr>
      </w:pPr>
    </w:p>
    <w:p w14:paraId="48880EE3" w14:textId="77777777" w:rsidR="006364FE" w:rsidRPr="00E8623B" w:rsidRDefault="006364FE" w:rsidP="006364FE">
      <w:pPr>
        <w:pStyle w:val="Kop3"/>
        <w:ind w:left="851" w:hanging="862"/>
      </w:pPr>
      <w:bookmarkStart w:id="591" w:name="_Toc6574813"/>
      <w:bookmarkStart w:id="592" w:name="_Toc100048040"/>
      <w:r w:rsidRPr="00E8623B">
        <w:t>SCHORSING VAN DE OPDRACHT (ART. 38/12 KB UTIVOERING)</w:t>
      </w:r>
      <w:bookmarkEnd w:id="591"/>
      <w:bookmarkEnd w:id="592"/>
    </w:p>
    <w:p w14:paraId="26B008D7" w14:textId="77777777" w:rsidR="006364FE" w:rsidRPr="00E8623B" w:rsidRDefault="006364FE" w:rsidP="006364FE">
      <w:pPr>
        <w:pStyle w:val="Kop4"/>
        <w:ind w:left="862" w:hanging="862"/>
      </w:pPr>
      <w:r w:rsidRPr="00E8623B">
        <w:t>SCHORSING VAN DE OPDRACHT OP BEVEN VAN DE AANBESTEDENDE OVERHEID</w:t>
      </w:r>
    </w:p>
    <w:p w14:paraId="4A4FD993"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Wanneer de aanbestedende overheid de opdracht op haar uitdrukkelijk bevel schorst en dit in toepassing van artikel 38/12, § 1 KB Uitvoering heeft de opdrachtnemer slechts recht op schadevergoeding onder volgende cumulatieve voorwaarden:</w:t>
      </w:r>
    </w:p>
    <w:p w14:paraId="745AC274"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overschrijdt in totaal één twintigste van de uitvoeringstermijn en minstens tien werkdagen of vijftien kalenderdagen, naargelang de uitvoeringstermijn uitgedrukt is in werk- of kalenderdagen;</w:t>
      </w:r>
    </w:p>
    <w:p w14:paraId="58E2C51D"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is niet het gevolg van ongunstige weersomstandigheden;</w:t>
      </w:r>
    </w:p>
    <w:p w14:paraId="0EB0D5CF"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vindt plaats binnen de uitvoeringstermijn van de opdracht.</w:t>
      </w:r>
    </w:p>
    <w:p w14:paraId="31072BBC" w14:textId="77777777" w:rsidR="006364FE" w:rsidRPr="003B49E2" w:rsidRDefault="006364FE" w:rsidP="006364FE">
      <w:pPr>
        <w:tabs>
          <w:tab w:val="left" w:pos="567"/>
        </w:tabs>
        <w:rPr>
          <w:rFonts w:ascii="FlandersArtSans-Regular" w:hAnsi="FlandersArtSans-Regular" w:cs="Arial"/>
          <w:lang w:val="nl-NL"/>
        </w:rPr>
      </w:pPr>
    </w:p>
    <w:p w14:paraId="7B259459" w14:textId="77777777" w:rsidR="006364FE" w:rsidRPr="00E8623B" w:rsidRDefault="006364FE" w:rsidP="006364FE">
      <w:pPr>
        <w:pStyle w:val="Kop4"/>
        <w:ind w:left="862" w:hanging="862"/>
      </w:pPr>
      <w:r w:rsidRPr="00E8623B">
        <w:t>ONDERBREKING VAN DE OPDRACHT</w:t>
      </w:r>
    </w:p>
    <w:p w14:paraId="6BB91E5A"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De aanbestedende overheid behoudt zich het recht voor om de uitvoering van de opdracht overeenkomstig artikel 38/12, §2 voor een bepaalde periode te onderbreken wanneer:</w:t>
      </w:r>
    </w:p>
    <w:p w14:paraId="37CE64FF" w14:textId="77777777" w:rsidR="006364FE" w:rsidRPr="00D30F7E" w:rsidRDefault="006364FE" w:rsidP="006364FE">
      <w:pPr>
        <w:pStyle w:val="Arial9"/>
        <w:ind w:left="714" w:hanging="357"/>
        <w:rPr>
          <w:rFonts w:ascii="FlandersArtSans-Regular" w:hAnsi="FlandersArtSans-Regular"/>
        </w:rPr>
      </w:pPr>
      <w:r w:rsidRPr="00E8623B">
        <w:rPr>
          <w:rFonts w:ascii="FlandersArtSans-Regular" w:hAnsi="FlandersArtSans-Regular"/>
          <w:sz w:val="22"/>
        </w:rPr>
        <w:t>-</w:t>
      </w:r>
      <w:r w:rsidRPr="00E8623B">
        <w:rPr>
          <w:rFonts w:ascii="FlandersArtSans-Regular" w:hAnsi="FlandersArtSans-Regular"/>
          <w:sz w:val="22"/>
        </w:rPr>
        <w:tab/>
      </w:r>
      <w:r>
        <w:rPr>
          <w:rFonts w:ascii="FlandersArtSans-Regular" w:hAnsi="FlandersArtSans-Regular"/>
          <w:sz w:val="22"/>
        </w:rPr>
        <w:t>D</w:t>
      </w:r>
      <w:r w:rsidRPr="00E8623B">
        <w:rPr>
          <w:rFonts w:ascii="FlandersArtSans-Regular" w:hAnsi="FlandersArtSans-Regular"/>
          <w:sz w:val="22"/>
        </w:rPr>
        <w:t>e aanbestedende overheid,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14:paraId="04055FAF" w14:textId="77777777" w:rsidR="006364FE" w:rsidRPr="00D30F7E" w:rsidRDefault="006364FE" w:rsidP="006364FE">
      <w:pPr>
        <w:pStyle w:val="Arial9"/>
        <w:ind w:left="714" w:hanging="357"/>
        <w:rPr>
          <w:rFonts w:ascii="FlandersArtSans-Regular" w:hAnsi="FlandersArtSans-Regular"/>
        </w:rPr>
      </w:pPr>
      <w:r w:rsidRPr="00E8623B">
        <w:rPr>
          <w:rFonts w:ascii="FlandersArtSans-Regular" w:hAnsi="FlandersArtSans-Regular"/>
          <w:sz w:val="22"/>
        </w:rPr>
        <w:t>-</w:t>
      </w:r>
      <w:r w:rsidRPr="00E8623B">
        <w:rPr>
          <w:rFonts w:ascii="FlandersArtSans-Regular" w:hAnsi="FlandersArtSans-Regular"/>
          <w:sz w:val="22"/>
        </w:rPr>
        <w:tab/>
      </w:r>
      <w:r>
        <w:rPr>
          <w:rFonts w:ascii="FlandersArtSans-Regular" w:hAnsi="FlandersArtSans-Regular"/>
          <w:sz w:val="22"/>
        </w:rPr>
        <w:t>D</w:t>
      </w:r>
      <w:r w:rsidRPr="00E8623B">
        <w:rPr>
          <w:rFonts w:ascii="FlandersArtSans-Regular" w:hAnsi="FlandersArtSans-Regular"/>
          <w:sz w:val="22"/>
        </w:rPr>
        <w:t>eze aanbestedende overheid, overeenkomstig artikel 49/2 van het Sociaal Strafwetboek, ervan in kennis is gesteld dat de opdrachtnemer of zijn onderaannemer of de onderaannemer van deze laatste en zo verder één of meer illegaal verblijvende onderdanen van derde landen tewerkstelt.</w:t>
      </w:r>
    </w:p>
    <w:p w14:paraId="5D347644" w14:textId="77777777" w:rsidR="006364FE" w:rsidRPr="003B49E2" w:rsidRDefault="006364FE" w:rsidP="006364FE">
      <w:pPr>
        <w:tabs>
          <w:tab w:val="left" w:pos="567"/>
        </w:tabs>
        <w:rPr>
          <w:rFonts w:ascii="FlandersArtSans-Regular" w:hAnsi="FlandersArtSans-Regular" w:cs="Arial"/>
          <w:lang w:val="nl-NL"/>
        </w:rPr>
      </w:pPr>
    </w:p>
    <w:p w14:paraId="40AA09A9" w14:textId="77777777" w:rsidR="006364FE"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lastRenderedPageBreak/>
        <w:t>Deze onderbreking kan in geen geval leiden tot een schadevergoeding.</w:t>
      </w:r>
    </w:p>
    <w:p w14:paraId="7D050AC2" w14:textId="77777777" w:rsidR="006364FE" w:rsidRPr="000152B2" w:rsidRDefault="006364FE" w:rsidP="006364FE">
      <w:pPr>
        <w:tabs>
          <w:tab w:val="left" w:pos="567"/>
        </w:tabs>
        <w:rPr>
          <w:rFonts w:ascii="FlandersArtSans-Regular" w:hAnsi="FlandersArtSans-Regular" w:cs="Arial"/>
        </w:rPr>
      </w:pPr>
    </w:p>
    <w:p w14:paraId="457AB25B" w14:textId="77777777" w:rsidR="006364FE" w:rsidRPr="00E8623B" w:rsidRDefault="006364FE" w:rsidP="006364FE">
      <w:pPr>
        <w:pStyle w:val="Kop2"/>
      </w:pPr>
      <w:bookmarkStart w:id="593" w:name="_Toc6574814"/>
      <w:bookmarkStart w:id="594" w:name="_Toc100048041"/>
      <w:r w:rsidRPr="00E8623B">
        <w:t>CONTROLE EN TOEZICHT VAN DE OPDRACHT</w:t>
      </w:r>
      <w:bookmarkEnd w:id="593"/>
      <w:bookmarkEnd w:id="594"/>
      <w:r w:rsidRPr="00E8623B">
        <w:t xml:space="preserve"> </w:t>
      </w:r>
    </w:p>
    <w:p w14:paraId="0F192CE5" w14:textId="77777777" w:rsidR="006364FE" w:rsidRPr="00E8623B" w:rsidRDefault="006364FE" w:rsidP="006364FE">
      <w:pPr>
        <w:pStyle w:val="Kop3"/>
        <w:ind w:left="851" w:hanging="862"/>
      </w:pPr>
      <w:bookmarkStart w:id="595" w:name="_Toc6574815"/>
      <w:bookmarkStart w:id="596" w:name="_Toc100048042"/>
      <w:r w:rsidRPr="00E8623B">
        <w:t>KEURINGEN (ART.  41 TOT EN MET 43 KB UITVOERING)</w:t>
      </w:r>
      <w:bookmarkEnd w:id="595"/>
      <w:bookmarkEnd w:id="596"/>
    </w:p>
    <w:p w14:paraId="53DC0CE1"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producten waarvoor een merk van overeenkomstigheid BENOR bestaat, of die het voorwerp uitmaken van een kwaliteitscontrole tijdens de fabricatie door een door de aanbestedende overheid erkende onpartijdige instelling worden vrijgesteld van de proeven voor voorafgaande technische goedkeuring.  De aanbestedende overheid behoudt zich nochtans het recht voor om, in geval van twijfel tot het geheel of een gedeelte van de opleveringsproeven over te gaan.</w:t>
      </w:r>
    </w:p>
    <w:p w14:paraId="3BE6FCB7" w14:textId="77777777" w:rsidR="006364FE" w:rsidRPr="005F0382" w:rsidRDefault="006364FE" w:rsidP="006364FE">
      <w:pPr>
        <w:tabs>
          <w:tab w:val="left" w:pos="567"/>
        </w:tabs>
        <w:rPr>
          <w:rFonts w:ascii="FlandersArtSans-Regular" w:hAnsi="FlandersArtSans-Regular" w:cs="Arial"/>
          <w:lang w:val="nl-NL"/>
        </w:rPr>
      </w:pPr>
    </w:p>
    <w:p w14:paraId="2779BE51"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resultaten van deze proeven kunnen medegedeeld worden aan het organisme belast met het toekennen van het merk BENOR of met de kwaliteitscontrole voor het desbetreffend product.</w:t>
      </w:r>
    </w:p>
    <w:p w14:paraId="0486E7FF" w14:textId="77777777" w:rsidR="006364FE" w:rsidRPr="005F0382" w:rsidRDefault="006364FE" w:rsidP="006364FE">
      <w:pPr>
        <w:tabs>
          <w:tab w:val="left" w:pos="567"/>
        </w:tabs>
        <w:rPr>
          <w:rFonts w:ascii="FlandersArtSans-Regular" w:hAnsi="FlandersArtSans-Regular" w:cs="Arial"/>
          <w:lang w:val="nl-NL"/>
        </w:rPr>
      </w:pPr>
    </w:p>
    <w:p w14:paraId="467EC873"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Wanneer door de opdrachtnemer zogenoemd gelijkwaardige maar niet gekeurde producten voorgesteld worden, dan mogen deze producten niet verwerkt worden vooraleer de leidende ambtenaar door middel van een volledige partijkeuring deze gelijkwaardigheid gecontroleerd heeft.</w:t>
      </w:r>
    </w:p>
    <w:p w14:paraId="08DCC111" w14:textId="77777777" w:rsidR="006364FE" w:rsidRPr="005F0382" w:rsidRDefault="006364FE" w:rsidP="006364FE">
      <w:pPr>
        <w:tabs>
          <w:tab w:val="left" w:pos="567"/>
        </w:tabs>
        <w:rPr>
          <w:rFonts w:ascii="FlandersArtSans-Regular" w:hAnsi="FlandersArtSans-Regular" w:cs="Arial"/>
          <w:lang w:val="nl-NL"/>
        </w:rPr>
      </w:pPr>
    </w:p>
    <w:p w14:paraId="17E76220"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resultaten van alle proeven moeten gekend en gunstig zijn vooraleer toelating mag gegeven worden tot verwerken.</w:t>
      </w:r>
    </w:p>
    <w:p w14:paraId="22AC1AE7" w14:textId="77777777" w:rsidR="006364FE" w:rsidRPr="005F0382" w:rsidRDefault="006364FE" w:rsidP="006364FE">
      <w:pPr>
        <w:tabs>
          <w:tab w:val="left" w:pos="567"/>
        </w:tabs>
        <w:rPr>
          <w:rFonts w:ascii="FlandersArtSans-Regular" w:hAnsi="FlandersArtSans-Regular" w:cs="Arial"/>
          <w:lang w:val="nl-NL"/>
        </w:rPr>
      </w:pPr>
    </w:p>
    <w:p w14:paraId="3F90C904"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Alle kosten voor de proeven, voorbereiding en verzending van de monsters in het geval van de partijkeuring van zogenoemd gelijkwaardige producten zoals hierboven bepaald zijn ondersteld inbegrepen in de eenheidsprijzen en globale prijzen van de opdracht ongeacht de plaats waar de proeven uitgevoerd worden en ongeacht de positieve uitslag ervan.</w:t>
      </w:r>
    </w:p>
    <w:p w14:paraId="307C61AA" w14:textId="77777777" w:rsidR="006364FE" w:rsidRPr="005F0382" w:rsidRDefault="006364FE" w:rsidP="006364FE">
      <w:pPr>
        <w:tabs>
          <w:tab w:val="left" w:pos="567"/>
        </w:tabs>
        <w:rPr>
          <w:rFonts w:ascii="FlandersArtSans-Regular" w:hAnsi="FlandersArtSans-Regular" w:cs="Arial"/>
          <w:lang w:val="nl-NL"/>
        </w:rPr>
      </w:pPr>
    </w:p>
    <w:p w14:paraId="6C4273C7"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 xml:space="preserve">De opdrachtnemer laat op zijn kosten het elektrisch deel van de installaties keuren door een erkend organisme op conformiteit met het A.R.E.I. en levert een kopie van het eindverslag aan de aanbestedende overheid. </w:t>
      </w:r>
    </w:p>
    <w:p w14:paraId="4C608FD4" w14:textId="77777777" w:rsidR="006364FE" w:rsidRPr="005F0382" w:rsidRDefault="006364FE" w:rsidP="006364FE">
      <w:pPr>
        <w:tabs>
          <w:tab w:val="left" w:pos="567"/>
        </w:tabs>
        <w:rPr>
          <w:rFonts w:ascii="FlandersArtSans-Regular" w:hAnsi="FlandersArtSans-Regular" w:cs="Arial"/>
          <w:lang w:val="nl-NL"/>
        </w:rPr>
      </w:pPr>
    </w:p>
    <w:p w14:paraId="2F7A9FA5"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Bepaalde proeven dienen uitgevoerd te worden voordat er verder kan gewerkt worden:</w:t>
      </w:r>
    </w:p>
    <w:p w14:paraId="0E4B3870" w14:textId="77777777" w:rsidR="006364FE" w:rsidRPr="009225A2" w:rsidRDefault="006364FE" w:rsidP="006364FE">
      <w:pPr>
        <w:ind w:left="720" w:hanging="360"/>
        <w:rPr>
          <w:rFonts w:ascii="FlandersArtSans-Regular" w:hAnsi="FlandersArtSans-Regular" w:cs="Arial"/>
          <w:szCs w:val="18"/>
          <w:lang w:val="nl-NL"/>
        </w:rPr>
      </w:pPr>
      <w:r w:rsidRPr="005F0382">
        <w:rPr>
          <w:rFonts w:ascii="FlandersArtSans-Regular" w:hAnsi="FlandersArtSans-Regular" w:cs="Arial"/>
          <w:lang w:val="nl-NL"/>
        </w:rPr>
        <w:t>-</w:t>
      </w:r>
      <w:r w:rsidRPr="005F0382">
        <w:rPr>
          <w:rFonts w:ascii="FlandersArtSans-Regular" w:hAnsi="FlandersArtSans-Regular" w:cs="Arial"/>
          <w:lang w:val="nl-NL"/>
        </w:rPr>
        <w:tab/>
      </w:r>
      <w:r w:rsidRPr="009225A2">
        <w:rPr>
          <w:rFonts w:ascii="FlandersArtSans-Regular" w:hAnsi="FlandersArtSans-Regular" w:cs="Arial"/>
          <w:szCs w:val="18"/>
          <w:lang w:val="nl-NL"/>
        </w:rPr>
        <w:t>Dichtheidsproef brandstof</w:t>
      </w:r>
    </w:p>
    <w:p w14:paraId="76C0DCB4" w14:textId="77777777" w:rsidR="006364FE" w:rsidRPr="00734E39" w:rsidRDefault="006364FE" w:rsidP="006364FE">
      <w:pPr>
        <w:ind w:left="720" w:hanging="360"/>
        <w:rPr>
          <w:rFonts w:ascii="FlandersArtSans-Regular" w:hAnsi="FlandersArtSans-Regular" w:cs="Arial"/>
          <w:szCs w:val="18"/>
          <w:lang w:val="nl-NL"/>
        </w:rPr>
      </w:pPr>
      <w:r w:rsidRPr="00734E39">
        <w:rPr>
          <w:rFonts w:ascii="FlandersArtSans-Regular" w:hAnsi="FlandersArtSans-Regular" w:cs="Arial"/>
          <w:szCs w:val="18"/>
          <w:lang w:val="nl-NL"/>
        </w:rPr>
        <w:t>-</w:t>
      </w:r>
      <w:r w:rsidRPr="00734E39">
        <w:rPr>
          <w:rFonts w:ascii="FlandersArtSans-Regular" w:hAnsi="FlandersArtSans-Regular" w:cs="Arial"/>
          <w:szCs w:val="18"/>
          <w:lang w:val="nl-NL"/>
        </w:rPr>
        <w:tab/>
        <w:t>Dichtheidsproef hydraulische leidingen</w:t>
      </w:r>
    </w:p>
    <w:p w14:paraId="5FDFD22F"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Dichtheidsproef luchttechnisch gedeelte</w:t>
      </w:r>
    </w:p>
    <w:p w14:paraId="288F4B63"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Circulatieproef</w:t>
      </w:r>
    </w:p>
    <w:p w14:paraId="1C4BE78A" w14:textId="77777777" w:rsidR="006364FE" w:rsidRPr="00D30F7E" w:rsidRDefault="006364FE" w:rsidP="006364FE">
      <w:pPr>
        <w:ind w:left="720" w:hanging="360"/>
        <w:rPr>
          <w:rFonts w:ascii="FlandersArtSans-Regular" w:hAnsi="FlandersArtSans-Regular" w:cs="Arial"/>
          <w:szCs w:val="18"/>
          <w:lang w:val="nl-NL"/>
        </w:rPr>
      </w:pPr>
    </w:p>
    <w:p w14:paraId="26FE530E"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Uitvoeren van testprotocollen:</w:t>
      </w:r>
    </w:p>
    <w:p w14:paraId="05C5033A" w14:textId="77777777" w:rsidR="006364FE" w:rsidRPr="009225A2" w:rsidRDefault="006364FE" w:rsidP="006364FE">
      <w:pPr>
        <w:ind w:left="720" w:hanging="360"/>
        <w:rPr>
          <w:rFonts w:ascii="FlandersArtSans-Regular" w:hAnsi="FlandersArtSans-Regular" w:cs="Arial"/>
          <w:szCs w:val="18"/>
          <w:lang w:val="nl-NL"/>
        </w:rPr>
      </w:pPr>
      <w:r w:rsidRPr="009225A2">
        <w:rPr>
          <w:rFonts w:ascii="FlandersArtSans-Regular" w:hAnsi="FlandersArtSans-Regular" w:cs="Arial"/>
          <w:szCs w:val="18"/>
          <w:lang w:val="nl-NL"/>
        </w:rPr>
        <w:t>-</w:t>
      </w:r>
      <w:r w:rsidRPr="009225A2">
        <w:rPr>
          <w:rFonts w:ascii="FlandersArtSans-Regular" w:hAnsi="FlandersArtSans-Regular" w:cs="Arial"/>
          <w:szCs w:val="18"/>
          <w:lang w:val="nl-NL"/>
        </w:rPr>
        <w:tab/>
        <w:t>Verwarming</w:t>
      </w:r>
    </w:p>
    <w:p w14:paraId="721971F4" w14:textId="77777777" w:rsidR="006364FE" w:rsidRPr="00734E39" w:rsidRDefault="006364FE" w:rsidP="006364FE">
      <w:pPr>
        <w:ind w:left="720" w:hanging="360"/>
        <w:rPr>
          <w:rFonts w:ascii="FlandersArtSans-Regular" w:hAnsi="FlandersArtSans-Regular" w:cs="Arial"/>
          <w:szCs w:val="18"/>
          <w:lang w:val="nl-NL"/>
        </w:rPr>
      </w:pPr>
      <w:r w:rsidRPr="00734E39">
        <w:rPr>
          <w:rFonts w:ascii="FlandersArtSans-Regular" w:hAnsi="FlandersArtSans-Regular" w:cs="Arial"/>
          <w:szCs w:val="18"/>
          <w:lang w:val="nl-NL"/>
        </w:rPr>
        <w:t>-</w:t>
      </w:r>
      <w:r w:rsidRPr="00734E39">
        <w:rPr>
          <w:rFonts w:ascii="FlandersArtSans-Regular" w:hAnsi="FlandersArtSans-Regular" w:cs="Arial"/>
          <w:szCs w:val="18"/>
          <w:lang w:val="nl-NL"/>
        </w:rPr>
        <w:tab/>
        <w:t>Koeling</w:t>
      </w:r>
    </w:p>
    <w:p w14:paraId="55358C15"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Luchttechnisch</w:t>
      </w:r>
    </w:p>
    <w:p w14:paraId="024BF7F2" w14:textId="61EFFEF1" w:rsidR="006364FE"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Automatische regeling</w:t>
      </w:r>
    </w:p>
    <w:p w14:paraId="4F1451B2" w14:textId="65E8072C" w:rsidR="007C1A8A" w:rsidRDefault="007C1A8A" w:rsidP="006364FE">
      <w:pPr>
        <w:ind w:left="720" w:hanging="360"/>
        <w:rPr>
          <w:rFonts w:ascii="FlandersArtSans-Regular" w:hAnsi="FlandersArtSans-Regular" w:cs="Arial"/>
          <w:szCs w:val="18"/>
          <w:lang w:val="nl-NL"/>
        </w:rPr>
      </w:pPr>
    </w:p>
    <w:p w14:paraId="11680166" w14:textId="3F9150C8" w:rsidR="007C1A8A" w:rsidRDefault="007C1A8A" w:rsidP="007C1A8A">
      <w:pPr>
        <w:pStyle w:val="Kop3"/>
      </w:pPr>
      <w:bookmarkStart w:id="597" w:name="_Toc100048043"/>
      <w:r>
        <w:lastRenderedPageBreak/>
        <w:t>Kwaliteit en controle onderaannemers</w:t>
      </w:r>
      <w:bookmarkEnd w:id="597"/>
    </w:p>
    <w:p w14:paraId="214E9D8D" w14:textId="77777777" w:rsid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De opdrachtnemer dient aan de leidende ambtenaar het bewijs voor te leggen dat, op het ogenblik dat hij de uitvoering van een deel van de opdracht aan een onderaannemer toevertrouwt, deze voldoet, in verhouding tot het deel van de opdracht dat hij zal uitvoeren, aan de wetgeving houdende regeling van de erkenning van de aannemers van werken (verplichte erkenning van zodra het bedrag der werken 75.000 euro of meer bedraagt voor wat de in categorieën ingedeelde werken betreft en 50.000 euro of meer voor wat de in </w:t>
      </w:r>
      <w:proofErr w:type="spellStart"/>
      <w:r w:rsidRPr="007C1A8A">
        <w:rPr>
          <w:rFonts w:ascii="FlandersArtSans-Regular" w:hAnsi="FlandersArtSans-Regular" w:cs="Arial"/>
          <w:lang w:val="nl-NL"/>
        </w:rPr>
        <w:t>ondercategorieën</w:t>
      </w:r>
      <w:proofErr w:type="spellEnd"/>
      <w:r w:rsidRPr="007C1A8A">
        <w:rPr>
          <w:rFonts w:ascii="FlandersArtSans-Regular" w:hAnsi="FlandersArtSans-Regular" w:cs="Arial"/>
          <w:lang w:val="nl-NL"/>
        </w:rPr>
        <w:t xml:space="preserve"> ingedeelde werken betreft). </w:t>
      </w:r>
    </w:p>
    <w:p w14:paraId="33A34B09" w14:textId="77777777" w:rsidR="007C1A8A" w:rsidRDefault="007C1A8A" w:rsidP="007C1A8A">
      <w:pPr>
        <w:rPr>
          <w:rFonts w:ascii="FlandersArtSans-Regular" w:hAnsi="FlandersArtSans-Regular" w:cs="Arial"/>
          <w:lang w:val="nl-NL"/>
        </w:rPr>
      </w:pPr>
    </w:p>
    <w:p w14:paraId="50B9C01F" w14:textId="33F40652" w:rsid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Dit bewijs kan blijken uit het voorleggen van : </w:t>
      </w:r>
    </w:p>
    <w:p w14:paraId="5CCEEC85"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De passende erkenning;</w:t>
      </w:r>
    </w:p>
    <w:p w14:paraId="5FEE48EB"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Voor buitenlandse inschrijvers: de inschrijving op de officiële lijst van de erkende aannemers in een andere Lidstaat van de Europese Gemeenschappen voor zover die erkenning gelijkwaardig is overeenkomstig de voorwaarden gesteld in artikel 4, § 1 van de Erkenningswet van 20 maart 1991;</w:t>
      </w:r>
    </w:p>
    <w:p w14:paraId="4928D79F"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 xml:space="preserve">De bewijzen dat ze voldoen aan de voorwaarden gesteld door of krachtens de Wet van 20 maart 1991. </w:t>
      </w:r>
    </w:p>
    <w:p w14:paraId="16B3B73C" w14:textId="3F054B5C" w:rsidR="007C1A8A" w:rsidRP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In de twee laatste gevallen maakt de aanbestedende overheid de desbetreffende bewijzen voor advies over aan de erkenningscommissie waarna de bevoegde minister bij positief advies van de commissie een getuigschrift van erkenning aflevert. </w:t>
      </w:r>
    </w:p>
    <w:p w14:paraId="379926E4" w14:textId="77777777" w:rsidR="007C1A8A" w:rsidRDefault="007C1A8A" w:rsidP="007C1A8A">
      <w:pPr>
        <w:pStyle w:val="Lijstalinea"/>
        <w:ind w:left="1285"/>
        <w:rPr>
          <w:rFonts w:ascii="FlandersArtSans-Regular" w:hAnsi="FlandersArtSans-Regular" w:cs="Arial"/>
          <w:lang w:val="nl-NL"/>
        </w:rPr>
      </w:pPr>
    </w:p>
    <w:p w14:paraId="5C31ACC2" w14:textId="07894142" w:rsidR="007C1A8A" w:rsidRPr="007C1A8A" w:rsidRDefault="007C1A8A" w:rsidP="007C1A8A">
      <w:pPr>
        <w:rPr>
          <w:rFonts w:ascii="FlandersArtSans-Regular" w:hAnsi="FlandersArtSans-Regular" w:cs="Arial"/>
          <w:lang w:val="nl-NL"/>
        </w:rPr>
      </w:pPr>
      <w:r w:rsidRPr="007C1A8A">
        <w:rPr>
          <w:rFonts w:ascii="FlandersArtSans-Regular" w:hAnsi="FlandersArtSans-Regular" w:cs="Arial"/>
          <w:lang w:val="nl-NL"/>
        </w:rPr>
        <w:t>De onderaannemer mag het hem toevertrouwde deel van de opdracht slechts aanvangen indien hij in het bezit is van de vereiste erkenning.</w:t>
      </w:r>
    </w:p>
    <w:p w14:paraId="0C916FDB" w14:textId="77777777" w:rsidR="006364FE" w:rsidRPr="009225A2" w:rsidRDefault="006364FE" w:rsidP="007C1A8A">
      <w:pPr>
        <w:rPr>
          <w:rFonts w:ascii="FlandersArtSans-Regular" w:hAnsi="FlandersArtSans-Regular" w:cs="Arial"/>
          <w:lang w:val="nl-NL"/>
        </w:rPr>
      </w:pPr>
    </w:p>
    <w:p w14:paraId="427CC9CC" w14:textId="77777777" w:rsidR="006364FE" w:rsidRPr="00E8623B" w:rsidRDefault="006364FE" w:rsidP="006364FE">
      <w:pPr>
        <w:pStyle w:val="Kop2"/>
      </w:pPr>
      <w:bookmarkStart w:id="598" w:name="_Toc6574816"/>
      <w:bookmarkStart w:id="599" w:name="_Toc100048044"/>
      <w:r w:rsidRPr="00E8623B">
        <w:t>ACTIEMIDDELEN VAN DE AANBESTEDENDE OVERHEID</w:t>
      </w:r>
      <w:bookmarkEnd w:id="598"/>
      <w:bookmarkEnd w:id="599"/>
    </w:p>
    <w:p w14:paraId="48567B83" w14:textId="77777777" w:rsidR="006364FE" w:rsidRPr="00E8623B" w:rsidRDefault="006364FE" w:rsidP="006364FE">
      <w:pPr>
        <w:pStyle w:val="Kop3"/>
        <w:ind w:left="851" w:hanging="862"/>
      </w:pPr>
      <w:bookmarkStart w:id="600" w:name="_Toc6574817"/>
      <w:bookmarkStart w:id="601" w:name="_Toc100048045"/>
      <w:r w:rsidRPr="00E8623B">
        <w:t>INKORTING VERWEERTERMIJN (ART. 44, §2 KB UITVOERING)</w:t>
      </w:r>
      <w:bookmarkEnd w:id="600"/>
      <w:bookmarkEnd w:id="601"/>
    </w:p>
    <w:p w14:paraId="38CD39B7" w14:textId="77777777" w:rsidR="006364FE" w:rsidRPr="009225A2" w:rsidRDefault="006364FE" w:rsidP="006364FE">
      <w:pPr>
        <w:tabs>
          <w:tab w:val="left" w:pos="567"/>
        </w:tabs>
        <w:rPr>
          <w:rFonts w:ascii="FlandersArtSans-Regular" w:hAnsi="FlandersArtSans-Regular" w:cs="Arial"/>
          <w:lang w:val="nl-NL"/>
        </w:rPr>
      </w:pPr>
      <w:r w:rsidRPr="009225A2">
        <w:rPr>
          <w:rFonts w:ascii="FlandersArtSans-Regular" w:hAnsi="FlandersArtSans-Regular" w:cs="Arial"/>
          <w:lang w:val="nl-NL"/>
        </w:rPr>
        <w:t xml:space="preserve">Indien de aanbestedende overheid, overeenkomstig artikel 49/1 van het Sociaal Strafwetboek, ervan in kennis is gesteld dat de opdrachtnemer of een onderaannemer in de </w:t>
      </w:r>
      <w:proofErr w:type="spellStart"/>
      <w:r w:rsidRPr="009225A2">
        <w:rPr>
          <w:rFonts w:ascii="FlandersArtSans-Regular" w:hAnsi="FlandersArtSans-Regular" w:cs="Arial"/>
          <w:lang w:val="nl-NL"/>
        </w:rPr>
        <w:t>onderaannemingsketen</w:t>
      </w:r>
      <w:proofErr w:type="spellEnd"/>
      <w:r w:rsidRPr="009225A2">
        <w:rPr>
          <w:rFonts w:ascii="FlandersArtSans-Regular" w:hAnsi="FlandersArtSans-Regular" w:cs="Arial"/>
          <w:lang w:val="nl-NL"/>
        </w:rPr>
        <w:t xml:space="preserve">, op welke plaats en voor welk aandeel deze laatste ook tussenkomt, op zwaarwichtige wijze tekort is geschoten in zijn verplichting om zijn werknemers tijdig het loon te betalen waarop deze recht hebben, wordt de  verweertermijn van 15 dagen teruggebracht tot een termijn van vijf werkdagen. </w:t>
      </w:r>
    </w:p>
    <w:p w14:paraId="342BF540" w14:textId="77777777" w:rsidR="006364FE" w:rsidRPr="009225A2" w:rsidRDefault="006364FE" w:rsidP="006364FE">
      <w:pPr>
        <w:tabs>
          <w:tab w:val="left" w:pos="567"/>
        </w:tabs>
        <w:rPr>
          <w:rFonts w:ascii="FlandersArtSans-Regular" w:hAnsi="FlandersArtSans-Regular" w:cs="Arial"/>
          <w:lang w:val="nl-NL"/>
        </w:rPr>
      </w:pPr>
    </w:p>
    <w:p w14:paraId="156C74F0" w14:textId="77777777" w:rsidR="006364FE" w:rsidRPr="009225A2" w:rsidRDefault="006364FE" w:rsidP="006364FE">
      <w:pPr>
        <w:tabs>
          <w:tab w:val="left" w:pos="567"/>
        </w:tabs>
        <w:rPr>
          <w:rFonts w:ascii="FlandersArtSans-Regular" w:hAnsi="FlandersArtSans-Regular" w:cs="Arial"/>
          <w:lang w:val="nl-NL"/>
        </w:rPr>
      </w:pPr>
      <w:r w:rsidRPr="009225A2">
        <w:rPr>
          <w:rFonts w:ascii="FlandersArtSans-Regular" w:hAnsi="FlandersArtSans-Regular" w:cs="Arial"/>
          <w:lang w:val="nl-NL"/>
        </w:rPr>
        <w:t xml:space="preserve">Indien de aanbestedende overheid vaststelt of er kennis van heeft dat de opdrachtnemer of een onderaannemer in de </w:t>
      </w:r>
      <w:proofErr w:type="spellStart"/>
      <w:r w:rsidRPr="009225A2">
        <w:rPr>
          <w:rFonts w:ascii="FlandersArtSans-Regular" w:hAnsi="FlandersArtSans-Regular" w:cs="Arial"/>
          <w:lang w:val="nl-NL"/>
        </w:rPr>
        <w:t>onderaannemingsketen</w:t>
      </w:r>
      <w:proofErr w:type="spellEnd"/>
      <w:r w:rsidRPr="009225A2">
        <w:rPr>
          <w:rFonts w:ascii="FlandersArtSans-Regular" w:hAnsi="FlandersArtSans-Regular" w:cs="Arial"/>
          <w:lang w:val="nl-NL"/>
        </w:rPr>
        <w:t>, op welke plaats en voor welk aandeel deze laatste ook tussenkomt, één of meer illegaal verblijvende onderdanen van derde landen tewerkstelt, wordt de verweertermijn van 15 dagen teruggebracht tot een termijn van 2 werkdagen.</w:t>
      </w:r>
    </w:p>
    <w:p w14:paraId="7CCEE91C" w14:textId="77777777" w:rsidR="006364FE" w:rsidRPr="009225A2" w:rsidRDefault="006364FE" w:rsidP="006364FE">
      <w:pPr>
        <w:tabs>
          <w:tab w:val="left" w:pos="567"/>
        </w:tabs>
        <w:rPr>
          <w:rFonts w:ascii="FlandersArtSans-Regular" w:hAnsi="FlandersArtSans-Regular" w:cs="Arial"/>
          <w:lang w:val="nl-NL"/>
        </w:rPr>
      </w:pPr>
    </w:p>
    <w:p w14:paraId="28D1D3C8" w14:textId="77777777" w:rsidR="006364FE" w:rsidRPr="00E8623B" w:rsidRDefault="006364FE" w:rsidP="006364FE">
      <w:pPr>
        <w:pStyle w:val="Kop3"/>
        <w:ind w:left="851" w:hanging="862"/>
      </w:pPr>
      <w:bookmarkStart w:id="602" w:name="_Toc6574818"/>
      <w:bookmarkStart w:id="603" w:name="_Toc100048046"/>
      <w:r w:rsidRPr="00E8623B">
        <w:t>STRAFFEN (ART. 45 KB UITVOERING)</w:t>
      </w:r>
      <w:bookmarkEnd w:id="602"/>
      <w:bookmarkEnd w:id="603"/>
    </w:p>
    <w:p w14:paraId="6CC1CC46" w14:textId="70012FDD" w:rsidR="006364FE" w:rsidRDefault="00DF3A93" w:rsidP="006364FE">
      <w:pPr>
        <w:tabs>
          <w:tab w:val="left" w:pos="567"/>
        </w:tabs>
        <w:rPr>
          <w:rFonts w:ascii="FlandersArtSans-Regular" w:hAnsi="FlandersArtSans-Regular" w:cs="Arial"/>
          <w:lang w:val="nl-NL"/>
        </w:rPr>
      </w:pPr>
      <w:r>
        <w:rPr>
          <w:rFonts w:ascii="FlandersArtSans-Regular" w:hAnsi="FlandersArtSans-Regular" w:cs="Arial"/>
          <w:lang w:val="nl-NL"/>
        </w:rPr>
        <w:t>D</w:t>
      </w:r>
      <w:r w:rsidR="006364FE" w:rsidRPr="009225A2">
        <w:rPr>
          <w:rFonts w:ascii="FlandersArtSans-Regular" w:hAnsi="FlandersArtSans-Regular" w:cs="Arial"/>
          <w:lang w:val="nl-NL"/>
        </w:rPr>
        <w:t xml:space="preserve">e algemene straffen van artikel 45, §2 KB Uitvoering van toepassing. </w:t>
      </w:r>
    </w:p>
    <w:p w14:paraId="7896178F" w14:textId="77777777" w:rsidR="006C7B9C" w:rsidRDefault="006C7B9C" w:rsidP="006364FE">
      <w:pPr>
        <w:tabs>
          <w:tab w:val="left" w:pos="567"/>
        </w:tabs>
        <w:rPr>
          <w:rFonts w:ascii="FlandersArtSans-Regular" w:hAnsi="FlandersArtSans-Regular" w:cs="Arial"/>
          <w:lang w:val="nl-NL"/>
        </w:rPr>
      </w:pPr>
    </w:p>
    <w:p w14:paraId="10FD3E27" w14:textId="0099B293" w:rsidR="00FF34D4" w:rsidRPr="009225A2" w:rsidRDefault="00FF34D4" w:rsidP="006364FE">
      <w:pPr>
        <w:tabs>
          <w:tab w:val="left" w:pos="567"/>
        </w:tabs>
        <w:rPr>
          <w:rFonts w:ascii="FlandersArtSans-Regular" w:hAnsi="FlandersArtSans-Regular" w:cs="Arial"/>
          <w:lang w:val="nl-NL"/>
        </w:rPr>
      </w:pPr>
      <w:r>
        <w:rPr>
          <w:rFonts w:ascii="FlandersArtSans-Regular" w:hAnsi="FlandersArtSans-Regular" w:cs="Arial"/>
          <w:lang w:val="nl-NL"/>
        </w:rPr>
        <w:t xml:space="preserve">Hiernaast is een bijzondere straf van toepassing wanneer prestatie-eisen met betrekking tot HVAC niet voldoen aan de </w:t>
      </w:r>
      <w:proofErr w:type="spellStart"/>
      <w:r>
        <w:rPr>
          <w:rFonts w:ascii="FlandersArtSans-Regular" w:hAnsi="FlandersArtSans-Regular" w:cs="Arial"/>
          <w:lang w:val="nl-NL"/>
        </w:rPr>
        <w:t>besteksvereisten</w:t>
      </w:r>
      <w:proofErr w:type="spellEnd"/>
      <w:r>
        <w:rPr>
          <w:rFonts w:ascii="FlandersArtSans-Regular" w:hAnsi="FlandersArtSans-Regular" w:cs="Arial"/>
          <w:lang w:val="nl-NL"/>
        </w:rPr>
        <w:t xml:space="preserve">. </w:t>
      </w:r>
      <w:r w:rsidR="000C109E">
        <w:rPr>
          <w:rFonts w:ascii="FlandersArtSans-Regular" w:hAnsi="FlandersArtSans-Regular" w:cs="Arial"/>
          <w:lang w:val="nl-NL"/>
        </w:rPr>
        <w:t xml:space="preserve">De bijzondere straf bedraagt een vermindering van het huurbedrag met </w:t>
      </w:r>
      <w:r w:rsidR="000C109E">
        <w:rPr>
          <w:rFonts w:ascii="FlandersArtSans-Regular" w:hAnsi="FlandersArtSans-Regular" w:cs="Arial"/>
          <w:lang w:val="nl-NL"/>
        </w:rPr>
        <w:lastRenderedPageBreak/>
        <w:t>10% van dit maandelijkse huurbedrag. Indien de prestatie-eisen met betrekking tot verwarming echter niet gewaarborgd worden in de winterperiode (</w:t>
      </w:r>
      <w:r w:rsidR="00F86736">
        <w:rPr>
          <w:rFonts w:ascii="FlandersArtSans-Regular" w:hAnsi="FlandersArtSans-Regular" w:cs="Arial"/>
          <w:lang w:val="nl-NL"/>
        </w:rPr>
        <w:t>15</w:t>
      </w:r>
      <w:r w:rsidR="000C109E">
        <w:rPr>
          <w:rFonts w:ascii="FlandersArtSans-Regular" w:hAnsi="FlandersArtSans-Regular" w:cs="Arial"/>
          <w:lang w:val="nl-NL"/>
        </w:rPr>
        <w:t xml:space="preserve"> oktober – </w:t>
      </w:r>
      <w:r w:rsidR="00F86736">
        <w:rPr>
          <w:rFonts w:ascii="FlandersArtSans-Regular" w:hAnsi="FlandersArtSans-Regular" w:cs="Arial"/>
          <w:lang w:val="nl-NL"/>
        </w:rPr>
        <w:t>30</w:t>
      </w:r>
      <w:r w:rsidR="000C109E">
        <w:rPr>
          <w:rFonts w:ascii="FlandersArtSans-Regular" w:hAnsi="FlandersArtSans-Regular" w:cs="Arial"/>
          <w:lang w:val="nl-NL"/>
        </w:rPr>
        <w:t xml:space="preserve"> april), zal een bijzondere straf met een omvang van 25% van het maandelijkse huurbedrag geëist kunnen worden. De vermindering van de huur beslaat slechts de periode waarin de prestatie-eisen niet gewaarborgd werden door de opdrachtnemer</w:t>
      </w:r>
      <w:r w:rsidR="00F9783D">
        <w:rPr>
          <w:rFonts w:ascii="FlandersArtSans-Regular" w:hAnsi="FlandersArtSans-Regular" w:cs="Arial"/>
          <w:lang w:val="nl-NL"/>
        </w:rPr>
        <w:t xml:space="preserve">. </w:t>
      </w:r>
    </w:p>
    <w:p w14:paraId="1BFE3D8B" w14:textId="77777777" w:rsidR="006364FE" w:rsidRPr="004816C8" w:rsidRDefault="006364FE" w:rsidP="006364FE">
      <w:pPr>
        <w:tabs>
          <w:tab w:val="left" w:pos="567"/>
        </w:tabs>
        <w:rPr>
          <w:rFonts w:ascii="FlandersArtSans-Regular" w:hAnsi="FlandersArtSans-Regular" w:cs="Arial"/>
        </w:rPr>
      </w:pPr>
    </w:p>
    <w:p w14:paraId="7F9B573E" w14:textId="77777777" w:rsidR="006364FE" w:rsidRPr="00E8623B" w:rsidRDefault="006364FE" w:rsidP="006364FE">
      <w:pPr>
        <w:pStyle w:val="Kop2"/>
      </w:pPr>
      <w:bookmarkStart w:id="604" w:name="_Toc6574820"/>
      <w:bookmarkStart w:id="605" w:name="_Toc100048047"/>
      <w:r w:rsidRPr="00E8623B">
        <w:t>EINDE VAN DE OPDRACHT</w:t>
      </w:r>
      <w:bookmarkEnd w:id="604"/>
      <w:bookmarkEnd w:id="605"/>
    </w:p>
    <w:p w14:paraId="056EECC6" w14:textId="77777777" w:rsidR="006364FE" w:rsidRPr="00E8623B" w:rsidRDefault="006364FE" w:rsidP="006364FE">
      <w:pPr>
        <w:pStyle w:val="Kop3"/>
        <w:ind w:left="851" w:hanging="862"/>
      </w:pPr>
      <w:bookmarkStart w:id="606" w:name="_Toc6574821"/>
      <w:bookmarkStart w:id="607" w:name="_Toc100048048"/>
      <w:r w:rsidRPr="00E8623B">
        <w:t>OPLEVERING (ART. 64 EN 91 KB UITVOERING)</w:t>
      </w:r>
      <w:bookmarkEnd w:id="606"/>
      <w:bookmarkEnd w:id="607"/>
    </w:p>
    <w:p w14:paraId="0B7E162A" w14:textId="7E146C30"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r>
        <w:rPr>
          <w:rFonts w:ascii="FlandersArtSans-Regular" w:eastAsia="Times New Roman" w:hAnsi="FlandersArtSans-Regular" w:cs="Arial"/>
          <w:color w:val="auto"/>
          <w:szCs w:val="18"/>
          <w:lang w:eastAsia="nl-NL"/>
        </w:rPr>
        <w:t xml:space="preserve">Wanneer </w:t>
      </w:r>
      <w:r w:rsidR="00AD256C">
        <w:rPr>
          <w:rFonts w:ascii="FlandersArtSans-Regular" w:eastAsia="Times New Roman" w:hAnsi="FlandersArtSans-Regular" w:cs="Arial"/>
          <w:color w:val="auto"/>
          <w:szCs w:val="18"/>
          <w:lang w:eastAsia="nl-NL"/>
        </w:rPr>
        <w:t>de functies gemonteerd zijn</w:t>
      </w:r>
      <w:r>
        <w:rPr>
          <w:rFonts w:ascii="FlandersArtSans-Regular" w:eastAsia="Times New Roman" w:hAnsi="FlandersArtSans-Regular" w:cs="Arial"/>
          <w:color w:val="auto"/>
          <w:szCs w:val="18"/>
          <w:lang w:eastAsia="nl-NL"/>
        </w:rPr>
        <w:t xml:space="preserve">, </w:t>
      </w:r>
      <w:r w:rsidR="00AD256C">
        <w:rPr>
          <w:rFonts w:ascii="FlandersArtSans-Regular" w:eastAsia="Times New Roman" w:hAnsi="FlandersArtSans-Regular" w:cs="Arial"/>
          <w:color w:val="auto"/>
          <w:szCs w:val="18"/>
          <w:lang w:eastAsia="nl-NL"/>
        </w:rPr>
        <w:t>moet</w:t>
      </w:r>
      <w:r>
        <w:rPr>
          <w:rFonts w:ascii="FlandersArtSans-Regular" w:eastAsia="Times New Roman" w:hAnsi="FlandersArtSans-Regular" w:cs="Arial"/>
          <w:color w:val="auto"/>
          <w:szCs w:val="18"/>
          <w:lang w:eastAsia="nl-NL"/>
        </w:rPr>
        <w:t xml:space="preserve"> de </w:t>
      </w:r>
      <w:r w:rsidR="00AD256C">
        <w:rPr>
          <w:rFonts w:ascii="FlandersArtSans-Regular" w:eastAsia="Times New Roman" w:hAnsi="FlandersArtSans-Regular" w:cs="Arial"/>
          <w:color w:val="auto"/>
          <w:szCs w:val="18"/>
          <w:lang w:eastAsia="nl-NL"/>
        </w:rPr>
        <w:t>opdrachtnemer</w:t>
      </w:r>
      <w:r>
        <w:rPr>
          <w:rFonts w:ascii="FlandersArtSans-Regular" w:eastAsia="Times New Roman" w:hAnsi="FlandersArtSans-Regular" w:cs="Arial"/>
          <w:color w:val="auto"/>
          <w:szCs w:val="18"/>
          <w:lang w:eastAsia="nl-NL"/>
        </w:rPr>
        <w:t xml:space="preserve"> </w:t>
      </w:r>
      <w:r w:rsidR="00AD256C">
        <w:rPr>
          <w:rFonts w:ascii="FlandersArtSans-Regular" w:eastAsia="Times New Roman" w:hAnsi="FlandersArtSans-Regular" w:cs="Arial"/>
          <w:color w:val="auto"/>
          <w:szCs w:val="18"/>
          <w:lang w:eastAsia="nl-NL"/>
        </w:rPr>
        <w:t xml:space="preserve">de leidend ambtenaar </w:t>
      </w:r>
      <w:r>
        <w:rPr>
          <w:rFonts w:ascii="FlandersArtSans-Regular" w:eastAsia="Times New Roman" w:hAnsi="FlandersArtSans-Regular" w:cs="Arial"/>
          <w:color w:val="auto"/>
          <w:szCs w:val="18"/>
          <w:lang w:eastAsia="nl-NL"/>
        </w:rPr>
        <w:t>daarvan bij aangetekende zending kennisgeven en de voorlopige oplevering aanvragen. Dit geldt zowel w</w:t>
      </w:r>
      <w:r w:rsidRPr="009D3A51">
        <w:rPr>
          <w:rFonts w:ascii="FlandersArtSans-Regular" w:eastAsia="Times New Roman" w:hAnsi="FlandersArtSans-Regular" w:cs="Arial"/>
          <w:color w:val="auto"/>
          <w:szCs w:val="18"/>
          <w:lang w:eastAsia="nl-NL"/>
        </w:rPr>
        <w:t xml:space="preserve">anneer </w:t>
      </w:r>
      <w:r w:rsidR="00AD256C">
        <w:rPr>
          <w:rFonts w:ascii="FlandersArtSans-Regular" w:eastAsia="Times New Roman" w:hAnsi="FlandersArtSans-Regular" w:cs="Arial"/>
          <w:color w:val="auto"/>
          <w:szCs w:val="18"/>
          <w:lang w:eastAsia="nl-NL"/>
        </w:rPr>
        <w:t xml:space="preserve">de functies </w:t>
      </w:r>
      <w:r w:rsidRPr="009D3A51">
        <w:rPr>
          <w:rFonts w:ascii="FlandersArtSans-Regular" w:eastAsia="Times New Roman" w:hAnsi="FlandersArtSans-Regular" w:cs="Arial"/>
          <w:color w:val="auto"/>
          <w:szCs w:val="18"/>
          <w:lang w:eastAsia="nl-NL"/>
        </w:rPr>
        <w:t>op de daartoe vastgestelde datum wordt voltooid</w:t>
      </w:r>
      <w:r>
        <w:rPr>
          <w:rFonts w:ascii="FlandersArtSans-Regular" w:eastAsia="Times New Roman" w:hAnsi="FlandersArtSans-Regular" w:cs="Arial"/>
          <w:color w:val="auto"/>
          <w:szCs w:val="18"/>
          <w:lang w:eastAsia="nl-NL"/>
        </w:rPr>
        <w:t xml:space="preserve">, als wanneer </w:t>
      </w:r>
      <w:r w:rsidR="00AD256C">
        <w:rPr>
          <w:rFonts w:ascii="FlandersArtSans-Regular" w:eastAsia="Times New Roman" w:hAnsi="FlandersArtSans-Regular" w:cs="Arial"/>
          <w:color w:val="auto"/>
          <w:szCs w:val="18"/>
          <w:lang w:eastAsia="nl-NL"/>
        </w:rPr>
        <w:t xml:space="preserve">de functies </w:t>
      </w:r>
      <w:r w:rsidRPr="00DB7E42">
        <w:rPr>
          <w:rFonts w:ascii="FlandersArtSans-Regular" w:eastAsia="Times New Roman" w:hAnsi="FlandersArtSans-Regular" w:cs="Arial"/>
          <w:color w:val="auto"/>
          <w:szCs w:val="18"/>
          <w:lang w:eastAsia="nl-NL"/>
        </w:rPr>
        <w:t>vóór of na die datum wordt voltooi</w:t>
      </w:r>
      <w:r>
        <w:rPr>
          <w:rFonts w:ascii="FlandersArtSans-Regular" w:eastAsia="Times New Roman" w:hAnsi="FlandersArtSans-Regular" w:cs="Arial"/>
          <w:color w:val="auto"/>
          <w:szCs w:val="18"/>
          <w:lang w:eastAsia="nl-NL"/>
        </w:rPr>
        <w:t>d.</w:t>
      </w:r>
    </w:p>
    <w:p w14:paraId="7F24FF81" w14:textId="77777777"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p>
    <w:p w14:paraId="496AE52F" w14:textId="621D306D" w:rsidR="006364FE" w:rsidRPr="00786DC4" w:rsidRDefault="006364FE" w:rsidP="006364FE">
      <w:pPr>
        <w:suppressAutoHyphens/>
        <w:autoSpaceDN w:val="0"/>
        <w:textAlignment w:val="baseline"/>
        <w:rPr>
          <w:rFonts w:ascii="FlandersArtSans-Regular" w:eastAsia="Times New Roman" w:hAnsi="FlandersArtSans-Regular" w:cs="Arial"/>
          <w:i/>
          <w:color w:val="auto"/>
          <w:szCs w:val="18"/>
          <w:lang w:eastAsia="nl-NL"/>
        </w:rPr>
      </w:pPr>
      <w:r>
        <w:rPr>
          <w:rFonts w:ascii="FlandersArtSans-Regular" w:eastAsia="Times New Roman" w:hAnsi="FlandersArtSans-Regular" w:cs="Arial"/>
          <w:color w:val="auto"/>
          <w:szCs w:val="18"/>
          <w:lang w:eastAsia="nl-NL"/>
        </w:rPr>
        <w:t>D</w:t>
      </w:r>
      <w:r w:rsidRPr="0004791D">
        <w:rPr>
          <w:rFonts w:ascii="FlandersArtSans-Regular" w:eastAsia="Times New Roman" w:hAnsi="FlandersArtSans-Regular" w:cs="Arial"/>
          <w:color w:val="auto"/>
          <w:szCs w:val="18"/>
          <w:lang w:eastAsia="nl-NL"/>
        </w:rPr>
        <w:t>e termijn voor de opmaak van het proces-verbaal van voorlopige oplevering of van weigering van oplevering</w:t>
      </w:r>
      <w:r>
        <w:rPr>
          <w:rFonts w:ascii="FlandersArtSans-Regular" w:eastAsia="Times New Roman" w:hAnsi="FlandersArtSans-Regular" w:cs="Arial"/>
          <w:color w:val="auto"/>
          <w:szCs w:val="18"/>
          <w:lang w:eastAsia="nl-NL"/>
        </w:rPr>
        <w:t xml:space="preserve"> wordt</w:t>
      </w:r>
      <w:r w:rsidRPr="0004791D">
        <w:rPr>
          <w:rFonts w:ascii="FlandersArtSans-Regular" w:eastAsia="Times New Roman" w:hAnsi="FlandersArtSans-Regular" w:cs="Arial"/>
          <w:color w:val="auto"/>
          <w:szCs w:val="18"/>
          <w:lang w:eastAsia="nl-NL"/>
        </w:rPr>
        <w:t xml:space="preserve"> op </w:t>
      </w:r>
      <w:r w:rsidR="00A45C27">
        <w:rPr>
          <w:rFonts w:ascii="FlandersArtSans-Regular" w:eastAsia="Times New Roman" w:hAnsi="FlandersArtSans-Regular" w:cs="Arial"/>
          <w:color w:val="auto"/>
          <w:szCs w:val="18"/>
          <w:lang w:eastAsia="nl-NL"/>
        </w:rPr>
        <w:t>vijf</w:t>
      </w:r>
      <w:r w:rsidR="00A45C27" w:rsidRPr="007E017B">
        <w:rPr>
          <w:rFonts w:ascii="FlandersArtSans-Regular" w:hAnsi="FlandersArtSans-Regular"/>
          <w:color w:val="auto"/>
        </w:rPr>
        <w:t>t</w:t>
      </w:r>
      <w:r w:rsidR="00A45C27">
        <w:rPr>
          <w:rFonts w:ascii="FlandersArtSans-Regular" w:hAnsi="FlandersArtSans-Regular"/>
          <w:color w:val="auto"/>
        </w:rPr>
        <w:t>ien (15</w:t>
      </w:r>
      <w:r w:rsidRPr="0004791D">
        <w:rPr>
          <w:rFonts w:ascii="FlandersArtSans-Regular" w:eastAsia="Times New Roman" w:hAnsi="FlandersArtSans-Regular" w:cs="Arial"/>
          <w:color w:val="auto"/>
          <w:szCs w:val="18"/>
          <w:lang w:eastAsia="nl-NL"/>
        </w:rPr>
        <w:t xml:space="preserve">) kalenderdagen na ontvangst van </w:t>
      </w:r>
      <w:r>
        <w:rPr>
          <w:rFonts w:ascii="FlandersArtSans-Regular" w:eastAsia="Times New Roman" w:hAnsi="FlandersArtSans-Regular" w:cs="Arial"/>
          <w:color w:val="auto"/>
          <w:szCs w:val="18"/>
          <w:lang w:eastAsia="nl-NL"/>
        </w:rPr>
        <w:t>dat</w:t>
      </w:r>
      <w:r w:rsidRPr="0004791D">
        <w:rPr>
          <w:rFonts w:ascii="FlandersArtSans-Regular" w:eastAsia="Times New Roman" w:hAnsi="FlandersArtSans-Regular" w:cs="Arial"/>
          <w:color w:val="auto"/>
          <w:szCs w:val="18"/>
          <w:lang w:eastAsia="nl-NL"/>
        </w:rPr>
        <w:t xml:space="preserve"> aangetekend schrijven gebracht.</w:t>
      </w:r>
    </w:p>
    <w:p w14:paraId="24E71684" w14:textId="77777777"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p>
    <w:p w14:paraId="505782A5" w14:textId="77777777" w:rsidR="006364FE" w:rsidRPr="00786DC4" w:rsidRDefault="006364FE" w:rsidP="006364FE">
      <w:pPr>
        <w:suppressAutoHyphens/>
        <w:autoSpaceDN w:val="0"/>
        <w:textAlignment w:val="baseline"/>
        <w:rPr>
          <w:rFonts w:ascii="FlandersArtSans-Regular" w:eastAsia="Times New Roman" w:hAnsi="FlandersArtSans-Regular" w:cs="Arial"/>
          <w:color w:val="auto"/>
          <w:szCs w:val="18"/>
          <w:lang w:eastAsia="nl-NL"/>
        </w:rPr>
      </w:pPr>
      <w:r w:rsidRPr="00786DC4">
        <w:rPr>
          <w:rFonts w:ascii="FlandersArtSans-Regular" w:eastAsia="Times New Roman" w:hAnsi="FlandersArtSans-Regular" w:cs="Arial"/>
          <w:color w:val="auto"/>
          <w:szCs w:val="18"/>
          <w:lang w:eastAsia="nl-NL"/>
        </w:rPr>
        <w:t xml:space="preserve">De opdrachtnemer dient op het ogenblik van de voorlopige oplevering minimaal volgende documenten beschikbaar </w:t>
      </w:r>
      <w:r>
        <w:rPr>
          <w:rFonts w:ascii="FlandersArtSans-Regular" w:eastAsia="Times New Roman" w:hAnsi="FlandersArtSans-Regular" w:cs="Arial"/>
          <w:color w:val="auto"/>
          <w:szCs w:val="18"/>
          <w:lang w:eastAsia="nl-NL"/>
        </w:rPr>
        <w:t xml:space="preserve">te </w:t>
      </w:r>
      <w:r w:rsidRPr="00786DC4">
        <w:rPr>
          <w:rFonts w:ascii="FlandersArtSans-Regular" w:eastAsia="Times New Roman" w:hAnsi="FlandersArtSans-Regular" w:cs="Arial"/>
          <w:color w:val="auto"/>
          <w:szCs w:val="18"/>
          <w:lang w:eastAsia="nl-NL"/>
        </w:rPr>
        <w:t>stellen aan de aanbestedende overheid voor verificatie tijdens deze voorlopige oplevering:</w:t>
      </w:r>
    </w:p>
    <w:p w14:paraId="483BD2BA" w14:textId="77777777" w:rsidR="006364FE" w:rsidRPr="00786DC4"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Het as-built dossier</w:t>
      </w:r>
    </w:p>
    <w:p w14:paraId="4DA12DE3" w14:textId="16C7E66E" w:rsidR="006364FE" w:rsidRPr="0076765F"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alle handleidingen in het Nederlands</w:t>
      </w:r>
    </w:p>
    <w:p w14:paraId="3B6A4D55" w14:textId="77777777" w:rsidR="006364FE" w:rsidRPr="00786DC4"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 xml:space="preserve">Het </w:t>
      </w:r>
      <w:proofErr w:type="spellStart"/>
      <w:r w:rsidRPr="00786DC4">
        <w:rPr>
          <w:rFonts w:ascii="FlandersArtSans-Regular" w:eastAsia="Times New Roman" w:hAnsi="FlandersArtSans-Regular" w:cs="Arial"/>
          <w:color w:val="auto"/>
          <w:szCs w:val="18"/>
          <w:lang w:val="nl-NL" w:eastAsia="nl-NL"/>
        </w:rPr>
        <w:t>werkingsbeschrijf</w:t>
      </w:r>
      <w:proofErr w:type="spellEnd"/>
      <w:r w:rsidRPr="00786DC4">
        <w:rPr>
          <w:rFonts w:ascii="FlandersArtSans-Regular" w:eastAsia="Times New Roman" w:hAnsi="FlandersArtSans-Regular" w:cs="Arial"/>
          <w:color w:val="auto"/>
          <w:szCs w:val="18"/>
          <w:lang w:val="nl-NL" w:eastAsia="nl-NL"/>
        </w:rPr>
        <w:t xml:space="preserve"> van de technische installatie</w:t>
      </w:r>
    </w:p>
    <w:p w14:paraId="6E5F0626" w14:textId="77777777" w:rsidR="004A3B93" w:rsidRPr="00E8623B" w:rsidRDefault="004A3B93" w:rsidP="004A3B93">
      <w:pPr>
        <w:tabs>
          <w:tab w:val="left" w:pos="-1440"/>
          <w:tab w:val="left" w:pos="-720"/>
        </w:tabs>
        <w:suppressAutoHyphens/>
        <w:autoSpaceDN w:val="0"/>
        <w:textAlignment w:val="baseline"/>
        <w:rPr>
          <w:rFonts w:ascii="FlandersArtSans-Regular" w:eastAsia="Times New Roman" w:hAnsi="FlandersArtSans-Regular" w:cs="Arial"/>
          <w:color w:val="auto"/>
          <w:spacing w:val="-3"/>
          <w:szCs w:val="18"/>
          <w:lang w:val="nl-NL" w:eastAsia="nl-BE"/>
        </w:rPr>
      </w:pPr>
    </w:p>
    <w:p w14:paraId="2931D3BB" w14:textId="3F2E943B" w:rsidR="004A3B93" w:rsidRDefault="006364FE" w:rsidP="004A3B93">
      <w:pPr>
        <w:tabs>
          <w:tab w:val="left" w:pos="-1440"/>
          <w:tab w:val="left" w:pos="-720"/>
        </w:tabs>
        <w:suppressAutoHyphens/>
        <w:autoSpaceDN w:val="0"/>
        <w:textAlignment w:val="baseline"/>
        <w:rPr>
          <w:rFonts w:ascii="FlandersArtSans-Regular" w:eastAsia="Times New Roman" w:hAnsi="FlandersArtSans-Regular" w:cs="Arial"/>
          <w:color w:val="auto"/>
          <w:spacing w:val="-3"/>
          <w:szCs w:val="18"/>
          <w:lang w:val="nl-NL" w:eastAsia="nl-BE"/>
        </w:rPr>
      </w:pPr>
      <w:r w:rsidRPr="00786DC4">
        <w:rPr>
          <w:rFonts w:ascii="FlandersArtSans-Regular" w:eastAsia="Times New Roman" w:hAnsi="FlandersArtSans-Regular" w:cs="Arial"/>
          <w:color w:val="auto"/>
          <w:spacing w:val="-3"/>
          <w:szCs w:val="18"/>
          <w:lang w:val="nl-NL" w:eastAsia="nl-BE"/>
        </w:rPr>
        <w:t xml:space="preserve">Binnen de </w:t>
      </w:r>
      <w:r w:rsidR="00F86736">
        <w:rPr>
          <w:rFonts w:ascii="FlandersArtSans-Regular" w:eastAsia="Times New Roman" w:hAnsi="FlandersArtSans-Regular" w:cs="Arial"/>
          <w:color w:val="auto"/>
          <w:spacing w:val="-3"/>
          <w:szCs w:val="18"/>
          <w:lang w:val="nl-NL" w:eastAsia="nl-BE"/>
        </w:rPr>
        <w:t>vijf</w:t>
      </w:r>
      <w:r w:rsidR="00F86736" w:rsidRPr="00786DC4">
        <w:rPr>
          <w:rFonts w:ascii="FlandersArtSans-Regular" w:eastAsia="Times New Roman" w:hAnsi="FlandersArtSans-Regular" w:cs="Arial"/>
          <w:color w:val="auto"/>
          <w:spacing w:val="-3"/>
          <w:szCs w:val="18"/>
          <w:lang w:val="nl-NL" w:eastAsia="nl-BE"/>
        </w:rPr>
        <w:t>t</w:t>
      </w:r>
      <w:r w:rsidR="00F86736">
        <w:rPr>
          <w:rFonts w:ascii="FlandersArtSans-Regular" w:eastAsia="Times New Roman" w:hAnsi="FlandersArtSans-Regular" w:cs="Arial"/>
          <w:color w:val="auto"/>
          <w:spacing w:val="-3"/>
          <w:szCs w:val="18"/>
          <w:lang w:val="nl-NL" w:eastAsia="nl-BE"/>
        </w:rPr>
        <w:t>ien</w:t>
      </w:r>
      <w:r w:rsidRPr="00786DC4">
        <w:rPr>
          <w:rFonts w:ascii="FlandersArtSans-Regular" w:eastAsia="Times New Roman" w:hAnsi="FlandersArtSans-Regular" w:cs="Arial"/>
          <w:color w:val="auto"/>
          <w:spacing w:val="-3"/>
          <w:szCs w:val="18"/>
          <w:lang w:val="nl-NL" w:eastAsia="nl-BE"/>
        </w:rPr>
        <w:t xml:space="preserve"> kalenderdagen </w:t>
      </w:r>
      <w:r w:rsidR="004A3B93">
        <w:rPr>
          <w:rFonts w:ascii="FlandersArtSans-Regular" w:eastAsia="Times New Roman" w:hAnsi="FlandersArtSans-Regular" w:cs="Arial"/>
          <w:color w:val="auto"/>
          <w:spacing w:val="-3"/>
          <w:szCs w:val="18"/>
          <w:lang w:val="nl-NL" w:eastAsia="nl-BE"/>
        </w:rPr>
        <w:t xml:space="preserve">na afloop van fase 3 </w:t>
      </w:r>
      <w:r w:rsidR="00A45C27">
        <w:rPr>
          <w:rFonts w:ascii="FlandersArtSans-Regular" w:eastAsia="Times New Roman" w:hAnsi="FlandersArtSans-Regular" w:cs="Arial"/>
          <w:color w:val="auto"/>
          <w:spacing w:val="-3"/>
          <w:szCs w:val="18"/>
          <w:lang w:val="nl-NL" w:eastAsia="nl-BE"/>
        </w:rPr>
        <w:t>–</w:t>
      </w:r>
      <w:r w:rsidR="004A3B93">
        <w:rPr>
          <w:rFonts w:ascii="FlandersArtSans-Regular" w:eastAsia="Times New Roman" w:hAnsi="FlandersArtSans-Regular" w:cs="Arial"/>
          <w:color w:val="auto"/>
          <w:spacing w:val="-3"/>
          <w:szCs w:val="18"/>
          <w:lang w:val="nl-NL" w:eastAsia="nl-BE"/>
        </w:rPr>
        <w:t xml:space="preserve"> </w:t>
      </w:r>
      <w:r w:rsidR="00A45C27">
        <w:rPr>
          <w:rFonts w:ascii="FlandersArtSans-Regular" w:eastAsia="Times New Roman" w:hAnsi="FlandersArtSans-Regular" w:cs="Arial"/>
          <w:color w:val="auto"/>
          <w:spacing w:val="-3"/>
          <w:szCs w:val="18"/>
          <w:lang w:val="nl-NL" w:eastAsia="nl-BE"/>
        </w:rPr>
        <w:t>demon</w:t>
      </w:r>
      <w:proofErr w:type="spellStart"/>
      <w:r w:rsidR="00A45C27" w:rsidRPr="007E017B">
        <w:rPr>
          <w:rFonts w:ascii="FlandersArtSans-Regular" w:hAnsi="FlandersArtSans-Regular"/>
          <w:color w:val="auto"/>
        </w:rPr>
        <w:t>t</w:t>
      </w:r>
      <w:r w:rsidR="00A45C27">
        <w:rPr>
          <w:rFonts w:ascii="FlandersArtSans-Regular" w:hAnsi="FlandersArtSans-Regular"/>
          <w:color w:val="auto"/>
        </w:rPr>
        <w:t>age</w:t>
      </w:r>
      <w:proofErr w:type="spellEnd"/>
      <w:r w:rsidRPr="00786DC4">
        <w:rPr>
          <w:rFonts w:ascii="FlandersArtSans-Regular" w:eastAsia="Times New Roman" w:hAnsi="FlandersArtSans-Regular" w:cs="Arial"/>
          <w:color w:val="auto"/>
          <w:spacing w:val="-3"/>
          <w:szCs w:val="18"/>
          <w:lang w:val="nl-NL" w:eastAsia="nl-BE"/>
        </w:rPr>
        <w:t>, wordt naargelang het geval een proces-verbaal van definitieve oplevering of van weigering van oplevering opgemaakt</w:t>
      </w:r>
      <w:r w:rsidR="004A3B93">
        <w:rPr>
          <w:rFonts w:ascii="FlandersArtSans-Regular" w:eastAsia="Times New Roman" w:hAnsi="FlandersArtSans-Regular" w:cs="Arial"/>
          <w:color w:val="auto"/>
          <w:spacing w:val="-3"/>
          <w:szCs w:val="18"/>
          <w:lang w:val="nl-NL" w:eastAsia="nl-BE"/>
        </w:rPr>
        <w:t xml:space="preserve"> en per aangetekende brief bezorgd aan de opdrachtnemer</w:t>
      </w:r>
      <w:r w:rsidRPr="00786DC4">
        <w:rPr>
          <w:rFonts w:ascii="FlandersArtSans-Regular" w:eastAsia="Times New Roman" w:hAnsi="FlandersArtSans-Regular" w:cs="Arial"/>
          <w:color w:val="auto"/>
          <w:spacing w:val="-3"/>
          <w:szCs w:val="18"/>
          <w:lang w:val="nl-NL" w:eastAsia="nl-BE"/>
        </w:rPr>
        <w:t>.</w:t>
      </w:r>
    </w:p>
    <w:p w14:paraId="0D810E3C" w14:textId="77777777" w:rsidR="006364FE" w:rsidRPr="009225A2" w:rsidRDefault="006364FE" w:rsidP="006364FE">
      <w:pPr>
        <w:suppressAutoHyphens/>
        <w:autoSpaceDN w:val="0"/>
        <w:ind w:left="360" w:hanging="360"/>
        <w:textAlignment w:val="baseline"/>
        <w:rPr>
          <w:rFonts w:ascii="FlandersArtSans-Regular" w:eastAsia="Times New Roman" w:hAnsi="FlandersArtSans-Regular" w:cs="Arial"/>
          <w:color w:val="auto"/>
          <w:szCs w:val="18"/>
          <w:lang w:eastAsia="nl-NL"/>
        </w:rPr>
      </w:pPr>
    </w:p>
    <w:p w14:paraId="2B0BC840" w14:textId="77777777" w:rsidR="006364FE" w:rsidRPr="0054021F" w:rsidRDefault="006364FE" w:rsidP="006364FE">
      <w:pPr>
        <w:pStyle w:val="Kop2"/>
      </w:pPr>
      <w:bookmarkStart w:id="608" w:name="_Toc434325163"/>
      <w:bookmarkStart w:id="609" w:name="_Toc434486186"/>
      <w:bookmarkStart w:id="610" w:name="_Toc6574822"/>
      <w:bookmarkStart w:id="611" w:name="_Toc100048049"/>
      <w:r>
        <w:t>BETALINGEN</w:t>
      </w:r>
      <w:bookmarkEnd w:id="608"/>
      <w:bookmarkEnd w:id="609"/>
      <w:bookmarkEnd w:id="610"/>
      <w:bookmarkEnd w:id="611"/>
    </w:p>
    <w:p w14:paraId="7E0DF86B" w14:textId="77777777" w:rsidR="006364FE" w:rsidRDefault="006364FE" w:rsidP="006364FE">
      <w:pPr>
        <w:pStyle w:val="Kop3"/>
        <w:ind w:left="851" w:hanging="862"/>
      </w:pPr>
      <w:bookmarkStart w:id="612" w:name="_Toc434325164"/>
      <w:bookmarkStart w:id="613" w:name="_Toc434486187"/>
      <w:bookmarkStart w:id="614" w:name="_Toc6574823"/>
      <w:bookmarkStart w:id="615" w:name="_Toc100048050"/>
      <w:r>
        <w:t>BETALINGSMODALITEITEN (ART. 66 KB UITVOERING)</w:t>
      </w:r>
      <w:bookmarkEnd w:id="612"/>
      <w:bookmarkEnd w:id="613"/>
      <w:bookmarkEnd w:id="614"/>
      <w:bookmarkEnd w:id="615"/>
    </w:p>
    <w:p w14:paraId="6309B765" w14:textId="4A8D33E5" w:rsidR="006364FE" w:rsidRPr="00786DC4" w:rsidRDefault="002E51C7" w:rsidP="006364FE">
      <w:pPr>
        <w:tabs>
          <w:tab w:val="left" w:pos="567"/>
        </w:tabs>
        <w:rPr>
          <w:rFonts w:ascii="FlandersArtSans-Regular" w:hAnsi="FlandersArtSans-Regular" w:cs="Arial"/>
          <w:szCs w:val="18"/>
        </w:rPr>
      </w:pPr>
      <w:bookmarkStart w:id="616" w:name="_Hlk6401855"/>
      <w:r>
        <w:rPr>
          <w:rFonts w:ascii="FlandersArtSans-Regular" w:hAnsi="FlandersArtSans-Regular" w:cs="Arial"/>
          <w:szCs w:val="18"/>
        </w:rPr>
        <w:t>De</w:t>
      </w:r>
      <w:r w:rsidR="003A21C5">
        <w:rPr>
          <w:rFonts w:ascii="FlandersArtSans-Regular" w:hAnsi="FlandersArtSans-Regular" w:cs="Arial"/>
          <w:szCs w:val="18"/>
        </w:rPr>
        <w:t xml:space="preserve"> opdrachtnemer</w:t>
      </w:r>
      <w:r>
        <w:rPr>
          <w:rFonts w:ascii="FlandersArtSans-Regular" w:hAnsi="FlandersArtSans-Regular" w:cs="Arial"/>
          <w:szCs w:val="18"/>
        </w:rPr>
        <w:t xml:space="preserve"> wordt</w:t>
      </w:r>
      <w:r w:rsidR="006364FE" w:rsidRPr="00786DC4">
        <w:rPr>
          <w:rFonts w:ascii="FlandersArtSans-Regular" w:hAnsi="FlandersArtSans-Regular" w:cs="Arial"/>
          <w:szCs w:val="18"/>
        </w:rPr>
        <w:t xml:space="preserve"> betaald door maandelijkse betalingen in mindering.</w:t>
      </w:r>
      <w:r w:rsidR="00AD256C">
        <w:rPr>
          <w:rFonts w:ascii="FlandersArtSans-Regular" w:hAnsi="FlandersArtSans-Regular" w:cs="Arial"/>
          <w:szCs w:val="18"/>
        </w:rPr>
        <w:t xml:space="preserve"> Daar er gewerkt wordt met een all-in huurprijs, wordt d</w:t>
      </w:r>
      <w:r>
        <w:rPr>
          <w:rFonts w:ascii="FlandersArtSans-Regular" w:hAnsi="FlandersArtSans-Regular" w:cs="Arial"/>
          <w:szCs w:val="18"/>
        </w:rPr>
        <w:t>e eerste betaling in mindering betaald</w:t>
      </w:r>
      <w:r w:rsidR="00AD256C">
        <w:rPr>
          <w:rFonts w:ascii="FlandersArtSans-Regular" w:hAnsi="FlandersArtSans-Regular" w:cs="Arial"/>
          <w:szCs w:val="18"/>
        </w:rPr>
        <w:t xml:space="preserve"> na afloop van de eerste maand van de huurperiode</w:t>
      </w:r>
      <w:r>
        <w:rPr>
          <w:rFonts w:ascii="FlandersArtSans-Regular" w:hAnsi="FlandersArtSans-Regular" w:cs="Arial"/>
          <w:szCs w:val="18"/>
        </w:rPr>
        <w:t>.</w:t>
      </w:r>
    </w:p>
    <w:bookmarkEnd w:id="616"/>
    <w:p w14:paraId="06CD9A27" w14:textId="77777777" w:rsidR="006364FE" w:rsidRPr="0054021F" w:rsidRDefault="006364FE" w:rsidP="006364FE">
      <w:pPr>
        <w:tabs>
          <w:tab w:val="left" w:pos="567"/>
        </w:tabs>
        <w:rPr>
          <w:rFonts w:ascii="FlandersArtSans-Regular" w:hAnsi="FlandersArtSans-Regular" w:cs="Arial"/>
        </w:rPr>
      </w:pPr>
      <w:r w:rsidRPr="5DAA6DCC" w:rsidDel="00734E39">
        <w:rPr>
          <w:rFonts w:ascii="FlandersArtSans-Regular" w:eastAsia="FlandersArtSans-Regular" w:hAnsi="FlandersArtSans-Regular" w:cs="FlandersArtSans-Regular"/>
          <w:i/>
          <w:iCs/>
          <w:highlight w:val="yellow"/>
        </w:rPr>
        <w:t xml:space="preserve"> </w:t>
      </w:r>
    </w:p>
    <w:p w14:paraId="189F7255" w14:textId="77777777" w:rsidR="006364FE" w:rsidRDefault="006364FE" w:rsidP="006364FE">
      <w:pPr>
        <w:pStyle w:val="Kop3"/>
        <w:ind w:left="851" w:hanging="862"/>
      </w:pPr>
      <w:bookmarkStart w:id="617" w:name="_Toc434325165"/>
      <w:bookmarkStart w:id="618" w:name="_Toc434486188"/>
      <w:bookmarkStart w:id="619" w:name="_Toc6574824"/>
      <w:bookmarkStart w:id="620" w:name="_Toc100048051"/>
      <w:r>
        <w:t>PROCEDURE (ARTS. 150, 156 EN 160 KB UITVOERING)</w:t>
      </w:r>
      <w:bookmarkEnd w:id="617"/>
      <w:bookmarkEnd w:id="618"/>
      <w:bookmarkEnd w:id="619"/>
      <w:bookmarkEnd w:id="620"/>
    </w:p>
    <w:p w14:paraId="100F0AEA" w14:textId="77777777" w:rsidR="003A21C5" w:rsidRDefault="003A21C5" w:rsidP="003A21C5">
      <w:pPr>
        <w:tabs>
          <w:tab w:val="left" w:pos="142"/>
        </w:tabs>
        <w:ind w:left="142"/>
        <w:rPr>
          <w:rFonts w:ascii="FlandersArtSans-Regular" w:eastAsia="FlandersArtSans-Regular" w:hAnsi="FlandersArtSans-Regular" w:cs="FlandersArtSans-Regular"/>
          <w:i/>
          <w:iCs/>
        </w:rPr>
      </w:pPr>
    </w:p>
    <w:p w14:paraId="0A9455B0" w14:textId="3563B4A6" w:rsidR="004A3B93" w:rsidRPr="0023246A" w:rsidRDefault="003A21C5" w:rsidP="0023246A">
      <w:pPr>
        <w:tabs>
          <w:tab w:val="left" w:pos="142"/>
        </w:tabs>
        <w:rPr>
          <w:rFonts w:ascii="FlandersArtSans-Regular" w:eastAsia="FlandersArtSans-Regular,Arial" w:hAnsi="FlandersArtSans-Regular" w:cs="FlandersArtSans-Regular,Arial"/>
        </w:rPr>
      </w:pPr>
      <w:r w:rsidRPr="0023246A">
        <w:rPr>
          <w:rFonts w:ascii="FlandersArtSans-Regular" w:eastAsia="FlandersArtSans-Regular" w:hAnsi="FlandersArtSans-Regular" w:cs="FlandersArtSans-Regular"/>
        </w:rPr>
        <w:t>Er wordt niet voorzien in een verificatietermijn.</w:t>
      </w:r>
    </w:p>
    <w:p w14:paraId="0274EB61" w14:textId="77777777" w:rsidR="004A3B93" w:rsidRPr="004A3B93" w:rsidRDefault="004A3B93" w:rsidP="004A3B93">
      <w:pPr>
        <w:pStyle w:val="Lijstalinea"/>
        <w:tabs>
          <w:tab w:val="left" w:pos="142"/>
        </w:tabs>
        <w:ind w:left="142"/>
        <w:rPr>
          <w:rFonts w:ascii="FlandersArtSans-Regular" w:eastAsia="FlandersArtSans-Regular,Arial" w:hAnsi="FlandersArtSans-Regular" w:cs="FlandersArtSans-Regular,Arial"/>
        </w:rPr>
      </w:pPr>
    </w:p>
    <w:p w14:paraId="39FF98DA" w14:textId="77777777" w:rsidR="004A3B93" w:rsidRPr="0023246A" w:rsidRDefault="003A21C5" w:rsidP="0023246A">
      <w:pPr>
        <w:tabs>
          <w:tab w:val="left" w:pos="142"/>
        </w:tabs>
        <w:rPr>
          <w:rFonts w:ascii="FlandersArtSans-Regular" w:eastAsia="FlandersArtSans-Regular" w:hAnsi="FlandersArtSans-Regular" w:cs="FlandersArtSans-Regular"/>
        </w:rPr>
      </w:pPr>
      <w:r w:rsidRPr="0023246A">
        <w:rPr>
          <w:rFonts w:ascii="FlandersArtSans-Regular" w:eastAsia="FlandersArtSans-Regular" w:hAnsi="FlandersArtSans-Regular" w:cs="FlandersArtSans-Regular"/>
        </w:rPr>
        <w:t>De factuur geldt als schuldvordering.</w:t>
      </w:r>
    </w:p>
    <w:p w14:paraId="5E3696BA" w14:textId="77777777" w:rsidR="004A3B93" w:rsidRDefault="004A3B93" w:rsidP="004A3B93">
      <w:pPr>
        <w:pStyle w:val="Lijstalinea"/>
        <w:tabs>
          <w:tab w:val="left" w:pos="142"/>
        </w:tabs>
        <w:ind w:left="142"/>
        <w:rPr>
          <w:rFonts w:ascii="FlandersArtSans-Regular" w:eastAsia="FlandersArtSans-Regular" w:hAnsi="FlandersArtSans-Regular" w:cs="FlandersArtSans-Regular"/>
        </w:rPr>
      </w:pPr>
    </w:p>
    <w:p w14:paraId="75ADBCEF" w14:textId="0D996208" w:rsidR="003A21C5" w:rsidRPr="00DC0B7D" w:rsidRDefault="003A21C5" w:rsidP="00DC0B7D">
      <w:pPr>
        <w:tabs>
          <w:tab w:val="left" w:pos="142"/>
        </w:tabs>
        <w:rPr>
          <w:rFonts w:ascii="FlandersArtSans-Regular" w:eastAsia="FlandersArtSans-Regular,Arial" w:hAnsi="FlandersArtSans-Regular" w:cs="FlandersArtSans-Regular,Arial"/>
        </w:rPr>
      </w:pPr>
      <w:r w:rsidRPr="0023246A">
        <w:rPr>
          <w:rFonts w:ascii="FlandersArtSans-Regular" w:eastAsia="FlandersArtSans-Regular" w:hAnsi="FlandersArtSans-Regular" w:cs="FlandersArtSans-Regular"/>
        </w:rPr>
        <w:lastRenderedPageBreak/>
        <w:t>De betaling vindt plaats binnen een termijn van 30 dagen na de datum van ontvangst van de factuur, of 30 dagen na datum van levering indien de factuur voor de ontvangst van de levering wordt ontvangen of de datum van ontvangst van de factuur niet vaststaat.</w:t>
      </w:r>
    </w:p>
    <w:p w14:paraId="02C68E08" w14:textId="77777777" w:rsidR="0023246A" w:rsidRPr="003B166D" w:rsidRDefault="0023246A" w:rsidP="006364FE">
      <w:pPr>
        <w:tabs>
          <w:tab w:val="left" w:pos="567"/>
        </w:tabs>
        <w:rPr>
          <w:rFonts w:ascii="FlandersArtSans-Regular" w:hAnsi="FlandersArtSans-Regular" w:cs="Arial"/>
        </w:rPr>
      </w:pPr>
    </w:p>
    <w:p w14:paraId="7661BA71" w14:textId="77777777" w:rsidR="006364FE" w:rsidRDefault="006364FE" w:rsidP="006364FE">
      <w:pPr>
        <w:pStyle w:val="Kop3"/>
        <w:ind w:left="851" w:hanging="862"/>
      </w:pPr>
      <w:bookmarkStart w:id="621" w:name="_Toc434325166"/>
      <w:bookmarkStart w:id="622" w:name="_Toc434486189"/>
      <w:bookmarkStart w:id="623" w:name="_Toc6574825"/>
      <w:bookmarkStart w:id="624" w:name="_Toc100048052"/>
      <w:r>
        <w:t>WIJZE VAN FACTUREREN</w:t>
      </w:r>
      <w:bookmarkEnd w:id="621"/>
      <w:bookmarkEnd w:id="622"/>
      <w:bookmarkEnd w:id="623"/>
      <w:bookmarkEnd w:id="624"/>
    </w:p>
    <w:p w14:paraId="1E3A87D9"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467A60FB"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b/>
          <w:bCs/>
          <w:lang w:val="nl-NL"/>
        </w:rPr>
        <w:t xml:space="preserve">De factuur moet ingediend worden via elektronische facturatie. </w:t>
      </w:r>
      <w:r w:rsidRPr="003B166D">
        <w:rPr>
          <w:rFonts w:ascii="FlandersArtSans-Regular" w:eastAsia="FlandersArtSans-Regular" w:hAnsi="FlandersArtSans-Regular" w:cs="FlandersArtSans-Regular"/>
          <w:lang w:val="nl-NL"/>
        </w:rPr>
        <w:t>Elektronische facturatie (e-</w:t>
      </w:r>
      <w:proofErr w:type="spellStart"/>
      <w:r w:rsidRPr="003B166D">
        <w:rPr>
          <w:rFonts w:ascii="FlandersArtSans-Regular" w:eastAsia="FlandersArtSans-Regular" w:hAnsi="FlandersArtSans-Regular" w:cs="FlandersArtSans-Regular"/>
          <w:lang w:val="nl-NL"/>
        </w:rPr>
        <w:t>invoicing</w:t>
      </w:r>
      <w:proofErr w:type="spellEnd"/>
      <w:r w:rsidRPr="003B166D">
        <w:rPr>
          <w:rFonts w:ascii="FlandersArtSans-Regular" w:eastAsia="FlandersArtSans-Regular" w:hAnsi="FlandersArtSans-Regular" w:cs="FlandersArtSans-Regular"/>
          <w:lang w:val="nl-NL"/>
        </w:rPr>
        <w:t>) is sinds 1 januari 2017 de standaard werkwijze voor de ontvangst van facturen binnen de Vlaamse overheid.</w:t>
      </w:r>
    </w:p>
    <w:p w14:paraId="5FE74C28"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hAnsi="FlandersArtSans-Regular" w:cs="Arial"/>
          <w:lang w:val="nl-NL"/>
        </w:rPr>
      </w:pPr>
    </w:p>
    <w:p w14:paraId="4761859B"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b/>
          <w:bCs/>
          <w:lang w:val="nl-NL"/>
        </w:rPr>
        <w:t>Met e-</w:t>
      </w:r>
      <w:proofErr w:type="spellStart"/>
      <w:r w:rsidRPr="003B166D">
        <w:rPr>
          <w:rFonts w:ascii="FlandersArtSans-Regular" w:eastAsia="FlandersArtSans-Regular" w:hAnsi="FlandersArtSans-Regular" w:cs="FlandersArtSans-Regular"/>
          <w:b/>
          <w:bCs/>
          <w:lang w:val="nl-NL"/>
        </w:rPr>
        <w:t>invoicing</w:t>
      </w:r>
      <w:proofErr w:type="spellEnd"/>
      <w:r w:rsidRPr="003B166D">
        <w:rPr>
          <w:rFonts w:ascii="FlandersArtSans-Regular" w:eastAsia="FlandersArtSans-Regular" w:hAnsi="FlandersArtSans-Regular" w:cs="FlandersArtSans-Regular"/>
          <w:b/>
          <w:bCs/>
          <w:lang w:val="nl-NL"/>
        </w:rPr>
        <w:t xml:space="preserve"> wordt bedoeld: geen PDF-factuur, maar een e-factuur in een gestructureerd XML-formaat, die verstuurd werd via het Europese afsprakenkader </w:t>
      </w:r>
      <w:proofErr w:type="spellStart"/>
      <w:r w:rsidRPr="003B166D">
        <w:rPr>
          <w:rFonts w:ascii="FlandersArtSans-Regular" w:eastAsia="FlandersArtSans-Regular" w:hAnsi="FlandersArtSans-Regular" w:cs="FlandersArtSans-Regular"/>
          <w:b/>
          <w:bCs/>
          <w:lang w:val="nl-NL"/>
        </w:rPr>
        <w:t>Peppol</w:t>
      </w:r>
      <w:proofErr w:type="spellEnd"/>
      <w:r w:rsidRPr="003B166D">
        <w:rPr>
          <w:rFonts w:ascii="FlandersArtSans-Regular" w:eastAsia="FlandersArtSans-Regular" w:hAnsi="FlandersArtSans-Regular" w:cs="FlandersArtSans-Regular"/>
          <w:lang w:val="nl-NL"/>
        </w:rPr>
        <w:t>, of via het Mercuriusplatform</w:t>
      </w:r>
      <w:r w:rsidRPr="003B166D">
        <w:rPr>
          <w:rFonts w:ascii="FlandersArtSans-Regular" w:eastAsia="FlandersArtSans-Regular,Arial" w:hAnsi="FlandersArtSans-Regular" w:cs="FlandersArtSans-Regular,Arial"/>
          <w:b/>
          <w:bCs/>
          <w:lang w:val="nl-NL"/>
        </w:rPr>
        <w:t xml:space="preserve">. </w:t>
      </w:r>
      <w:r w:rsidRPr="003B166D">
        <w:rPr>
          <w:rFonts w:ascii="FlandersArtSans-Regular" w:eastAsia="FlandersArtSans-Regular" w:hAnsi="FlandersArtSans-Regular" w:cs="FlandersArtSans-Regular"/>
          <w:lang w:val="nl-NL"/>
        </w:rPr>
        <w:t>Facturen die ingediend werden in een ander formaat of op een andere manier, worden niet aanvaard</w:t>
      </w:r>
      <w:r w:rsidRPr="003B166D">
        <w:rPr>
          <w:rFonts w:ascii="FlandersArtSans-Regular" w:eastAsia="FlandersArtSans-Regular,Arial" w:hAnsi="FlandersArtSans-Regular" w:cs="FlandersArtSans-Regular,Arial"/>
          <w:lang w:val="nl-NL"/>
        </w:rPr>
        <w:t>.</w:t>
      </w:r>
    </w:p>
    <w:p w14:paraId="034F5471"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hAnsi="FlandersArtSans-Regular" w:cs="Arial"/>
          <w:lang w:val="nl-NL"/>
        </w:rPr>
      </w:pPr>
    </w:p>
    <w:p w14:paraId="15673152"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Style w:val="Hyperlink"/>
          <w:rFonts w:ascii="FlandersArtSans-Regular" w:eastAsia="FlandersArtSans-Regular" w:hAnsi="FlandersArtSans-Regular" w:cs="FlandersArtSans-Regular"/>
          <w:lang w:val="nl-NL"/>
        </w:rPr>
      </w:pPr>
      <w:r w:rsidRPr="003B166D">
        <w:rPr>
          <w:rFonts w:ascii="FlandersArtSans-Regular" w:eastAsia="FlandersArtSans-Regular" w:hAnsi="FlandersArtSans-Regular" w:cs="FlandersArtSans-Regular"/>
          <w:lang w:val="nl-NL"/>
        </w:rPr>
        <w:t>Voor meer informatie, zie</w:t>
      </w:r>
      <w:r w:rsidRPr="003B166D">
        <w:rPr>
          <w:rFonts w:ascii="FlandersArtSans-Regular" w:eastAsia="FlandersArtSans-Regular,Arial" w:hAnsi="FlandersArtSans-Regular" w:cs="FlandersArtSans-Regular,Arial"/>
          <w:lang w:val="nl-NL"/>
        </w:rPr>
        <w:t xml:space="preserve"> </w:t>
      </w:r>
      <w:hyperlink r:id="rId39">
        <w:r w:rsidRPr="003B166D">
          <w:rPr>
            <w:rStyle w:val="Hyperlink"/>
            <w:rFonts w:ascii="FlandersArtSans-Regular" w:eastAsia="FlandersArtSans-Regular" w:hAnsi="FlandersArtSans-Regular" w:cs="FlandersArtSans-Regular"/>
            <w:lang w:val="nl-NL"/>
          </w:rPr>
          <w:t>https://overheid.vlaanderen.be/e-invoicing-voor-leveranciers</w:t>
        </w:r>
      </w:hyperlink>
    </w:p>
    <w:p w14:paraId="32DBC818"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34981F21" w14:textId="77777777" w:rsidR="006364FE" w:rsidRDefault="006364FE" w:rsidP="006364FE">
      <w:pPr>
        <w:tabs>
          <w:tab w:val="left" w:pos="567"/>
        </w:tabs>
        <w:rPr>
          <w:rFonts w:ascii="FlandersArtSans-Regular" w:hAnsi="FlandersArtSans-Regular" w:cs="Arial"/>
          <w:lang w:val="nl-NL"/>
        </w:rPr>
      </w:pPr>
    </w:p>
    <w:p w14:paraId="4AEF09BB" w14:textId="77777777" w:rsidR="006364FE" w:rsidRPr="00004412" w:rsidRDefault="006364FE" w:rsidP="006364FE">
      <w:pPr>
        <w:pStyle w:val="Kop3"/>
        <w:ind w:left="851" w:hanging="862"/>
      </w:pPr>
      <w:bookmarkStart w:id="625" w:name="_Toc6574826"/>
      <w:bookmarkStart w:id="626" w:name="_Toc100048053"/>
      <w:r>
        <w:t>INHOUD VAN DE FACTUUR</w:t>
      </w:r>
      <w:bookmarkEnd w:id="625"/>
      <w:bookmarkEnd w:id="626"/>
    </w:p>
    <w:p w14:paraId="4F55357B" w14:textId="46BFF96F" w:rsidR="006364FE" w:rsidRPr="003B166D" w:rsidRDefault="006364FE" w:rsidP="006364FE">
      <w:p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De elektronische factuur dient, naast de gegevens die verplicht zijn overeenkomstig het B</w:t>
      </w:r>
      <w:r w:rsidR="0023246A">
        <w:rPr>
          <w:rFonts w:ascii="FlandersArtSans-Regular" w:eastAsia="FlandersArtSans-Regular" w:hAnsi="FlandersArtSans-Regular" w:cs="FlandersArtSans-Regular"/>
          <w:lang w:val="nl-NL"/>
        </w:rPr>
        <w:t>tw</w:t>
      </w:r>
      <w:r w:rsidRPr="003B166D">
        <w:rPr>
          <w:rFonts w:ascii="FlandersArtSans-Regular" w:eastAsia="FlandersArtSans-Regular" w:hAnsi="FlandersArtSans-Regular" w:cs="FlandersArtSans-Regular"/>
          <w:lang w:val="nl-NL"/>
        </w:rPr>
        <w:t>-wetboek, volgende gegevens te bevatten</w:t>
      </w:r>
      <w:r w:rsidRPr="003B166D">
        <w:rPr>
          <w:rFonts w:ascii="FlandersArtSans-Regular" w:eastAsia="FlandersArtSans-Regular,Arial" w:hAnsi="FlandersArtSans-Regular" w:cs="FlandersArtSans-Regular,Arial"/>
          <w:lang w:val="nl-NL"/>
        </w:rPr>
        <w:t>:</w:t>
      </w:r>
    </w:p>
    <w:p w14:paraId="12F194C4" w14:textId="4C890721"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KBO-nummer</w:t>
      </w:r>
      <w:r w:rsidRPr="003B166D">
        <w:rPr>
          <w:rFonts w:ascii="FlandersArtSans-Regular" w:eastAsia="FlandersArtSans-Regular,Arial" w:hAnsi="FlandersArtSans-Regular" w:cs="FlandersArtSans-Regular,Arial"/>
          <w:lang w:val="nl-NL"/>
        </w:rPr>
        <w:t xml:space="preserve"> </w:t>
      </w:r>
      <w:r w:rsidRPr="003B166D">
        <w:rPr>
          <w:rFonts w:ascii="FlandersArtSans-Regular" w:eastAsia="FlandersArtSans-Regular" w:hAnsi="FlandersArtSans-Regular" w:cs="FlandersArtSans-Regular"/>
          <w:lang w:val="nl-NL"/>
        </w:rPr>
        <w:t xml:space="preserve">van de aanbestedende overheid: </w:t>
      </w:r>
      <w:r w:rsidR="0023246A" w:rsidRPr="00897D50">
        <w:rPr>
          <w:rFonts w:ascii="FlandersArtSans-Regular" w:eastAsia="FlandersArtSans-Regular" w:hAnsi="FlandersArtSans-Regular" w:cs="FlandersArtSans-Regular"/>
          <w:i/>
          <w:iCs/>
          <w:highlight w:val="lightGray"/>
          <w:lang w:val="nl-NL"/>
        </w:rPr>
        <w:t>(in te vullen)</w:t>
      </w:r>
    </w:p>
    <w:p w14:paraId="678A00B8" w14:textId="77777777" w:rsidR="006364FE" w:rsidRPr="003B166D" w:rsidRDefault="006364FE" w:rsidP="006364FE">
      <w:pPr>
        <w:tabs>
          <w:tab w:val="left" w:pos="567"/>
        </w:tabs>
        <w:ind w:left="1068"/>
        <w:rPr>
          <w:rFonts w:ascii="FlandersArtSans-Regular" w:eastAsia="FlandersArtSans-Regular,Arial" w:hAnsi="FlandersArtSans-Regular" w:cs="FlandersArtSans-Regular,Arial"/>
          <w:lang w:val="nl-NL"/>
        </w:rPr>
      </w:pPr>
    </w:p>
    <w:p w14:paraId="344A7287" w14:textId="77777777"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Inkooporder: dit nummer wordt medegedeeld bij sluiting van de opdracht, of in het aanvangsbevel of op de factuuraanvraag;</w:t>
      </w:r>
    </w:p>
    <w:p w14:paraId="27187D29" w14:textId="77777777" w:rsidR="006364FE" w:rsidRPr="003B166D" w:rsidRDefault="006364FE" w:rsidP="006364FE">
      <w:pPr>
        <w:tabs>
          <w:tab w:val="left" w:pos="567"/>
        </w:tabs>
        <w:ind w:left="1068"/>
        <w:rPr>
          <w:rFonts w:ascii="FlandersArtSans-Regular" w:eastAsia="FlandersArtSans-Regular,Arial" w:hAnsi="FlandersArtSans-Regular" w:cs="FlandersArtSans-Regular,Arial"/>
          <w:lang w:val="nl-NL"/>
        </w:rPr>
      </w:pPr>
    </w:p>
    <w:p w14:paraId="718658BF" w14:textId="77777777"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Het besteknummer.</w:t>
      </w:r>
    </w:p>
    <w:p w14:paraId="0730352B" w14:textId="77777777" w:rsidR="006364FE" w:rsidRPr="003B166D" w:rsidRDefault="006364FE" w:rsidP="006364FE">
      <w:pPr>
        <w:tabs>
          <w:tab w:val="left" w:pos="567"/>
        </w:tabs>
        <w:rPr>
          <w:rFonts w:ascii="FlandersArtSans-Regular" w:hAnsi="FlandersArtSans-Regular" w:cs="Arial"/>
        </w:rPr>
      </w:pPr>
    </w:p>
    <w:p w14:paraId="5F74692B" w14:textId="77777777" w:rsidR="006364FE" w:rsidRDefault="006364FE" w:rsidP="006364FE">
      <w:pPr>
        <w:pStyle w:val="Kop3"/>
        <w:ind w:left="851" w:hanging="862"/>
      </w:pPr>
      <w:bookmarkStart w:id="627" w:name="_Toc434325167"/>
      <w:bookmarkStart w:id="628" w:name="_Toc434486190"/>
      <w:bookmarkStart w:id="629" w:name="_Toc6574827"/>
      <w:bookmarkStart w:id="630" w:name="_Toc100048054"/>
      <w:r>
        <w:t>OVERIGE BEPALINGEN</w:t>
      </w:r>
      <w:bookmarkEnd w:id="627"/>
      <w:bookmarkEnd w:id="628"/>
      <w:bookmarkEnd w:id="629"/>
      <w:bookmarkEnd w:id="630"/>
    </w:p>
    <w:p w14:paraId="0FF37974" w14:textId="77777777" w:rsidR="006364FE" w:rsidRPr="0054021F" w:rsidRDefault="006364FE" w:rsidP="00567B29">
      <w:pPr>
        <w:pStyle w:val="Plattetekstinspringen"/>
        <w:numPr>
          <w:ilvl w:val="0"/>
          <w:numId w:val="15"/>
        </w:numPr>
        <w:tabs>
          <w:tab w:val="clear" w:pos="720"/>
          <w:tab w:val="num" w:pos="567"/>
        </w:tabs>
        <w:spacing w:after="0"/>
        <w:ind w:left="567" w:hanging="425"/>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Elk berekend totaalbedrag in euro wordt desgevallend afgerond </w:t>
      </w:r>
      <w:r>
        <w:rPr>
          <w:rFonts w:ascii="FlandersArtSans-Regular" w:eastAsia="FlandersArtSans-Regular" w:hAnsi="FlandersArtSans-Regular" w:cs="FlandersArtSans-Regular"/>
        </w:rPr>
        <w:t>tot twee decimalen na de komma.</w:t>
      </w:r>
    </w:p>
    <w:p w14:paraId="0A872106" w14:textId="77777777" w:rsidR="006364FE" w:rsidRPr="0054021F" w:rsidRDefault="006364FE" w:rsidP="006364FE">
      <w:pPr>
        <w:tabs>
          <w:tab w:val="num" w:pos="567"/>
        </w:tabs>
        <w:ind w:left="567" w:hanging="425"/>
        <w:rPr>
          <w:rFonts w:ascii="FlandersArtSans-Regular" w:hAnsi="FlandersArtSans-Regular" w:cs="Arial"/>
        </w:rPr>
      </w:pPr>
    </w:p>
    <w:p w14:paraId="7D0A9A66" w14:textId="77777777" w:rsidR="006364FE" w:rsidRDefault="006364FE" w:rsidP="00567B29">
      <w:pPr>
        <w:numPr>
          <w:ilvl w:val="0"/>
          <w:numId w:val="15"/>
        </w:numPr>
        <w:tabs>
          <w:tab w:val="clear" w:pos="720"/>
          <w:tab w:val="num" w:pos="567"/>
        </w:tabs>
        <w:ind w:left="567" w:hanging="425"/>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Dit bestek wijkt uitdrukkelijk af van de bepalingen van artikel 1254 van het Burgerlijk Wetboek inzake de toerekening van de betalingen. Elke betaling zal dan ook bij voorrang toegerekend worden op de hoofdsommen en pas daarna op de intresten.</w:t>
      </w:r>
    </w:p>
    <w:p w14:paraId="1AD2363D" w14:textId="77777777" w:rsidR="006364FE" w:rsidRPr="00ED4FE2" w:rsidRDefault="006364FE" w:rsidP="006364FE">
      <w:pPr>
        <w:tabs>
          <w:tab w:val="num" w:pos="567"/>
        </w:tabs>
        <w:contextualSpacing w:val="0"/>
        <w:rPr>
          <w:rFonts w:ascii="FlandersArtSans-Regular,Arial" w:eastAsia="FlandersArtSans-Regular,Arial" w:hAnsi="FlandersArtSans-Regular,Arial" w:cs="FlandersArtSans-Regular,Arial"/>
        </w:rPr>
      </w:pPr>
    </w:p>
    <w:p w14:paraId="0D778D51" w14:textId="77777777" w:rsidR="006364FE" w:rsidRPr="003C5608" w:rsidRDefault="006364FE" w:rsidP="006364FE">
      <w:pPr>
        <w:pStyle w:val="Kop2"/>
      </w:pPr>
      <w:bookmarkStart w:id="631" w:name="_Toc6574828"/>
      <w:bookmarkStart w:id="632" w:name="_Toc100048055"/>
      <w:r>
        <w:t>RECHTSVORDERINGEN (art. 73, §2 KB UITVOERING)</w:t>
      </w:r>
      <w:bookmarkEnd w:id="631"/>
      <w:bookmarkEnd w:id="632"/>
    </w:p>
    <w:p w14:paraId="3E751705" w14:textId="77777777" w:rsidR="006364FE" w:rsidRDefault="006364FE" w:rsidP="006364FE">
      <w:pPr>
        <w:rPr>
          <w:rFonts w:ascii="FlandersArtSans-Regular,Arial" w:eastAsia="FlandersArtSans-Regular,Arial" w:hAnsi="FlandersArtSans-Regular,Arial" w:cs="FlandersArtSans-Regular,Arial"/>
        </w:rPr>
      </w:pPr>
      <w:bookmarkStart w:id="633" w:name="_Toc434325162"/>
      <w:bookmarkStart w:id="634" w:name="_Toc434486185"/>
      <w:r w:rsidRPr="5DAA6DCC">
        <w:rPr>
          <w:rFonts w:ascii="FlandersArtSans-Regular" w:eastAsia="FlandersArtSans-Regular" w:hAnsi="FlandersArtSans-Regular" w:cs="FlandersArtSans-Regular"/>
        </w:rPr>
        <w:t xml:space="preserve">Elke rechtsvordering van de </w:t>
      </w:r>
      <w:r>
        <w:rPr>
          <w:rFonts w:ascii="FlandersArtSans-Regular" w:eastAsia="FlandersArtSans-Regular" w:hAnsi="FlandersArtSans-Regular" w:cs="FlandersArtSans-Regular"/>
        </w:rPr>
        <w:t>opdrachtnemer</w:t>
      </w:r>
      <w:r w:rsidRPr="5DAA6DCC">
        <w:rPr>
          <w:rFonts w:ascii="FlandersArtSans-Regular" w:eastAsia="FlandersArtSans-Regular" w:hAnsi="FlandersArtSans-Regular" w:cs="FlandersArtSans-Regular"/>
        </w:rPr>
        <w:t xml:space="preserve"> wordt ingesteld bij een Nederlandstalige Belgische rechtbank, behoudens ingeval van een vordering tot tussenkomst in een bestaand geding.</w:t>
      </w:r>
    </w:p>
    <w:p w14:paraId="2D00F64E" w14:textId="77777777" w:rsidR="006364FE" w:rsidRPr="00734E39" w:rsidRDefault="006364FE" w:rsidP="006364FE">
      <w:pPr>
        <w:tabs>
          <w:tab w:val="num" w:pos="567"/>
        </w:tabs>
        <w:rPr>
          <w:rFonts w:ascii="FlandersArtSans-Regular" w:eastAsia="FlandersArtSans-Regular" w:hAnsi="FlandersArtSans-Regular" w:cs="FlandersArtSans-Regular"/>
          <w:i/>
          <w:iCs/>
        </w:rPr>
      </w:pPr>
    </w:p>
    <w:p w14:paraId="18F5DFDC" w14:textId="77777777" w:rsidR="006364FE" w:rsidRPr="00E8623B" w:rsidRDefault="006364FE" w:rsidP="006364FE">
      <w:pPr>
        <w:pStyle w:val="Kop2"/>
      </w:pPr>
      <w:bookmarkStart w:id="635" w:name="_Toc6574829"/>
      <w:bookmarkStart w:id="636" w:name="_Toc100048056"/>
      <w:r w:rsidRPr="00E8623B">
        <w:lastRenderedPageBreak/>
        <w:t>VOORWAARDEN BETREFFENDE HET PERSONEEL EN STRIJD TEGEN SOCIALE FRAUDE</w:t>
      </w:r>
      <w:bookmarkEnd w:id="635"/>
      <w:bookmarkEnd w:id="636"/>
    </w:p>
    <w:p w14:paraId="2B99C660" w14:textId="77777777" w:rsidR="006364FE" w:rsidRPr="00E8623B" w:rsidRDefault="006364FE" w:rsidP="006364FE">
      <w:pPr>
        <w:pStyle w:val="Kop3"/>
        <w:ind w:left="851" w:hanging="862"/>
      </w:pPr>
      <w:r>
        <w:t xml:space="preserve"> </w:t>
      </w:r>
      <w:bookmarkStart w:id="637" w:name="_Toc6574830"/>
      <w:bookmarkStart w:id="638" w:name="_Toc100048057"/>
      <w:r w:rsidRPr="00E8623B">
        <w:t>NON-DISCRIMINATIE</w:t>
      </w:r>
      <w:bookmarkEnd w:id="637"/>
      <w:bookmarkEnd w:id="638"/>
    </w:p>
    <w:p w14:paraId="455C2758"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7B5E25F8"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65E3947A"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 xml:space="preserve">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E8623B">
        <w:rPr>
          <w:rFonts w:ascii="FlandersArtSans-Regular" w:eastAsia="FlandersArtSans-Regular" w:hAnsi="FlandersArtSans-Regular" w:cs="FlandersArtSans-Regular"/>
          <w:iCs/>
        </w:rPr>
        <w:t>gelijkekansen</w:t>
      </w:r>
      <w:proofErr w:type="spellEnd"/>
      <w:r w:rsidRPr="00E8623B">
        <w:rPr>
          <w:rFonts w:ascii="FlandersArtSans-Regular" w:eastAsia="FlandersArtSans-Regular" w:hAnsi="FlandersArtSans-Regular" w:cs="FlandersArtSans-Regular"/>
          <w:iCs/>
        </w:rPr>
        <w:t xml:space="preserve">- en </w:t>
      </w:r>
      <w:proofErr w:type="spellStart"/>
      <w:r w:rsidRPr="00E8623B">
        <w:rPr>
          <w:rFonts w:ascii="FlandersArtSans-Regular" w:eastAsia="FlandersArtSans-Regular" w:hAnsi="FlandersArtSans-Regular" w:cs="FlandersArtSans-Regular"/>
          <w:iCs/>
        </w:rPr>
        <w:t>gelijkebehandelingsbeleid</w:t>
      </w:r>
      <w:proofErr w:type="spellEnd"/>
      <w:r w:rsidRPr="00E8623B">
        <w:rPr>
          <w:rFonts w:ascii="FlandersArtSans-Regular" w:eastAsia="FlandersArtSans-Regular" w:hAnsi="FlandersArtSans-Regular" w:cs="FlandersArtSans-Regular"/>
          <w:iCs/>
        </w:rPr>
        <w:t>).</w:t>
      </w:r>
    </w:p>
    <w:p w14:paraId="66C3F00C"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05DCF380"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ertoe de werknemers en derden zoals deelnemers, bezoekers, externe medewerkers,… mee te delen dat hij geen rekening zal houden met vragen of wensen van discriminerende aard.</w:t>
      </w:r>
    </w:p>
    <w:p w14:paraId="087621A3"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36F51D2B"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 xml:space="preserve">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De werknemers met hiërarchische verantwoordelijkheden zullen toezien op het naleven van dit engagement. </w:t>
      </w:r>
    </w:p>
    <w:p w14:paraId="746CC1E0"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0B56A49E"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15F5E6CA"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15A39F5D"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41256D4E"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53DF1DDB"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31893034"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770B05F7"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ziet er op toe dat ook de onderaannemers, die hij eventueel inschakelt voor de opdracht, zich houden aan deze uitvoeringsvoorwaarden.</w:t>
      </w:r>
    </w:p>
    <w:p w14:paraId="7CF0D514" w14:textId="77777777" w:rsidR="006364FE" w:rsidRPr="00734E39" w:rsidRDefault="006364FE" w:rsidP="006364FE">
      <w:pPr>
        <w:tabs>
          <w:tab w:val="num" w:pos="567"/>
        </w:tabs>
        <w:rPr>
          <w:rFonts w:ascii="FlandersArtSans-Regular" w:eastAsia="FlandersArtSans-Regular" w:hAnsi="FlandersArtSans-Regular" w:cs="FlandersArtSans-Regular"/>
          <w:i/>
          <w:iCs/>
        </w:rPr>
      </w:pPr>
    </w:p>
    <w:p w14:paraId="3E2B6650" w14:textId="642E94DB" w:rsidR="006364FE" w:rsidRPr="00E8623B" w:rsidRDefault="006364FE" w:rsidP="006364FE">
      <w:pPr>
        <w:pStyle w:val="Kop3"/>
        <w:ind w:left="851" w:hanging="862"/>
      </w:pPr>
      <w:r>
        <w:lastRenderedPageBreak/>
        <w:t xml:space="preserve"> </w:t>
      </w:r>
      <w:bookmarkStart w:id="639" w:name="_Toc6574831"/>
      <w:bookmarkStart w:id="640" w:name="_Toc100048058"/>
      <w:r w:rsidRPr="00E8623B">
        <w:t>NALEVING MINIMU</w:t>
      </w:r>
      <w:r w:rsidR="00277B30">
        <w:t>M</w:t>
      </w:r>
      <w:r w:rsidRPr="00E8623B">
        <w:t>LONEN</w:t>
      </w:r>
      <w:bookmarkEnd w:id="639"/>
      <w:bookmarkEnd w:id="640"/>
    </w:p>
    <w:p w14:paraId="2200E341" w14:textId="2A054C1B" w:rsidR="006364FE" w:rsidRPr="002E650C" w:rsidRDefault="006364FE" w:rsidP="006364FE">
      <w:pPr>
        <w:pStyle w:val="BodyText1"/>
        <w:spacing w:after="0"/>
        <w:rPr>
          <w:rFonts w:ascii="FlandersArtSans-Regular" w:eastAsiaTheme="minorEastAsia" w:hAnsi="FlandersArtSans-Regular"/>
        </w:rPr>
      </w:pPr>
      <w:r w:rsidRPr="002E650C">
        <w:rPr>
          <w:rFonts w:ascii="FlandersArtSans-Regular" w:eastAsiaTheme="minorEastAsia" w:hAnsi="FlandersArtSans-Regular"/>
        </w:rPr>
        <w:t xml:space="preserve">In toepassing van artikel 35/6/3, §1 van de Loonbeschermingswet van 12 april 1965, ingevoegd bij wet van 11 december 2016 houdende diverse bepalingen inzake detachering van werknemers, doen de aanbestedende overheid en de </w:t>
      </w:r>
      <w:r w:rsidR="00E65907">
        <w:rPr>
          <w:rFonts w:ascii="FlandersArtSans-Regular" w:eastAsiaTheme="minorEastAsia" w:hAnsi="FlandersArtSans-Regular"/>
        </w:rPr>
        <w:t>opdrachtnemer</w:t>
      </w:r>
      <w:r w:rsidRPr="002E650C">
        <w:rPr>
          <w:rFonts w:ascii="FlandersArtSans-Regular" w:eastAsiaTheme="minorEastAsia" w:hAnsi="FlandersArtSans-Regular"/>
        </w:rPr>
        <w:t>/opdrachtnemer de volgende verklaring ten einde de aanbestedende overheid vrij te stellen van de hoofdelijke aansprakelijkheid voor de betaling van het loon dat verschuldigd is aan de werknemers die tewerkgesteld worden door de inschrijver/opdrachtnemer en dat overeenstemt met de arbeidsprestaties die de betrokken werknemers hebben verricht voor de aanbestedende overheid:</w:t>
      </w:r>
    </w:p>
    <w:p w14:paraId="171B0670" w14:textId="77777777" w:rsidR="006364FE" w:rsidRPr="002E650C" w:rsidRDefault="006364FE" w:rsidP="006364FE">
      <w:pPr>
        <w:pStyle w:val="BodyText1"/>
        <w:spacing w:after="0"/>
        <w:ind w:left="720" w:hanging="360"/>
        <w:rPr>
          <w:rFonts w:ascii="FlandersArtSans-Regular" w:eastAsiaTheme="minorEastAsia" w:hAnsi="FlandersArtSans-Regular"/>
        </w:rPr>
      </w:pPr>
      <w:r w:rsidRPr="002E650C">
        <w:rPr>
          <w:rFonts w:ascii="FlandersArtSans-Regular" w:eastAsiaTheme="minorEastAsia" w:hAnsi="FlandersArtSans-Regular"/>
        </w:rPr>
        <w:t>-</w:t>
      </w:r>
      <w:r w:rsidRPr="002E650C">
        <w:rPr>
          <w:rFonts w:ascii="FlandersArtSans-Regular" w:eastAsiaTheme="minorEastAsia" w:hAnsi="FlandersArtSans-Regular"/>
        </w:rPr>
        <w:tab/>
        <w:t xml:space="preserve">De aanbestedende overheid verklaart te hebben meegedeeld aan de inschrijver/opdrachtnemer dat de inlichtingen betreffende het verschuldigde loon opgenomen zijn op de website </w:t>
      </w:r>
      <w:hyperlink r:id="rId40" w:history="1">
        <w:r w:rsidRPr="002E650C">
          <w:rPr>
            <w:rStyle w:val="Hyperlink"/>
            <w:rFonts w:ascii="FlandersArtSans-Regular" w:eastAsiaTheme="minorEastAsia" w:hAnsi="FlandersArtSans-Regular"/>
          </w:rPr>
          <w:t>www.minimumlonen.be,</w:t>
        </w:r>
      </w:hyperlink>
      <w:r w:rsidRPr="002E650C">
        <w:rPr>
          <w:rFonts w:ascii="FlandersArtSans-Regular" w:eastAsiaTheme="minorEastAsia" w:hAnsi="FlandersArtSans-Regular"/>
        </w:rPr>
        <w:t xml:space="preserve"> en </w:t>
      </w:r>
      <w:hyperlink r:id="rId41" w:history="1">
        <w:r w:rsidRPr="002E650C">
          <w:rPr>
            <w:rFonts w:ascii="FlandersArtSans-Regular" w:eastAsiaTheme="minorEastAsia" w:hAnsi="FlandersArtSans-Regular"/>
          </w:rPr>
          <w:t>http://www.werk.belgie.be/defaultTab.aspx?id=6224</w:t>
        </w:r>
      </w:hyperlink>
      <w:r w:rsidRPr="002E650C">
        <w:rPr>
          <w:rFonts w:ascii="FlandersArtSans-Regular" w:eastAsiaTheme="minorEastAsia" w:hAnsi="FlandersArtSans-Regular"/>
        </w:rPr>
        <w:t xml:space="preserve">  (omtrent de arbeidsvoorwaarden bij detachering) voor wat betreft een buitenlandse inschrijver/opdrachtnemer. De inschrijver/opdrachtnemer bevestigt door indiening van zijn offerte, de mededeling van de aanbestedende overheid te hebben ontvangen met betrekking tot de website waarop de inlichtingen betreffende het verschuldigde loon zijn opgenomen.</w:t>
      </w:r>
    </w:p>
    <w:p w14:paraId="02D2B7A8" w14:textId="77777777" w:rsidR="006364FE" w:rsidRPr="002E650C" w:rsidRDefault="006364FE" w:rsidP="006364FE">
      <w:pPr>
        <w:pStyle w:val="BodyText1"/>
        <w:spacing w:after="0"/>
        <w:ind w:left="720" w:hanging="360"/>
        <w:rPr>
          <w:rFonts w:ascii="FlandersArtSans-Regular" w:eastAsiaTheme="minorEastAsia" w:hAnsi="FlandersArtSans-Regular"/>
        </w:rPr>
      </w:pPr>
      <w:r w:rsidRPr="002E650C">
        <w:rPr>
          <w:rFonts w:ascii="FlandersArtSans-Regular" w:eastAsiaTheme="minorEastAsia" w:hAnsi="FlandersArtSans-Regular"/>
        </w:rPr>
        <w:t>-</w:t>
      </w:r>
      <w:r w:rsidRPr="002E650C">
        <w:rPr>
          <w:rFonts w:ascii="FlandersArtSans-Regular" w:eastAsiaTheme="minorEastAsia" w:hAnsi="FlandersArtSans-Regular"/>
        </w:rPr>
        <w:tab/>
        <w:t xml:space="preserve">De inschrijver/opdrachtnemer bevestigt door indiening van zijn offerte dat hij zijn verplichting om tijdig het verschuldigde loon van zijn werknemers te betalen naleeft en zal naleven. </w:t>
      </w:r>
    </w:p>
    <w:p w14:paraId="68DC47A6" w14:textId="77777777" w:rsidR="006364FE" w:rsidRPr="002E650C" w:rsidRDefault="006364FE" w:rsidP="006364FE">
      <w:pPr>
        <w:pStyle w:val="BodyText1"/>
        <w:ind w:left="720" w:hanging="360"/>
        <w:rPr>
          <w:rFonts w:ascii="FlandersArtSans-Regular" w:hAnsi="FlandersArtSans-Regular"/>
        </w:rPr>
      </w:pPr>
    </w:p>
    <w:p w14:paraId="65B59E2C" w14:textId="77777777" w:rsidR="006364FE" w:rsidRPr="00E8623B" w:rsidRDefault="006364FE" w:rsidP="006364FE">
      <w:pPr>
        <w:pStyle w:val="Kop3"/>
        <w:ind w:left="851" w:hanging="862"/>
      </w:pPr>
      <w:bookmarkStart w:id="641" w:name="_Toc6574832"/>
      <w:bookmarkStart w:id="642" w:name="_Toc100048059"/>
      <w:r w:rsidRPr="00E8623B">
        <w:t>CONTROLE LIMOSA EN A1 BIJ AANVANG ARBEIDSKRACHT EN IN  GEVAL VAN CONTRTOLE</w:t>
      </w:r>
      <w:bookmarkEnd w:id="641"/>
      <w:bookmarkEnd w:id="642"/>
    </w:p>
    <w:p w14:paraId="0381D9ED" w14:textId="77777777" w:rsidR="006364FE" w:rsidRPr="00E8623B" w:rsidRDefault="006364FE" w:rsidP="006364FE">
      <w:pPr>
        <w:pStyle w:val="BodyText1"/>
        <w:spacing w:after="0"/>
        <w:rPr>
          <w:rFonts w:ascii="FlandersArtSans-Regular" w:eastAsiaTheme="minorEastAsia" w:hAnsi="FlandersArtSans-Regular"/>
        </w:rPr>
      </w:pPr>
      <w:r w:rsidRPr="00E8623B">
        <w:rPr>
          <w:rFonts w:ascii="FlandersArtSans-Regular" w:eastAsiaTheme="minorEastAsia" w:hAnsi="FlandersArtSans-Regular"/>
        </w:rPr>
        <w:t>Bij aanvang van een gedetacheerde werknemer of zelfstandige, en telkens bij elke controle door de aanbestedende overheid, dient de betreffende werknemer of zelfstandige zijn Limosameldingsbewijs voor te leggen. Bij gebrek aan een geldig Limosameldingsbewijs, zal de gedetacheerde werknemer of zelfstandige zijn activiteiten niet aanvangen of voortzetten, al naargelang, en zal de aanbestedende overheid de Sociale Inlichtingen- en opsporingsdienst hiervan op de hoogte stellen. Op vraag van de aanbestedende overheid dient de betreffende onderneming de A1- documenten van zijn gedetacheerde werknemers of de zelfstandige voor te leggen. Bij gebreke aan een geldig A1-document, zal de gedetacheerde werknemer of zelfstandige zijn activiteiten niet voortzetten, en zal de aanbestedende overheid de Sociale Inlichtingen- en opsporingsdienst hiervan op de hoogte stellen.</w:t>
      </w:r>
    </w:p>
    <w:p w14:paraId="279207B4" w14:textId="77777777" w:rsidR="006364FE" w:rsidRDefault="006364FE" w:rsidP="006364FE">
      <w:pPr>
        <w:pStyle w:val="Tabelinhoud"/>
        <w:jc w:val="both"/>
        <w:rPr>
          <w:rFonts w:ascii="FlandersArtSans-Regular" w:hAnsi="FlandersArtSans-Regular"/>
        </w:rPr>
      </w:pPr>
    </w:p>
    <w:p w14:paraId="283E5D7B" w14:textId="77777777" w:rsidR="006364FE" w:rsidRPr="00E8623B" w:rsidRDefault="006364FE" w:rsidP="006364FE">
      <w:pPr>
        <w:pStyle w:val="Kop3"/>
        <w:ind w:left="851" w:hanging="862"/>
      </w:pPr>
      <w:bookmarkStart w:id="643" w:name="_Toc6574833"/>
      <w:bookmarkStart w:id="644" w:name="_Toc100048060"/>
      <w:r w:rsidRPr="00E8623B">
        <w:t>HOOFDELIJKE AANSPRAKELIJKHEID VOOR SCHULDEN OPDRACHTNEMER</w:t>
      </w:r>
      <w:bookmarkEnd w:id="643"/>
      <w:bookmarkEnd w:id="644"/>
    </w:p>
    <w:p w14:paraId="7B951065" w14:textId="77777777" w:rsidR="006364FE" w:rsidRPr="00E8623B" w:rsidRDefault="006364FE" w:rsidP="006364FE">
      <w:pPr>
        <w:pStyle w:val="Kop4"/>
        <w:ind w:left="862" w:hanging="862"/>
      </w:pPr>
      <w:r w:rsidRPr="00E8623B">
        <w:t>TOEGANGSVERBOD TOT PLAATS VAN UITVOERING EN VERBOD TOT VERDERE UITVOERING OPDRACHT IN GEVAL VAN LOONSCHULDEN</w:t>
      </w:r>
    </w:p>
    <w:p w14:paraId="20A2F54B"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aanbestedende overheid  dat de betrokken werknemers integraal zijn uitbetaald.</w:t>
      </w:r>
    </w:p>
    <w:p w14:paraId="26A908CD" w14:textId="77777777" w:rsidR="006364FE" w:rsidRPr="005271DA" w:rsidRDefault="006364FE" w:rsidP="006364FE">
      <w:pPr>
        <w:pStyle w:val="BodyText1"/>
        <w:spacing w:after="0"/>
        <w:rPr>
          <w:rFonts w:ascii="FlandersArtSans-Regular" w:hAnsi="FlandersArtSans-Regular"/>
        </w:rPr>
      </w:pPr>
    </w:p>
    <w:p w14:paraId="3DC3700C"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lastRenderedPageBreak/>
        <w:t>Hetzelfde geldt wanneer de voormelde onderneming ervan in kennis wordt gesteld,</w:t>
      </w:r>
    </w:p>
    <w:p w14:paraId="0DAE5275" w14:textId="77777777" w:rsidR="006364FE" w:rsidRPr="00E8623B" w:rsidRDefault="006364FE" w:rsidP="00567B29">
      <w:pPr>
        <w:numPr>
          <w:ilvl w:val="0"/>
          <w:numId w:val="29"/>
        </w:numPr>
        <w:rPr>
          <w:rFonts w:ascii="FlandersArtSans-Regular" w:eastAsiaTheme="minorEastAsia" w:hAnsi="FlandersArtSans-Regular" w:cs="Arial"/>
          <w:color w:val="auto"/>
        </w:rPr>
      </w:pPr>
      <w:r w:rsidRPr="00E8623B">
        <w:rPr>
          <w:rFonts w:ascii="FlandersArtSans-Regular" w:eastAsiaTheme="minorEastAsia" w:hAnsi="FlandersArtSans-Regular" w:cs="Arial"/>
          <w:color w:val="auto"/>
        </w:rPr>
        <w:t>ofwel door de opdrachtnemer of de aanbestedende overheid , dat zij de in artikel 49/1, eerste lid, van het Sociaal Strafwetboek bedoelde kennisgeving heeft ontvangen die betrekking heeft op deze onderneming ;</w:t>
      </w:r>
    </w:p>
    <w:p w14:paraId="739DFAAA" w14:textId="77777777" w:rsidR="006364FE" w:rsidRPr="00E8623B" w:rsidRDefault="006364FE" w:rsidP="00567B29">
      <w:pPr>
        <w:numPr>
          <w:ilvl w:val="0"/>
          <w:numId w:val="29"/>
        </w:numPr>
        <w:rPr>
          <w:rFonts w:ascii="FlandersArtSans-Regular" w:eastAsiaTheme="minorEastAsia" w:hAnsi="FlandersArtSans-Regular" w:cs="Arial"/>
          <w:color w:val="auto"/>
        </w:rPr>
      </w:pPr>
      <w:r w:rsidRPr="00E8623B">
        <w:rPr>
          <w:rFonts w:ascii="FlandersArtSans-Regular" w:eastAsiaTheme="minorEastAsia" w:hAnsi="FlandersArtSans-Regular" w:cs="Arial"/>
          <w:color w:val="auto"/>
        </w:rPr>
        <w:t>ofwel door middel van de in artikel 35/4 van de wet van 12 april 1965 betreffende de bescherming van het loon der werknemers bedoelde aanplakking.</w:t>
      </w:r>
    </w:p>
    <w:p w14:paraId="0EA63363" w14:textId="77777777" w:rsidR="006364FE" w:rsidRPr="0040142E" w:rsidRDefault="006364FE" w:rsidP="006364FE">
      <w:pPr>
        <w:pStyle w:val="Inhopg3"/>
      </w:pPr>
    </w:p>
    <w:p w14:paraId="190E1889" w14:textId="77777777" w:rsidR="006364FE" w:rsidRDefault="006364FE" w:rsidP="006364FE">
      <w:pPr>
        <w:rPr>
          <w:rFonts w:ascii="FlandersArtSans-Regular" w:hAnsi="FlandersArtSans-Regular" w:cs="Arial"/>
          <w:color w:val="auto"/>
        </w:rPr>
      </w:pPr>
      <w:r>
        <w:rPr>
          <w:rFonts w:ascii="FlandersArtSans-Regular" w:hAnsi="FlandersArtSans-Regular" w:cs="Arial"/>
          <w:color w:val="auto"/>
        </w:rPr>
        <w:t xml:space="preserve">De onderneming is er bovendien toe gehouden een clausule op te nemen in de </w:t>
      </w:r>
      <w:proofErr w:type="spellStart"/>
      <w:r>
        <w:rPr>
          <w:rFonts w:ascii="FlandersArtSans-Regular" w:hAnsi="FlandersArtSans-Regular" w:cs="Arial"/>
          <w:color w:val="auto"/>
        </w:rPr>
        <w:t>onderaannemingsovereenkomst</w:t>
      </w:r>
      <w:proofErr w:type="spellEnd"/>
      <w:r>
        <w:rPr>
          <w:rFonts w:ascii="FlandersArtSans-Regular" w:hAnsi="FlandersArtSans-Regular" w:cs="Arial"/>
          <w:color w:val="auto"/>
        </w:rPr>
        <w:t xml:space="preserve"> die zij desgevallend zou sluiten, op grond waarvan :</w:t>
      </w:r>
    </w:p>
    <w:p w14:paraId="4CD002C1"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1° </w:t>
      </w:r>
      <w:r>
        <w:rPr>
          <w:rFonts w:ascii="FlandersArtSans-Regular" w:hAnsi="FlandersArtSans-Regular"/>
        </w:rPr>
        <w:t xml:space="preserve">  D</w:t>
      </w:r>
      <w:r w:rsidRPr="00180E1E">
        <w:rPr>
          <w:rFonts w:ascii="FlandersArtSans-Regular" w:hAnsi="FlandersArtSans-Regular"/>
        </w:rPr>
        <w:t>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63068EC9"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2° </w:t>
      </w:r>
      <w:r>
        <w:rPr>
          <w:rFonts w:ascii="FlandersArtSans-Regular" w:hAnsi="FlandersArtSans-Regular"/>
        </w:rPr>
        <w:t xml:space="preserve">  D</w:t>
      </w:r>
      <w:r w:rsidRPr="00180E1E">
        <w:rPr>
          <w:rFonts w:ascii="FlandersArtSans-Regular" w:hAnsi="FlandersArtSans-Regular"/>
        </w:rPr>
        <w:t>e niet-naleving van de onder 1° gestelde verplichting aanzien wordt als een ernstige tekortkoming in hoofde van de onderaannemer, ingevolge waarvan de opdrachtnemer is gemachtigd de overeenkomst te verbreken;</w:t>
      </w:r>
    </w:p>
    <w:p w14:paraId="0DA0ABB6"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3° </w:t>
      </w:r>
      <w:r>
        <w:rPr>
          <w:rFonts w:ascii="FlandersArtSans-Regular" w:hAnsi="FlandersArtSans-Regular"/>
        </w:rPr>
        <w:t xml:space="preserve">  D</w:t>
      </w:r>
      <w:r w:rsidRPr="00180E1E">
        <w:rPr>
          <w:rFonts w:ascii="FlandersArtSans-Regular" w:hAnsi="FlandersArtSans-Regular"/>
        </w:rPr>
        <w:t xml:space="preserve">e onderaannemer ertoe is gehouden een soortgelijke clausule als onder 1° en 2° op te nemen in de </w:t>
      </w:r>
      <w:proofErr w:type="spellStart"/>
      <w:r w:rsidRPr="00180E1E">
        <w:rPr>
          <w:rFonts w:ascii="FlandersArtSans-Regular" w:hAnsi="FlandersArtSans-Regular"/>
        </w:rPr>
        <w:t>onderaannemingsovereenkomsten</w:t>
      </w:r>
      <w:proofErr w:type="spellEnd"/>
      <w:r w:rsidRPr="00180E1E">
        <w:rPr>
          <w:rFonts w:ascii="FlandersArtSans-Regular" w:hAnsi="FlandersArtSans-Regular"/>
        </w:rPr>
        <w:t xml:space="preserve"> en ervoor te zorgen dat dergelijke clausules ook in de verdere </w:t>
      </w:r>
      <w:proofErr w:type="spellStart"/>
      <w:r w:rsidRPr="00180E1E">
        <w:rPr>
          <w:rFonts w:ascii="FlandersArtSans-Regular" w:hAnsi="FlandersArtSans-Regular"/>
        </w:rPr>
        <w:t>onderaannemingsovereenkomsten</w:t>
      </w:r>
      <w:proofErr w:type="spellEnd"/>
      <w:r w:rsidRPr="00180E1E">
        <w:rPr>
          <w:rFonts w:ascii="FlandersArtSans-Regular" w:hAnsi="FlandersArtSans-Regular"/>
        </w:rPr>
        <w:t xml:space="preserve"> worden opgenomen.</w:t>
      </w:r>
    </w:p>
    <w:p w14:paraId="67E80DCD" w14:textId="77777777" w:rsidR="006364FE" w:rsidRPr="005271DA" w:rsidRDefault="006364FE" w:rsidP="006364FE">
      <w:pPr>
        <w:pStyle w:val="BodyText1"/>
        <w:spacing w:after="0"/>
        <w:rPr>
          <w:rFonts w:ascii="FlandersArtSans-Regular" w:hAnsi="FlandersArtSans-Regular"/>
        </w:rPr>
      </w:pPr>
    </w:p>
    <w:p w14:paraId="4C666383" w14:textId="77777777" w:rsidR="006364FE" w:rsidRPr="00E8623B" w:rsidRDefault="006364FE" w:rsidP="006364FE">
      <w:pPr>
        <w:pStyle w:val="Kop4"/>
        <w:ind w:left="862" w:hanging="862"/>
      </w:pPr>
      <w:r w:rsidRPr="00E8623B">
        <w:t>TOEGANGSVERVBOD TOT PLAATS VAN UIVOERING EN VERBOD TOT VERDERE UITVOERING OPDRACHT IN GEVAL VAN TEWERKSTELLING VAN ILLEGAAL VERBLIJVENDE ONDERDANEN</w:t>
      </w:r>
    </w:p>
    <w:p w14:paraId="0F0483F7"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 xml:space="preserve">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overheid  een bevel in andere zin zou geven. </w:t>
      </w:r>
    </w:p>
    <w:p w14:paraId="3B47595F" w14:textId="77777777" w:rsidR="006364FE" w:rsidRPr="005271DA" w:rsidRDefault="006364FE" w:rsidP="006364FE">
      <w:pPr>
        <w:pStyle w:val="BodyText1"/>
        <w:spacing w:after="0"/>
        <w:rPr>
          <w:rFonts w:ascii="FlandersArtSans-Regular" w:hAnsi="FlandersArtSans-Regular"/>
        </w:rPr>
      </w:pPr>
    </w:p>
    <w:p w14:paraId="3B3C65A8"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Hetzelfde geldt wanneer de voormelde onderneming ervan in kennis wordt gesteld,</w:t>
      </w:r>
    </w:p>
    <w:p w14:paraId="1714B733" w14:textId="77777777" w:rsidR="006364FE" w:rsidRDefault="006364FE" w:rsidP="00567B29">
      <w:pPr>
        <w:pStyle w:val="BodyText1"/>
        <w:numPr>
          <w:ilvl w:val="0"/>
          <w:numId w:val="30"/>
        </w:numPr>
        <w:spacing w:after="0"/>
        <w:rPr>
          <w:rFonts w:ascii="FlandersArtSans-Regular" w:hAnsi="FlandersArtSans-Regular"/>
        </w:rPr>
      </w:pPr>
      <w:r>
        <w:rPr>
          <w:rFonts w:ascii="FlandersArtSans-Regular" w:hAnsi="FlandersArtSans-Regular"/>
        </w:rPr>
        <w:t>O</w:t>
      </w:r>
      <w:r w:rsidRPr="005271DA">
        <w:rPr>
          <w:rFonts w:ascii="FlandersArtSans-Regular" w:hAnsi="FlandersArtSans-Regular"/>
        </w:rPr>
        <w:t>fwel door de opdrachtnemer of de aanbestedende overheid , dat zij de in artikel 49/2, eerste dan wel tweede lid, van het Sociaal Strafwetboek bedoelde kennisgeving heeft ontvangen die betrekking heeft op deze onderneming;</w:t>
      </w:r>
    </w:p>
    <w:p w14:paraId="10C4D8DA" w14:textId="77777777" w:rsidR="006364FE" w:rsidRPr="00117C7F" w:rsidRDefault="006364FE" w:rsidP="00567B29">
      <w:pPr>
        <w:pStyle w:val="BodyText1"/>
        <w:numPr>
          <w:ilvl w:val="0"/>
          <w:numId w:val="30"/>
        </w:numPr>
        <w:spacing w:after="0"/>
        <w:rPr>
          <w:rFonts w:ascii="FlandersArtSans-Regular" w:hAnsi="FlandersArtSans-Regular"/>
        </w:rPr>
      </w:pPr>
      <w:r>
        <w:rPr>
          <w:rFonts w:ascii="FlandersArtSans-Regular" w:hAnsi="FlandersArtSans-Regular"/>
        </w:rPr>
        <w:t>O</w:t>
      </w:r>
      <w:r w:rsidRPr="00117C7F">
        <w:rPr>
          <w:rFonts w:ascii="FlandersArtSans-Regular" w:hAnsi="FlandersArtSans-Regular"/>
        </w:rPr>
        <w:t>fwel door middel van de in artikel 35/12 van de wet van 12 april 1965 betreffende de bescherming van het loon der werknemers bedoelde aanplakking, dat zij een of meerdere illegaal verblijvende onderdanen van een derde land in België tewerkstelt.</w:t>
      </w:r>
    </w:p>
    <w:p w14:paraId="6ABFD4F2" w14:textId="77777777" w:rsidR="006364FE" w:rsidRPr="005271DA" w:rsidRDefault="006364FE" w:rsidP="006364FE">
      <w:pPr>
        <w:pStyle w:val="BodyText1"/>
        <w:spacing w:after="0"/>
        <w:rPr>
          <w:rFonts w:ascii="FlandersArtSans-Regular" w:hAnsi="FlandersArtSans-Regular"/>
        </w:rPr>
      </w:pPr>
    </w:p>
    <w:p w14:paraId="5C593921"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 xml:space="preserve">De onderneming is er bovendien toe gehouden een clausule op te nemen in de </w:t>
      </w:r>
      <w:proofErr w:type="spellStart"/>
      <w:r w:rsidRPr="005271DA">
        <w:rPr>
          <w:rFonts w:ascii="FlandersArtSans-Regular" w:hAnsi="FlandersArtSans-Regular"/>
        </w:rPr>
        <w:t>onderaannemings</w:t>
      </w:r>
      <w:proofErr w:type="spellEnd"/>
      <w:r>
        <w:rPr>
          <w:rFonts w:ascii="FlandersArtSans-Regular" w:hAnsi="FlandersArtSans-Regular"/>
        </w:rPr>
        <w:t>-</w:t>
      </w:r>
      <w:r w:rsidRPr="005271DA">
        <w:rPr>
          <w:rFonts w:ascii="FlandersArtSans-Regular" w:hAnsi="FlandersArtSans-Regular"/>
        </w:rPr>
        <w:t>overeenkomsten die zij desgevallend zou sluiten, op grond waarvan:</w:t>
      </w:r>
    </w:p>
    <w:p w14:paraId="65F1926F"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 xml:space="preserve">1° </w:t>
      </w:r>
      <w:r>
        <w:rPr>
          <w:rFonts w:ascii="FlandersArtSans-Regular" w:hAnsi="FlandersArtSans-Regular"/>
        </w:rPr>
        <w:t xml:space="preserve">  </w:t>
      </w:r>
      <w:r w:rsidRPr="005271DA">
        <w:rPr>
          <w:rFonts w:ascii="FlandersArtSans-Regular" w:hAnsi="FlandersArtSans-Regular"/>
        </w:rPr>
        <w:t xml:space="preserve">de onderaannemer er zich van onthoudt de plaats van uitvoering van de opdracht nog verder te betreden of nog verder uitvoering aan de opdracht te geven, indien uit een in uitvoering van artikel </w:t>
      </w:r>
      <w:r w:rsidRPr="005271DA">
        <w:rPr>
          <w:rFonts w:ascii="FlandersArtSans-Regular" w:hAnsi="FlandersArtSans-Regular"/>
        </w:rPr>
        <w:lastRenderedPageBreak/>
        <w:t>49/2 van het Sociaal Strafwetboek opgestelde kennisgeving blijkt dat deze onderaannemer een illegaal verblijvende onderdaan van een derde land tewerkstelt;</w:t>
      </w:r>
    </w:p>
    <w:p w14:paraId="7F8B984B"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2°</w:t>
      </w:r>
      <w:r>
        <w:rPr>
          <w:rFonts w:ascii="FlandersArtSans-Regular" w:hAnsi="FlandersArtSans-Regular"/>
        </w:rPr>
        <w:t xml:space="preserve"> </w:t>
      </w:r>
      <w:r w:rsidRPr="005271DA">
        <w:rPr>
          <w:rFonts w:ascii="FlandersArtSans-Regular" w:hAnsi="FlandersArtSans-Regular"/>
        </w:rPr>
        <w:t xml:space="preserve"> de niet-naleving van de onder 1° gestelde verplichting aanzien wordt als een ernstige tekortkoming </w:t>
      </w:r>
      <w:r>
        <w:rPr>
          <w:rFonts w:ascii="FlandersArtSans-Regular" w:hAnsi="FlandersArtSans-Regular"/>
        </w:rPr>
        <w:t xml:space="preserve"> </w:t>
      </w:r>
      <w:r w:rsidRPr="005271DA">
        <w:rPr>
          <w:rFonts w:ascii="FlandersArtSans-Regular" w:hAnsi="FlandersArtSans-Regular"/>
        </w:rPr>
        <w:t xml:space="preserve">in hoofde van de onderaannemer, ingevolge waarvan de onderneming is gemachtigd de overeenkomst te verbreken; </w:t>
      </w:r>
    </w:p>
    <w:p w14:paraId="295E6BA2"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 xml:space="preserve">3° </w:t>
      </w:r>
      <w:r>
        <w:rPr>
          <w:rFonts w:ascii="FlandersArtSans-Regular" w:hAnsi="FlandersArtSans-Regular"/>
        </w:rPr>
        <w:t xml:space="preserve">  </w:t>
      </w:r>
      <w:r w:rsidRPr="005271DA">
        <w:rPr>
          <w:rFonts w:ascii="FlandersArtSans-Regular" w:hAnsi="FlandersArtSans-Regular"/>
        </w:rPr>
        <w:t xml:space="preserve">de onderaannemer ertoe is gehouden een soortgelijke clausule als onder 1° en 2° op te nemen in de </w:t>
      </w:r>
      <w:proofErr w:type="spellStart"/>
      <w:r w:rsidRPr="005271DA">
        <w:rPr>
          <w:rFonts w:ascii="FlandersArtSans-Regular" w:hAnsi="FlandersArtSans-Regular"/>
        </w:rPr>
        <w:t>onderaannemingsovereenkomsten</w:t>
      </w:r>
      <w:proofErr w:type="spellEnd"/>
      <w:r w:rsidRPr="005271DA">
        <w:rPr>
          <w:rFonts w:ascii="FlandersArtSans-Regular" w:hAnsi="FlandersArtSans-Regular"/>
        </w:rPr>
        <w:t xml:space="preserve"> en ervoor te zorgen dat dergelijke clausules ook in de verdere </w:t>
      </w:r>
      <w:proofErr w:type="spellStart"/>
      <w:r w:rsidRPr="005271DA">
        <w:rPr>
          <w:rFonts w:ascii="FlandersArtSans-Regular" w:hAnsi="FlandersArtSans-Regular"/>
        </w:rPr>
        <w:t>onderaannemingsovereenkomsten</w:t>
      </w:r>
      <w:proofErr w:type="spellEnd"/>
      <w:r w:rsidRPr="005271DA">
        <w:rPr>
          <w:rFonts w:ascii="FlandersArtSans-Regular" w:hAnsi="FlandersArtSans-Regular"/>
        </w:rPr>
        <w:t xml:space="preserve"> worden opgenomen.</w:t>
      </w:r>
    </w:p>
    <w:p w14:paraId="2653FF65" w14:textId="77777777" w:rsidR="006364FE" w:rsidRPr="005271DA" w:rsidRDefault="006364FE" w:rsidP="006364FE">
      <w:pPr>
        <w:pStyle w:val="BodyText1"/>
        <w:spacing w:after="0"/>
        <w:rPr>
          <w:rFonts w:ascii="FlandersArtSans-Regular" w:hAnsi="FlandersArtSans-Regular"/>
        </w:rPr>
      </w:pPr>
    </w:p>
    <w:bookmarkEnd w:id="483"/>
    <w:bookmarkEnd w:id="633"/>
    <w:bookmarkEnd w:id="634"/>
    <w:p w14:paraId="33454152" w14:textId="50FF10A6" w:rsidR="006364FE" w:rsidRDefault="006364FE" w:rsidP="006364FE">
      <w:pPr>
        <w:rPr>
          <w:rFonts w:ascii="FlandersArtSans-Regular" w:eastAsiaTheme="minorEastAsia" w:hAnsi="FlandersArtSans-Regular"/>
        </w:rPr>
      </w:pPr>
    </w:p>
    <w:p w14:paraId="02E7C7AD" w14:textId="77777777" w:rsidR="006364FE" w:rsidRPr="00671FCA" w:rsidRDefault="006364FE" w:rsidP="006364FE">
      <w:pPr>
        <w:contextualSpacing w:val="0"/>
        <w:rPr>
          <w:rFonts w:ascii="FlandersArtSans-Regular" w:eastAsia="Yu Mincho" w:hAnsi="FlandersArtSans-Regular"/>
        </w:rPr>
      </w:pPr>
    </w:p>
    <w:p w14:paraId="12C4950D" w14:textId="6ED60D2A" w:rsidR="0004048F" w:rsidRPr="004A0A36" w:rsidRDefault="002915D0" w:rsidP="0004048F">
      <w:pPr>
        <w:contextualSpacing w:val="0"/>
      </w:pPr>
      <w:r>
        <w:br w:type="page"/>
      </w:r>
      <w:bookmarkEnd w:id="345"/>
      <w:bookmarkEnd w:id="346"/>
    </w:p>
    <w:p w14:paraId="0D4D63AF" w14:textId="680E285E" w:rsidR="004B354C" w:rsidRPr="00EE1394" w:rsidRDefault="004B354C" w:rsidP="004B354C">
      <w:pPr>
        <w:pStyle w:val="Titel"/>
        <w:spacing w:before="360" w:after="480"/>
        <w:outlineLvl w:val="0"/>
        <w:rPr>
          <w:rFonts w:ascii="FlandersArtSans-Regular" w:hAnsi="FlandersArtSans-Regular"/>
          <w:bCs/>
          <w:color w:val="3C3D3C"/>
          <w:spacing w:val="0"/>
          <w:sz w:val="36"/>
          <w:szCs w:val="52"/>
        </w:rPr>
      </w:pPr>
      <w:bookmarkStart w:id="645" w:name="_Toc434325184"/>
      <w:bookmarkStart w:id="646" w:name="_Toc434486207"/>
      <w:bookmarkStart w:id="647" w:name="_Toc15031066"/>
      <w:bookmarkStart w:id="648" w:name="_Toc100048061"/>
      <w:r w:rsidRPr="00EE1394">
        <w:rPr>
          <w:rFonts w:ascii="FlandersArtSans-Regular" w:hAnsi="FlandersArtSans-Regular"/>
          <w:bCs/>
          <w:color w:val="3C3D3C"/>
          <w:spacing w:val="0"/>
          <w:sz w:val="36"/>
          <w:szCs w:val="52"/>
        </w:rPr>
        <w:lastRenderedPageBreak/>
        <w:t>OFFERTEFORMULIER</w:t>
      </w:r>
      <w:bookmarkEnd w:id="645"/>
      <w:bookmarkEnd w:id="646"/>
      <w:bookmarkEnd w:id="648"/>
      <w:r w:rsidRPr="00EE1394">
        <w:rPr>
          <w:rFonts w:ascii="FlandersArtSans-Regular" w:hAnsi="FlandersArtSans-Regular"/>
          <w:bCs/>
          <w:color w:val="3C3D3C"/>
          <w:spacing w:val="0"/>
          <w:sz w:val="36"/>
          <w:szCs w:val="52"/>
        </w:rPr>
        <w:fldChar w:fldCharType="begin"/>
      </w:r>
      <w:r w:rsidRPr="00EE1394">
        <w:rPr>
          <w:rFonts w:ascii="FlandersArtSans-Regular" w:hAnsi="FlandersArtSans-Regular"/>
          <w:bCs/>
          <w:color w:val="3C3D3C"/>
          <w:spacing w:val="0"/>
          <w:sz w:val="36"/>
          <w:szCs w:val="52"/>
        </w:rPr>
        <w:instrText xml:space="preserve">PRIVATE </w:instrText>
      </w:r>
      <w:r w:rsidRPr="00EE1394">
        <w:rPr>
          <w:rFonts w:ascii="FlandersArtSans-Regular" w:hAnsi="FlandersArtSans-Regular"/>
          <w:bCs/>
          <w:color w:val="3C3D3C"/>
          <w:spacing w:val="0"/>
          <w:sz w:val="36"/>
          <w:szCs w:val="52"/>
        </w:rPr>
        <w:fldChar w:fldCharType="end"/>
      </w:r>
      <w:bookmarkStart w:id="649" w:name="_Hlk7082352"/>
      <w:r w:rsidRPr="00EE1394">
        <w:rPr>
          <w:rFonts w:ascii="FlandersArtSans-Regular" w:hAnsi="FlandersArtSans-Regular"/>
          <w:bCs/>
          <w:color w:val="3C3D3C"/>
          <w:spacing w:val="0"/>
          <w:sz w:val="36"/>
          <w:szCs w:val="52"/>
        </w:rPr>
        <w:fldChar w:fldCharType="begin"/>
      </w:r>
      <w:r w:rsidRPr="00EE1394">
        <w:rPr>
          <w:rFonts w:ascii="FlandersArtSans-Regular" w:hAnsi="FlandersArtSans-Regular"/>
          <w:bCs/>
          <w:color w:val="3C3D3C"/>
          <w:spacing w:val="0"/>
          <w:sz w:val="36"/>
          <w:szCs w:val="52"/>
        </w:rPr>
        <w:instrText xml:space="preserve">PRIVATE </w:instrText>
      </w:r>
      <w:r w:rsidRPr="00EE1394">
        <w:rPr>
          <w:rFonts w:ascii="FlandersArtSans-Regular" w:hAnsi="FlandersArtSans-Regular"/>
          <w:bCs/>
          <w:color w:val="3C3D3C"/>
          <w:spacing w:val="0"/>
          <w:sz w:val="36"/>
          <w:szCs w:val="52"/>
        </w:rPr>
        <w:fldChar w:fldCharType="end"/>
      </w:r>
      <w:bookmarkEnd w:id="647"/>
    </w:p>
    <w:p w14:paraId="7373E70F" w14:textId="0DD4694B" w:rsidR="00277B30" w:rsidRPr="005A7BEE" w:rsidRDefault="005A7BEE" w:rsidP="005A7BEE">
      <w:pPr>
        <w:tabs>
          <w:tab w:val="left" w:pos="-1440"/>
          <w:tab w:val="left" w:pos="-720"/>
          <w:tab w:val="left" w:pos="2268"/>
        </w:tabs>
        <w:suppressAutoHyphens/>
        <w:rPr>
          <w:rFonts w:ascii="FlandersArtSans-Regular" w:hAnsi="FlandersArtSans-Regular" w:cs="Arial"/>
          <w:b/>
          <w:lang w:eastAsia="nl-NL"/>
        </w:rPr>
      </w:pPr>
      <w:r>
        <w:rPr>
          <w:rFonts w:ascii="FlandersArtSans-Regular" w:hAnsi="FlandersArtSans-Regular" w:cs="Arial"/>
          <w:b/>
          <w:lang w:eastAsia="nl-NL"/>
        </w:rPr>
        <w:t>A</w:t>
      </w:r>
      <w:r w:rsidRPr="005A7BEE">
        <w:rPr>
          <w:rFonts w:ascii="FlandersArtSans-Regular" w:hAnsi="FlandersArtSans-Regular" w:cs="Arial"/>
          <w:b/>
          <w:lang w:eastAsia="nl-NL"/>
        </w:rPr>
        <w:t xml:space="preserve">anbestedende overheid: </w:t>
      </w:r>
      <w:r w:rsidRPr="000D48CE">
        <w:rPr>
          <w:rFonts w:ascii="FlandersArtSans-Regular" w:hAnsi="FlandersArtSans-Regular" w:cs="Arial"/>
          <w:b/>
          <w:highlight w:val="yellow"/>
          <w:lang w:eastAsia="nl-NL"/>
        </w:rPr>
        <w:t>***</w:t>
      </w:r>
    </w:p>
    <w:p w14:paraId="5AFA823D" w14:textId="77777777" w:rsidR="0088785B" w:rsidRDefault="0088785B" w:rsidP="004B354C">
      <w:pPr>
        <w:tabs>
          <w:tab w:val="left" w:pos="2268"/>
        </w:tabs>
        <w:ind w:left="2268" w:hanging="2268"/>
        <w:rPr>
          <w:rFonts w:ascii="FlandersArtSans-Regular" w:hAnsi="FlandersArtSans-Regular" w:cs="Arial"/>
          <w:b/>
          <w:lang w:eastAsia="nl-NL"/>
        </w:rPr>
      </w:pPr>
    </w:p>
    <w:p w14:paraId="3190FFA9" w14:textId="1476E35E" w:rsidR="004B354C" w:rsidRPr="00C97358" w:rsidRDefault="0088785B" w:rsidP="004B354C">
      <w:pPr>
        <w:tabs>
          <w:tab w:val="left" w:pos="2268"/>
        </w:tabs>
        <w:ind w:left="2268" w:hanging="2268"/>
        <w:rPr>
          <w:rFonts w:ascii="FlandersArtSans-Regular" w:hAnsi="FlandersArtSans-Regular" w:cs="Arial"/>
          <w:b/>
          <w:lang w:eastAsia="nl-NL"/>
        </w:rPr>
      </w:pPr>
      <w:r>
        <w:rPr>
          <w:rFonts w:ascii="FlandersArtSans-Regular" w:hAnsi="FlandersArtSans-Regular" w:cs="Arial"/>
          <w:b/>
          <w:lang w:eastAsia="nl-NL"/>
        </w:rPr>
        <w:t>Werk</w:t>
      </w:r>
      <w:r w:rsidR="004B354C" w:rsidRPr="00C97358">
        <w:rPr>
          <w:rFonts w:ascii="FlandersArtSans-Regular" w:hAnsi="FlandersArtSans-Regular" w:cs="Arial"/>
          <w:b/>
          <w:lang w:eastAsia="nl-NL"/>
        </w:rPr>
        <w:tab/>
        <w:t xml:space="preserve">: </w:t>
      </w:r>
      <w:r w:rsidR="004B354C" w:rsidRPr="000D48CE">
        <w:rPr>
          <w:rFonts w:ascii="FlandersArtSans-Regular" w:hAnsi="FlandersArtSans-Regular" w:cs="Arial"/>
          <w:b/>
          <w:highlight w:val="yellow"/>
        </w:rPr>
        <w:t>***</w:t>
      </w:r>
    </w:p>
    <w:p w14:paraId="22ACB197" w14:textId="77777777" w:rsidR="004B354C" w:rsidRPr="00C97358" w:rsidRDefault="004B354C" w:rsidP="004B354C">
      <w:pPr>
        <w:tabs>
          <w:tab w:val="left" w:pos="-1440"/>
          <w:tab w:val="left" w:pos="-720"/>
          <w:tab w:val="left" w:pos="2268"/>
          <w:tab w:val="left" w:pos="2552"/>
        </w:tabs>
        <w:suppressAutoHyphens/>
        <w:rPr>
          <w:rFonts w:ascii="FlandersArtSans-Regular" w:hAnsi="FlandersArtSans-Regular" w:cs="Arial"/>
          <w:spacing w:val="-3"/>
          <w:lang w:eastAsia="nl-NL"/>
        </w:rPr>
      </w:pPr>
    </w:p>
    <w:p w14:paraId="5625B45D" w14:textId="77777777" w:rsidR="004B354C" w:rsidRPr="00C97358" w:rsidRDefault="004B354C" w:rsidP="004B354C">
      <w:pPr>
        <w:tabs>
          <w:tab w:val="left" w:pos="-1440"/>
          <w:tab w:val="left" w:pos="-720"/>
          <w:tab w:val="left" w:pos="2268"/>
        </w:tabs>
        <w:suppressAutoHyphens/>
        <w:rPr>
          <w:rFonts w:ascii="FlandersArtSans-Regular" w:hAnsi="FlandersArtSans-Regular" w:cs="Arial"/>
          <w:b/>
          <w:spacing w:val="-3"/>
          <w:lang w:eastAsia="nl-NL"/>
        </w:rPr>
      </w:pPr>
      <w:r w:rsidRPr="00C97358">
        <w:rPr>
          <w:rFonts w:ascii="FlandersArtSans-Regular" w:hAnsi="FlandersArtSans-Regular" w:cs="Arial"/>
          <w:b/>
          <w:lang w:eastAsia="nl-NL"/>
        </w:rPr>
        <w:t>Domein</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7F852AB3" w14:textId="77777777" w:rsidR="004B354C" w:rsidRPr="00C97358" w:rsidRDefault="004B354C" w:rsidP="004B354C">
      <w:pPr>
        <w:tabs>
          <w:tab w:val="left" w:pos="2268"/>
        </w:tabs>
        <w:rPr>
          <w:rFonts w:ascii="FlandersArtSans-Regular" w:hAnsi="FlandersArtSans-Regular" w:cs="Arial"/>
          <w:b/>
          <w:lang w:eastAsia="nl-NL"/>
        </w:rPr>
      </w:pPr>
    </w:p>
    <w:p w14:paraId="32C409D7" w14:textId="77777777" w:rsidR="004B354C" w:rsidRPr="00C97358" w:rsidRDefault="004B354C" w:rsidP="004B354C">
      <w:pPr>
        <w:tabs>
          <w:tab w:val="left" w:pos="2268"/>
        </w:tabs>
        <w:rPr>
          <w:rFonts w:ascii="FlandersArtSans-Regular" w:hAnsi="FlandersArtSans-Regular" w:cs="Arial"/>
          <w:b/>
        </w:rPr>
      </w:pPr>
      <w:r w:rsidRPr="00C97358">
        <w:rPr>
          <w:rFonts w:ascii="FlandersArtSans-Regular" w:hAnsi="FlandersArtSans-Regular" w:cs="Arial"/>
          <w:b/>
          <w:lang w:eastAsia="nl-NL"/>
        </w:rPr>
        <w:t>Adres</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25BA5DD7" w14:textId="77777777" w:rsidR="004B354C" w:rsidRPr="00C97358" w:rsidRDefault="004B354C" w:rsidP="004B354C">
      <w:pPr>
        <w:tabs>
          <w:tab w:val="left" w:pos="2268"/>
        </w:tabs>
        <w:rPr>
          <w:rFonts w:ascii="FlandersArtSans-Regular" w:hAnsi="FlandersArtSans-Regular" w:cs="Arial"/>
          <w:b/>
          <w:lang w:eastAsia="nl-NL"/>
        </w:rPr>
      </w:pPr>
    </w:p>
    <w:p w14:paraId="79AEC7AF" w14:textId="77777777" w:rsidR="004B354C" w:rsidRPr="00C97358" w:rsidRDefault="004B354C" w:rsidP="004B354C">
      <w:pPr>
        <w:tabs>
          <w:tab w:val="left" w:pos="2268"/>
        </w:tabs>
        <w:rPr>
          <w:rFonts w:ascii="FlandersArtSans-Regular" w:hAnsi="FlandersArtSans-Regular" w:cs="Arial"/>
          <w:b/>
          <w:lang w:eastAsia="nl-NL"/>
        </w:rPr>
      </w:pPr>
      <w:r w:rsidRPr="00C97358">
        <w:rPr>
          <w:rFonts w:ascii="FlandersArtSans-Regular" w:hAnsi="FlandersArtSans-Regular" w:cs="Arial"/>
          <w:b/>
          <w:lang w:eastAsia="nl-NL"/>
        </w:rPr>
        <w:t>Besteknummer</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412F88D3" w14:textId="77777777" w:rsidR="004B354C" w:rsidRPr="00A16D77" w:rsidRDefault="004B354C" w:rsidP="004B354C">
      <w:pPr>
        <w:ind w:left="284" w:hanging="284"/>
        <w:rPr>
          <w:rFonts w:cs="Arial"/>
          <w:b/>
          <w:sz w:val="18"/>
          <w:szCs w:val="18"/>
          <w:lang w:eastAsia="nl-NL"/>
        </w:rPr>
      </w:pPr>
    </w:p>
    <w:p w14:paraId="57A0D10E" w14:textId="77777777" w:rsidR="004B354C" w:rsidRDefault="004B354C" w:rsidP="004B354C">
      <w:pPr>
        <w:jc w:val="center"/>
        <w:rPr>
          <w:rFonts w:ascii="FlandersArtSans-Medium" w:eastAsia="Times New Roman" w:hAnsi="FlandersArtSans-Medium"/>
          <w:caps/>
          <w:color w:val="auto"/>
          <w:spacing w:val="5"/>
          <w:sz w:val="48"/>
          <w:szCs w:val="56"/>
          <w:u w:val="single"/>
        </w:rPr>
      </w:pPr>
      <w:r w:rsidRPr="00A16D77">
        <w:rPr>
          <w:rFonts w:cs="Arial"/>
          <w:b/>
          <w:sz w:val="18"/>
          <w:szCs w:val="18"/>
          <w:lang w:eastAsia="nl-NL"/>
        </w:rPr>
        <w:t>*             *            *</w:t>
      </w:r>
    </w:p>
    <w:bookmarkEnd w:id="649"/>
    <w:p w14:paraId="2C8754C3" w14:textId="77777777" w:rsidR="0004048F" w:rsidRPr="0054021F" w:rsidRDefault="0004048F" w:rsidP="0004048F">
      <w:pPr>
        <w:tabs>
          <w:tab w:val="left" w:pos="-1440"/>
          <w:tab w:val="left" w:pos="-720"/>
        </w:tabs>
        <w:rPr>
          <w:rFonts w:ascii="FlandersArtSans-Regular" w:hAnsi="FlandersArtSans-Regular" w:cs="Arial"/>
        </w:rPr>
      </w:pPr>
    </w:p>
    <w:p w14:paraId="5ECB94BB" w14:textId="77777777" w:rsidR="0004048F" w:rsidRPr="0054021F" w:rsidRDefault="0004048F" w:rsidP="0004048F">
      <w:pPr>
        <w:tabs>
          <w:tab w:val="left" w:pos="-1440"/>
          <w:tab w:val="left" w:pos="-720"/>
        </w:tabs>
        <w:rPr>
          <w:rFonts w:ascii="FlandersArtSans-Regular" w:hAnsi="FlandersArtSans-Regular" w:cs="Arial"/>
        </w:rPr>
      </w:pPr>
    </w:p>
    <w:p w14:paraId="4315A63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b/>
          <w:bCs/>
          <w:i/>
          <w:iCs/>
          <w:u w:val="single"/>
        </w:rPr>
        <w:t>A. IDENTITEIT INSCHRIJVER</w:t>
      </w:r>
    </w:p>
    <w:p w14:paraId="2EC56C4F" w14:textId="103BBF56" w:rsidR="0004048F" w:rsidRDefault="0004048F" w:rsidP="0004048F">
      <w:pPr>
        <w:tabs>
          <w:tab w:val="left" w:pos="-1440"/>
          <w:tab w:val="left" w:pos="-720"/>
        </w:tabs>
        <w:rPr>
          <w:rFonts w:ascii="FlandersArtSans-Regular" w:hAnsi="FlandersArtSans-Regular" w:cs="Arial"/>
        </w:rPr>
      </w:pPr>
    </w:p>
    <w:p w14:paraId="5F27F020" w14:textId="6A163758" w:rsidR="00AB13A0" w:rsidRPr="009B6B73" w:rsidRDefault="00AB13A0" w:rsidP="0004048F">
      <w:pPr>
        <w:tabs>
          <w:tab w:val="left" w:pos="-1440"/>
          <w:tab w:val="left" w:pos="-720"/>
        </w:tabs>
        <w:rPr>
          <w:rFonts w:ascii="FlandersArtSans-Regular" w:hAnsi="FlandersArtSans-Regular" w:cs="Arial"/>
          <w:b/>
        </w:rPr>
      </w:pPr>
      <w:r w:rsidRPr="009B6B73">
        <w:rPr>
          <w:rFonts w:ascii="FlandersArtSans-Regular" w:hAnsi="FlandersArtSans-Regular" w:cs="Arial"/>
          <w:b/>
        </w:rPr>
        <w:t>Kruis hieronder één optie aan die op u van toepassing is, en vul de gevraagde gegevens aan:</w:t>
      </w:r>
    </w:p>
    <w:p w14:paraId="54A78456" w14:textId="77777777" w:rsidR="00AB13A0" w:rsidRPr="0054021F" w:rsidRDefault="00AB13A0" w:rsidP="0004048F">
      <w:pPr>
        <w:tabs>
          <w:tab w:val="left" w:pos="-1440"/>
          <w:tab w:val="left" w:pos="-720"/>
        </w:tabs>
        <w:rPr>
          <w:rFonts w:ascii="FlandersArtSans-Regular" w:hAnsi="FlandersArtSans-Regular" w:cs="Arial"/>
        </w:rPr>
      </w:pPr>
    </w:p>
    <w:p w14:paraId="27A2A0AA" w14:textId="51890769" w:rsidR="002A5CA2" w:rsidRDefault="002A5CA2" w:rsidP="002A5CA2">
      <w:pPr>
        <w:tabs>
          <w:tab w:val="left" w:pos="-1440"/>
          <w:tab w:val="left" w:pos="-720"/>
          <w:tab w:val="left" w:pos="709"/>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Pr="0054021F">
        <w:rPr>
          <w:rFonts w:ascii="FlandersArtSans-Regular" w:hAnsi="FlandersArtSans-Regular" w:cs="Arial"/>
        </w:rPr>
        <w:t xml:space="preserve">De </w:t>
      </w:r>
      <w:r w:rsidRPr="009B6B73">
        <w:rPr>
          <w:rFonts w:ascii="FlandersArtSans-Regular" w:hAnsi="FlandersArtSans-Regular" w:cs="Arial"/>
          <w:u w:val="single"/>
        </w:rPr>
        <w:t>natuurlijke persoon</w:t>
      </w:r>
      <w:r w:rsidRPr="0054021F">
        <w:rPr>
          <w:rFonts w:ascii="FlandersArtSans-Regular" w:hAnsi="FlandersArtSans-Regular" w:cs="Arial"/>
        </w:rPr>
        <w:t xml:space="preserve"> (naam en voornaam, hoedanigheid of beroep, nationaliteit, adres)</w:t>
      </w:r>
      <w:r>
        <w:rPr>
          <w:rFonts w:ascii="FlandersArtSans-Regular" w:hAnsi="FlandersArtSans-Regular" w:cs="Arial"/>
        </w:rPr>
        <w:t>:</w:t>
      </w:r>
    </w:p>
    <w:p w14:paraId="33B0AE9B" w14:textId="10EE2E66" w:rsidR="002A5CA2" w:rsidRDefault="002A5CA2" w:rsidP="5DAA6DCC">
      <w:pPr>
        <w:tabs>
          <w:tab w:val="left" w:pos="-1440"/>
          <w:tab w:val="left" w:pos="-720"/>
        </w:tabs>
        <w:rPr>
          <w:rFonts w:ascii="FlandersArtSans-Regular" w:eastAsia="FlandersArtSans-Regular" w:hAnsi="FlandersArtSans-Regular" w:cs="FlandersArtSans-Regular"/>
        </w:rPr>
      </w:pPr>
    </w:p>
    <w:p w14:paraId="1C76BE12" w14:textId="1266892A" w:rsidR="002A5CA2" w:rsidRDefault="002A5CA2" w:rsidP="5DAA6DCC">
      <w:pPr>
        <w:tabs>
          <w:tab w:val="left" w:pos="-1440"/>
          <w:tab w:val="left" w:pos="-720"/>
        </w:tabs>
        <w:rPr>
          <w:rFonts w:ascii="FlandersArtSans-Regular" w:eastAsia="FlandersArtSans-Regular" w:hAnsi="FlandersArtSans-Regular" w:cs="FlandersArtSans-Regular"/>
        </w:rPr>
      </w:pPr>
    </w:p>
    <w:p w14:paraId="02A8D4D2" w14:textId="21F9377C" w:rsidR="002A5CA2" w:rsidRDefault="002A5CA2" w:rsidP="5DAA6DCC">
      <w:pPr>
        <w:tabs>
          <w:tab w:val="left" w:pos="-1440"/>
          <w:tab w:val="left" w:pos="-720"/>
        </w:tabs>
        <w:rPr>
          <w:rFonts w:ascii="FlandersArtSans-Regular" w:eastAsia="FlandersArtSans-Regular" w:hAnsi="FlandersArtSans-Regular" w:cs="FlandersArtSans-Regular"/>
        </w:rPr>
      </w:pPr>
    </w:p>
    <w:p w14:paraId="70D2568E" w14:textId="504F7381" w:rsidR="002A5CA2" w:rsidRDefault="002A5CA2" w:rsidP="5DAA6DCC">
      <w:pPr>
        <w:tabs>
          <w:tab w:val="left" w:pos="-1440"/>
          <w:tab w:val="left" w:pos="-720"/>
        </w:tabs>
        <w:rPr>
          <w:rFonts w:ascii="FlandersArtSans-Regular" w:eastAsia="FlandersArtSans-Regular" w:hAnsi="FlandersArtSans-Regular" w:cs="FlandersArtSans-Regular"/>
        </w:rPr>
      </w:pPr>
    </w:p>
    <w:p w14:paraId="130F07B0" w14:textId="6CD9528B" w:rsidR="002A5CA2" w:rsidRDefault="002A5CA2" w:rsidP="5DAA6DCC">
      <w:pPr>
        <w:tabs>
          <w:tab w:val="left" w:pos="-1440"/>
          <w:tab w:val="left" w:pos="-720"/>
        </w:tabs>
        <w:rPr>
          <w:rFonts w:ascii="FlandersArtSans-Regular" w:eastAsia="FlandersArtSans-Regular" w:hAnsi="FlandersArtSans-Regular" w:cs="FlandersArtSans-Regular"/>
        </w:rPr>
      </w:pPr>
    </w:p>
    <w:p w14:paraId="68408752" w14:textId="77777777" w:rsidR="002A5CA2" w:rsidRDefault="002A5CA2" w:rsidP="5DAA6DCC">
      <w:pPr>
        <w:tabs>
          <w:tab w:val="left" w:pos="-1440"/>
          <w:tab w:val="left" w:pos="-720"/>
        </w:tabs>
        <w:rPr>
          <w:rFonts w:ascii="FlandersArtSans-Regular" w:eastAsia="FlandersArtSans-Regular" w:hAnsi="FlandersArtSans-Regular" w:cs="FlandersArtSans-Regular"/>
        </w:rPr>
      </w:pPr>
    </w:p>
    <w:p w14:paraId="66D8EA97" w14:textId="77840CCA" w:rsidR="0004048F" w:rsidRPr="0054021F" w:rsidRDefault="002A5CA2" w:rsidP="009B6B73">
      <w:pPr>
        <w:tabs>
          <w:tab w:val="left" w:pos="-1440"/>
          <w:tab w:val="left" w:pos="-720"/>
          <w:tab w:val="left" w:pos="709"/>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5DAA6DCC" w:rsidRPr="5DAA6DCC">
        <w:rPr>
          <w:rFonts w:ascii="FlandersArtSans-Regular" w:eastAsia="FlandersArtSans-Regular" w:hAnsi="FlandersArtSans-Regular" w:cs="FlandersArtSans-Regular"/>
        </w:rPr>
        <w:t xml:space="preserve">De </w:t>
      </w:r>
      <w:r w:rsidR="5DAA6DCC" w:rsidRPr="00116886">
        <w:rPr>
          <w:rFonts w:ascii="FlandersArtSans-Regular" w:eastAsia="FlandersArtSans-Regular" w:hAnsi="FlandersArtSans-Regular" w:cs="FlandersArtSans-Regular"/>
          <w:u w:val="single"/>
        </w:rPr>
        <w:t>vennootschap</w:t>
      </w:r>
      <w:r w:rsidR="5DAA6DCC" w:rsidRPr="5DAA6DCC">
        <w:rPr>
          <w:rFonts w:ascii="FlandersArtSans-Regular" w:eastAsia="FlandersArtSans-Regular" w:hAnsi="FlandersArtSans-Regular" w:cs="FlandersArtSans-Regular"/>
        </w:rPr>
        <w:t xml:space="preserve"> (handelsnaam of benaming, re</w:t>
      </w:r>
      <w:r w:rsidR="00116886">
        <w:rPr>
          <w:rFonts w:ascii="FlandersArtSans-Regular" w:eastAsia="FlandersArtSans-Regular" w:hAnsi="FlandersArtSans-Regular" w:cs="FlandersArtSans-Regular"/>
        </w:rPr>
        <w:t>chtsvorm, nationaliteit, zetel)</w:t>
      </w:r>
      <w:r>
        <w:rPr>
          <w:rFonts w:ascii="FlandersArtSans-Regular" w:eastAsia="FlandersArtSans-Regular" w:hAnsi="FlandersArtSans-Regular" w:cs="FlandersArtSans-Regular"/>
        </w:rPr>
        <w:t>:</w:t>
      </w:r>
    </w:p>
    <w:p w14:paraId="2AAC7F2B" w14:textId="77777777" w:rsidR="0004048F" w:rsidRPr="0054021F" w:rsidRDefault="0004048F" w:rsidP="0004048F">
      <w:pPr>
        <w:tabs>
          <w:tab w:val="left" w:pos="-1440"/>
          <w:tab w:val="left" w:pos="-720"/>
        </w:tabs>
        <w:rPr>
          <w:rFonts w:ascii="FlandersArtSans-Regular" w:hAnsi="FlandersArtSans-Regular" w:cs="Arial"/>
        </w:rPr>
      </w:pPr>
    </w:p>
    <w:p w14:paraId="36976612" w14:textId="77777777" w:rsidR="0004048F" w:rsidRPr="0054021F" w:rsidRDefault="0004048F" w:rsidP="0004048F">
      <w:pPr>
        <w:tabs>
          <w:tab w:val="left" w:pos="-1440"/>
          <w:tab w:val="left" w:pos="-720"/>
        </w:tabs>
        <w:rPr>
          <w:rFonts w:ascii="FlandersArtSans-Regular" w:hAnsi="FlandersArtSans-Regular" w:cs="Arial"/>
        </w:rPr>
      </w:pPr>
    </w:p>
    <w:p w14:paraId="69338505" w14:textId="77777777" w:rsidR="0004048F" w:rsidRPr="0054021F" w:rsidRDefault="0004048F" w:rsidP="0004048F">
      <w:pPr>
        <w:tabs>
          <w:tab w:val="left" w:pos="-1440"/>
          <w:tab w:val="left" w:pos="-720"/>
        </w:tabs>
        <w:rPr>
          <w:rFonts w:ascii="FlandersArtSans-Regular" w:hAnsi="FlandersArtSans-Regular" w:cs="Arial"/>
        </w:rPr>
      </w:pPr>
    </w:p>
    <w:p w14:paraId="788311C4" w14:textId="77777777" w:rsidR="0004048F" w:rsidRPr="0054021F" w:rsidRDefault="0004048F" w:rsidP="0004048F">
      <w:pPr>
        <w:tabs>
          <w:tab w:val="left" w:pos="-1440"/>
          <w:tab w:val="left" w:pos="-720"/>
        </w:tabs>
        <w:rPr>
          <w:rFonts w:ascii="FlandersArtSans-Regular" w:hAnsi="FlandersArtSans-Regular" w:cs="Arial"/>
        </w:rPr>
      </w:pPr>
    </w:p>
    <w:p w14:paraId="574D7D32" w14:textId="4437D937" w:rsidR="0004048F" w:rsidRDefault="0004048F" w:rsidP="0004048F">
      <w:pPr>
        <w:tabs>
          <w:tab w:val="left" w:pos="-1440"/>
          <w:tab w:val="left" w:pos="-720"/>
        </w:tabs>
        <w:rPr>
          <w:rFonts w:ascii="FlandersArtSans-Regular" w:hAnsi="FlandersArtSans-Regular" w:cs="Arial"/>
        </w:rPr>
      </w:pPr>
    </w:p>
    <w:p w14:paraId="2D94F0CB" w14:textId="77777777" w:rsidR="00075886" w:rsidRPr="0054021F" w:rsidRDefault="00075886" w:rsidP="0004048F">
      <w:pPr>
        <w:tabs>
          <w:tab w:val="left" w:pos="-1440"/>
          <w:tab w:val="left" w:pos="-720"/>
        </w:tabs>
        <w:rPr>
          <w:rFonts w:ascii="FlandersArtSans-Regular" w:hAnsi="FlandersArtSans-Regular" w:cs="Arial"/>
        </w:rPr>
      </w:pPr>
    </w:p>
    <w:p w14:paraId="52C8BDB5" w14:textId="2F4FB043"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vertegenwoordigd door (naam, voornaam en functie van de vertegenwoordiger(s))</w:t>
      </w:r>
      <w:r w:rsidR="00032E76">
        <w:rPr>
          <w:rFonts w:ascii="FlandersArtSans-Regular" w:eastAsia="FlandersArtSans-Regular" w:hAnsi="FlandersArtSans-Regular" w:cs="FlandersArtSans-Regular"/>
        </w:rPr>
        <w:t xml:space="preserve"> </w:t>
      </w:r>
      <w:bookmarkStart w:id="650" w:name="_Ref2167945"/>
      <w:r w:rsidR="00032E76">
        <w:rPr>
          <w:rStyle w:val="Voetnootmarkering"/>
          <w:rFonts w:ascii="FlandersArtSans-Regular" w:eastAsia="FlandersArtSans-Regular" w:hAnsi="FlandersArtSans-Regular" w:cs="FlandersArtSans-Regular"/>
        </w:rPr>
        <w:footnoteReference w:id="2"/>
      </w:r>
      <w:bookmarkEnd w:id="650"/>
      <w:r w:rsidR="00032E76">
        <w:rPr>
          <w:rFonts w:ascii="FlandersArtSans-Regular" w:eastAsia="FlandersArtSans-Regular" w:hAnsi="FlandersArtSans-Regular" w:cs="FlandersArtSans-Regular"/>
        </w:rPr>
        <w:t xml:space="preserve"> </w:t>
      </w:r>
      <w:r w:rsidRPr="5DAA6DCC">
        <w:rPr>
          <w:rFonts w:ascii="FlandersArtSans-Regular,Arial" w:eastAsia="FlandersArtSans-Regular,Arial" w:hAnsi="FlandersArtSans-Regular,Arial" w:cs="FlandersArtSans-Regular,Arial"/>
        </w:rPr>
        <w:t>:</w:t>
      </w:r>
    </w:p>
    <w:p w14:paraId="7A229AB9" w14:textId="77777777" w:rsidR="0004048F" w:rsidRPr="0054021F" w:rsidRDefault="0004048F" w:rsidP="0004048F">
      <w:pPr>
        <w:tabs>
          <w:tab w:val="left" w:pos="-1440"/>
          <w:tab w:val="left" w:pos="-720"/>
        </w:tabs>
        <w:rPr>
          <w:rFonts w:ascii="FlandersArtSans-Regular" w:hAnsi="FlandersArtSans-Regular" w:cs="Arial"/>
        </w:rPr>
      </w:pPr>
    </w:p>
    <w:p w14:paraId="1C96A079" w14:textId="77777777" w:rsidR="0004048F" w:rsidRPr="0054021F" w:rsidRDefault="0004048F" w:rsidP="0004048F">
      <w:pPr>
        <w:tabs>
          <w:tab w:val="left" w:pos="-1440"/>
          <w:tab w:val="left" w:pos="-720"/>
        </w:tabs>
        <w:rPr>
          <w:rFonts w:ascii="FlandersArtSans-Regular" w:hAnsi="FlandersArtSans-Regular" w:cs="Arial"/>
        </w:rPr>
      </w:pPr>
    </w:p>
    <w:p w14:paraId="5996FFC6" w14:textId="77777777" w:rsidR="0004048F" w:rsidRPr="0054021F" w:rsidRDefault="0004048F" w:rsidP="0004048F">
      <w:pPr>
        <w:tabs>
          <w:tab w:val="left" w:pos="-1440"/>
          <w:tab w:val="left" w:pos="-720"/>
        </w:tabs>
        <w:rPr>
          <w:rFonts w:ascii="FlandersArtSans-Regular" w:hAnsi="FlandersArtSans-Regular" w:cs="Arial"/>
        </w:rPr>
      </w:pPr>
    </w:p>
    <w:p w14:paraId="10DF2327" w14:textId="77777777" w:rsidR="0004048F" w:rsidRPr="0054021F" w:rsidRDefault="0004048F" w:rsidP="0004048F">
      <w:pPr>
        <w:tabs>
          <w:tab w:val="left" w:pos="-1440"/>
          <w:tab w:val="left" w:pos="-720"/>
        </w:tabs>
        <w:rPr>
          <w:rFonts w:ascii="FlandersArtSans-Regular" w:hAnsi="FlandersArtSans-Regular" w:cs="Arial"/>
        </w:rPr>
      </w:pPr>
    </w:p>
    <w:p w14:paraId="5B5448F0" w14:textId="77777777" w:rsidR="0004048F" w:rsidRPr="0054021F" w:rsidRDefault="0004048F" w:rsidP="0004048F">
      <w:pPr>
        <w:tabs>
          <w:tab w:val="left" w:pos="-1440"/>
          <w:tab w:val="left" w:pos="-720"/>
        </w:tabs>
        <w:rPr>
          <w:rFonts w:ascii="FlandersArtSans-Regular" w:hAnsi="FlandersArtSans-Regular" w:cs="Arial"/>
        </w:rPr>
      </w:pPr>
    </w:p>
    <w:p w14:paraId="7063A147" w14:textId="77777777" w:rsidR="002A5CA2" w:rsidRDefault="002A5CA2" w:rsidP="5DAA6DCC">
      <w:pPr>
        <w:tabs>
          <w:tab w:val="left" w:pos="-1440"/>
          <w:tab w:val="left" w:pos="-720"/>
        </w:tabs>
        <w:rPr>
          <w:rFonts w:ascii="FlandersArtSans-Regular" w:eastAsia="FlandersArtSans-Regular" w:hAnsi="FlandersArtSans-Regular" w:cs="FlandersArtSans-Regular"/>
          <w:b/>
        </w:rPr>
      </w:pPr>
    </w:p>
    <w:p w14:paraId="5CB06F62" w14:textId="77777777" w:rsidR="002A5CA2" w:rsidRDefault="002A5CA2" w:rsidP="5DAA6DCC">
      <w:pPr>
        <w:tabs>
          <w:tab w:val="left" w:pos="-1440"/>
          <w:tab w:val="left" w:pos="-720"/>
        </w:tabs>
        <w:rPr>
          <w:rFonts w:ascii="FlandersArtSans-Regular" w:eastAsia="FlandersArtSans-Regular" w:hAnsi="FlandersArtSans-Regular" w:cs="FlandersArtSans-Regular"/>
        </w:rPr>
      </w:pPr>
    </w:p>
    <w:p w14:paraId="31ECC1DB" w14:textId="09CD5390" w:rsidR="0004048F" w:rsidRPr="0054021F" w:rsidRDefault="002A5CA2" w:rsidP="009B6B73">
      <w:pPr>
        <w:tabs>
          <w:tab w:val="left" w:pos="-1440"/>
          <w:tab w:val="left" w:pos="-720"/>
          <w:tab w:val="left" w:pos="709"/>
        </w:tabs>
        <w:ind w:left="709" w:hanging="709"/>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0004048F" w:rsidRPr="5DAA6DCC">
        <w:rPr>
          <w:rFonts w:ascii="FlandersArtSans-Regular" w:eastAsia="FlandersArtSans-Regular" w:hAnsi="FlandersArtSans-Regular" w:cs="FlandersArtSans-Regular"/>
        </w:rPr>
        <w:t xml:space="preserve">De </w:t>
      </w:r>
      <w:r w:rsidR="00116886" w:rsidRPr="00116886">
        <w:rPr>
          <w:rFonts w:ascii="FlandersArtSans-Regular" w:eastAsia="FlandersArtSans-Regular" w:hAnsi="FlandersArtSans-Regular" w:cs="FlandersArtSans-Regular"/>
          <w:u w:val="single"/>
        </w:rPr>
        <w:t>combinatie zonder rechtspersoonlijkheid</w:t>
      </w:r>
      <w:r w:rsidR="00116886">
        <w:rPr>
          <w:rFonts w:ascii="FlandersArtSans-Regular" w:eastAsia="FlandersArtSans-Regular" w:hAnsi="FlandersArtSans-Regular" w:cs="FlandersArtSans-Regular"/>
        </w:rPr>
        <w:t xml:space="preserve">, die bestaat uit de </w:t>
      </w:r>
      <w:r w:rsidR="0004048F" w:rsidRPr="5DAA6DCC">
        <w:rPr>
          <w:rFonts w:ascii="FlandersArtSans-Regular" w:eastAsia="FlandersArtSans-Regular" w:hAnsi="FlandersArtSans-Regular" w:cs="FlandersArtSans-Regular"/>
        </w:rPr>
        <w:t xml:space="preserve">natuurlijke </w:t>
      </w:r>
      <w:proofErr w:type="spellStart"/>
      <w:r w:rsidR="0004048F" w:rsidRPr="5DAA6DCC">
        <w:rPr>
          <w:rFonts w:ascii="FlandersArtSans-Regular" w:eastAsia="FlandersArtSans-Regular" w:hAnsi="FlandersArtSans-Regular" w:cs="FlandersArtSans-Regular"/>
        </w:rPr>
        <w:t>perso</w:t>
      </w:r>
      <w:proofErr w:type="spellEnd"/>
      <w:r w:rsidR="0004048F" w:rsidRPr="5DAA6DCC">
        <w:rPr>
          <w:rFonts w:ascii="FlandersArtSans-Regular" w:eastAsia="FlandersArtSans-Regular" w:hAnsi="FlandersArtSans-Regular" w:cs="FlandersArtSans-Regular"/>
        </w:rPr>
        <w:t>(o)</w:t>
      </w:r>
      <w:r w:rsidR="00116886">
        <w:rPr>
          <w:rFonts w:ascii="FlandersArtSans-Regular" w:eastAsia="FlandersArtSans-Regular" w:hAnsi="FlandersArtSans-Regular" w:cs="FlandersArtSans-Regular"/>
        </w:rPr>
        <w:t>n(en en/of de vennootschap(pen)</w:t>
      </w:r>
      <w:r w:rsidR="00335C02">
        <w:rPr>
          <w:rFonts w:ascii="FlandersArtSans-Regular" w:eastAsia="FlandersArtSans-Regular" w:hAnsi="FlandersArtSans-Regular" w:cs="FlandersArtSans-Regular"/>
        </w:rPr>
        <w:t xml:space="preserve"> </w:t>
      </w:r>
      <w:r w:rsidR="0004048F" w:rsidRPr="5DAA6DCC">
        <w:rPr>
          <w:rFonts w:ascii="FlandersArtSans-Regular" w:eastAsia="FlandersArtSans-Regular" w:hAnsi="FlandersArtSans-Regular" w:cs="FlandersArtSans-Regular"/>
        </w:rPr>
        <w:t>(voor elke deelnemer dezelfde gegevens als hierboven)</w:t>
      </w:r>
      <w:r w:rsidR="00032E76">
        <w:rPr>
          <w:rFonts w:ascii="FlandersArtSans-Regular" w:eastAsia="FlandersArtSans-Regular" w:hAnsi="FlandersArtSans-Regular" w:cs="FlandersArtSans-Regular"/>
        </w:rPr>
        <w:t xml:space="preserve"> </w:t>
      </w:r>
      <w:r w:rsidR="001B7157" w:rsidRPr="009B6B73">
        <w:rPr>
          <w:rFonts w:ascii="FlandersArtSans-Regular" w:eastAsia="FlandersArtSans-Regular" w:hAnsi="FlandersArtSans-Regular" w:cs="FlandersArtSans-Regular"/>
          <w:vertAlign w:val="superscript"/>
        </w:rPr>
        <w:fldChar w:fldCharType="begin"/>
      </w:r>
      <w:r w:rsidR="001B7157" w:rsidRPr="009B6B73">
        <w:rPr>
          <w:rFonts w:ascii="FlandersArtSans-Regular" w:eastAsia="FlandersArtSans-Regular" w:hAnsi="FlandersArtSans-Regular" w:cs="FlandersArtSans-Regular"/>
          <w:vertAlign w:val="superscript"/>
        </w:rPr>
        <w:instrText xml:space="preserve"> NOTEREF _Ref2167945 \h </w:instrText>
      </w:r>
      <w:r w:rsidR="001B7157">
        <w:rPr>
          <w:rFonts w:ascii="FlandersArtSans-Regular" w:eastAsia="FlandersArtSans-Regular" w:hAnsi="FlandersArtSans-Regular" w:cs="FlandersArtSans-Regular"/>
          <w:vertAlign w:val="superscript"/>
        </w:rPr>
        <w:instrText xml:space="preserve"> \* MERGEFORMAT </w:instrText>
      </w:r>
      <w:r w:rsidR="001B7157" w:rsidRPr="009B6B73">
        <w:rPr>
          <w:rFonts w:ascii="FlandersArtSans-Regular" w:eastAsia="FlandersArtSans-Regular" w:hAnsi="FlandersArtSans-Regular" w:cs="FlandersArtSans-Regular"/>
          <w:vertAlign w:val="superscript"/>
        </w:rPr>
      </w:r>
      <w:r w:rsidR="001B7157" w:rsidRPr="009B6B73">
        <w:rPr>
          <w:rFonts w:ascii="FlandersArtSans-Regular" w:eastAsia="FlandersArtSans-Regular" w:hAnsi="FlandersArtSans-Regular" w:cs="FlandersArtSans-Regular"/>
          <w:vertAlign w:val="superscript"/>
        </w:rPr>
        <w:fldChar w:fldCharType="separate"/>
      </w:r>
      <w:r w:rsidR="001B7157" w:rsidRPr="009B6B73">
        <w:rPr>
          <w:rFonts w:ascii="FlandersArtSans-Regular" w:eastAsia="FlandersArtSans-Regular" w:hAnsi="FlandersArtSans-Regular" w:cs="FlandersArtSans-Regular"/>
          <w:vertAlign w:val="superscript"/>
        </w:rPr>
        <w:t>1</w:t>
      </w:r>
      <w:r w:rsidR="001B7157" w:rsidRPr="009B6B73">
        <w:rPr>
          <w:rFonts w:ascii="FlandersArtSans-Regular" w:eastAsia="FlandersArtSans-Regular" w:hAnsi="FlandersArtSans-Regular" w:cs="FlandersArtSans-Regular"/>
          <w:vertAlign w:val="superscript"/>
        </w:rPr>
        <w:fldChar w:fldCharType="end"/>
      </w:r>
      <w:r w:rsidR="00032E76">
        <w:rPr>
          <w:rFonts w:ascii="FlandersArtSans-Regular" w:eastAsia="FlandersArtSans-Regular" w:hAnsi="FlandersArtSans-Regular" w:cs="FlandersArtSans-Regular"/>
        </w:rPr>
        <w:t xml:space="preserve"> </w:t>
      </w:r>
      <w:r w:rsidR="0004048F" w:rsidRPr="5DAA6DCC">
        <w:rPr>
          <w:rFonts w:ascii="FlandersArtSans-Regular,Arial" w:eastAsia="FlandersArtSans-Regular,Arial" w:hAnsi="FlandersArtSans-Regular,Arial" w:cs="FlandersArtSans-Regular,Arial"/>
        </w:rPr>
        <w:t>:</w:t>
      </w:r>
    </w:p>
    <w:p w14:paraId="62D5C566" w14:textId="77777777" w:rsidR="0004048F" w:rsidRPr="0054021F" w:rsidRDefault="0004048F" w:rsidP="0004048F">
      <w:pPr>
        <w:tabs>
          <w:tab w:val="left" w:pos="-1440"/>
          <w:tab w:val="left" w:pos="-720"/>
        </w:tabs>
        <w:rPr>
          <w:rFonts w:ascii="FlandersArtSans-Regular" w:hAnsi="FlandersArtSans-Regular" w:cs="Arial"/>
        </w:rPr>
      </w:pPr>
    </w:p>
    <w:p w14:paraId="3E02C7E6" w14:textId="77777777" w:rsidR="0004048F" w:rsidRPr="0054021F" w:rsidRDefault="0004048F" w:rsidP="0004048F">
      <w:pPr>
        <w:tabs>
          <w:tab w:val="left" w:pos="-1440"/>
          <w:tab w:val="left" w:pos="-720"/>
        </w:tabs>
        <w:rPr>
          <w:rFonts w:ascii="FlandersArtSans-Regular" w:hAnsi="FlandersArtSans-Regular" w:cs="Arial"/>
        </w:rPr>
      </w:pPr>
    </w:p>
    <w:p w14:paraId="0BBBA756" w14:textId="77777777" w:rsidR="0004048F" w:rsidRPr="0054021F" w:rsidRDefault="0004048F" w:rsidP="0004048F">
      <w:pPr>
        <w:tabs>
          <w:tab w:val="left" w:pos="-1440"/>
          <w:tab w:val="left" w:pos="-720"/>
        </w:tabs>
        <w:rPr>
          <w:rFonts w:ascii="FlandersArtSans-Regular" w:hAnsi="FlandersArtSans-Regular" w:cs="Arial"/>
        </w:rPr>
      </w:pPr>
    </w:p>
    <w:p w14:paraId="390F4D7B" w14:textId="77777777" w:rsidR="0004048F" w:rsidRDefault="0004048F" w:rsidP="0004048F">
      <w:pPr>
        <w:tabs>
          <w:tab w:val="left" w:pos="-1440"/>
          <w:tab w:val="left" w:pos="-720"/>
        </w:tabs>
        <w:rPr>
          <w:rFonts w:ascii="FlandersArtSans-Regular" w:hAnsi="FlandersArtSans-Regular" w:cs="Arial"/>
        </w:rPr>
      </w:pPr>
    </w:p>
    <w:p w14:paraId="1B1C4D37" w14:textId="77777777" w:rsidR="0004048F" w:rsidRPr="0054021F" w:rsidRDefault="0004048F" w:rsidP="0004048F">
      <w:pPr>
        <w:tabs>
          <w:tab w:val="left" w:pos="-1440"/>
          <w:tab w:val="left" w:pos="-720"/>
        </w:tabs>
        <w:rPr>
          <w:rFonts w:ascii="FlandersArtSans-Regular" w:hAnsi="FlandersArtSans-Regular" w:cs="Arial"/>
        </w:rPr>
      </w:pPr>
    </w:p>
    <w:p w14:paraId="27CAEF2E" w14:textId="77777777" w:rsidR="0004048F" w:rsidRPr="0054021F" w:rsidRDefault="0004048F" w:rsidP="0004048F">
      <w:pPr>
        <w:tabs>
          <w:tab w:val="left" w:pos="-1440"/>
          <w:tab w:val="left" w:pos="-720"/>
        </w:tabs>
        <w:rPr>
          <w:rFonts w:ascii="FlandersArtSans-Regular" w:hAnsi="FlandersArtSans-Regular" w:cs="Arial"/>
        </w:rPr>
      </w:pPr>
    </w:p>
    <w:p w14:paraId="2F467408" w14:textId="77777777" w:rsidR="0004048F" w:rsidRPr="0054021F" w:rsidRDefault="0004048F" w:rsidP="0004048F">
      <w:pPr>
        <w:tabs>
          <w:tab w:val="left" w:pos="-1440"/>
          <w:tab w:val="left" w:pos="-720"/>
        </w:tabs>
        <w:rPr>
          <w:rFonts w:ascii="FlandersArtSans-Regular" w:hAnsi="FlandersArtSans-Regular" w:cs="Arial"/>
        </w:rPr>
      </w:pPr>
    </w:p>
    <w:p w14:paraId="3CDE12D9" w14:textId="77777777" w:rsidR="0004048F" w:rsidRPr="0054021F" w:rsidRDefault="0004048F" w:rsidP="0004048F">
      <w:pPr>
        <w:tabs>
          <w:tab w:val="left" w:pos="-1440"/>
          <w:tab w:val="left" w:pos="-720"/>
        </w:tabs>
        <w:rPr>
          <w:rFonts w:ascii="FlandersArtSans-Regular" w:hAnsi="FlandersArtSans-Regular" w:cs="Arial"/>
        </w:rPr>
      </w:pPr>
    </w:p>
    <w:p w14:paraId="2E85F4A9" w14:textId="77777777" w:rsidR="0004048F" w:rsidRPr="0054021F" w:rsidRDefault="0004048F" w:rsidP="0004048F">
      <w:pPr>
        <w:tabs>
          <w:tab w:val="left" w:pos="-1440"/>
          <w:tab w:val="left" w:pos="-720"/>
        </w:tabs>
        <w:rPr>
          <w:rFonts w:ascii="FlandersArtSans-Regular" w:hAnsi="FlandersArtSans-Regular" w:cs="Arial"/>
        </w:rPr>
      </w:pPr>
    </w:p>
    <w:p w14:paraId="6407CB76" w14:textId="77777777" w:rsidR="0004048F" w:rsidRPr="0054021F" w:rsidRDefault="0004048F" w:rsidP="0004048F">
      <w:pPr>
        <w:tabs>
          <w:tab w:val="left" w:pos="-1440"/>
          <w:tab w:val="left" w:pos="-720"/>
        </w:tabs>
        <w:rPr>
          <w:rFonts w:ascii="FlandersArtSans-Regular" w:hAnsi="FlandersArtSans-Regular" w:cs="Arial"/>
        </w:rPr>
      </w:pPr>
    </w:p>
    <w:p w14:paraId="1A15666E" w14:textId="74B34C78" w:rsidR="0004048F" w:rsidRPr="0054021F" w:rsidRDefault="00116886"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waarvan optreedt als vertegenwoordiger voor de combinatie ten opzichte van de aanbestedende overheid</w:t>
      </w:r>
      <w:r w:rsidR="5DAA6DCC" w:rsidRPr="5DAA6DCC">
        <w:rPr>
          <w:rFonts w:ascii="FlandersArtSans-Regular" w:eastAsia="FlandersArtSans-Regular" w:hAnsi="FlandersArtSans-Regular" w:cs="FlandersArtSans-Regular"/>
        </w:rPr>
        <w:t>:</w:t>
      </w:r>
    </w:p>
    <w:p w14:paraId="42074767" w14:textId="77777777" w:rsidR="0004048F" w:rsidRPr="0054021F" w:rsidRDefault="0004048F" w:rsidP="0004048F">
      <w:pPr>
        <w:tabs>
          <w:tab w:val="left" w:pos="-1440"/>
          <w:tab w:val="left" w:pos="-720"/>
        </w:tabs>
        <w:rPr>
          <w:rFonts w:ascii="FlandersArtSans-Regular" w:hAnsi="FlandersArtSans-Regular" w:cs="Arial"/>
        </w:rPr>
      </w:pPr>
    </w:p>
    <w:p w14:paraId="2C4B1229" w14:textId="77777777" w:rsidR="0004048F" w:rsidRDefault="0004048F" w:rsidP="0004048F">
      <w:pPr>
        <w:tabs>
          <w:tab w:val="left" w:pos="-1440"/>
          <w:tab w:val="left" w:pos="-720"/>
        </w:tabs>
        <w:rPr>
          <w:rFonts w:ascii="FlandersArtSans-Regular" w:hAnsi="FlandersArtSans-Regular" w:cs="Arial"/>
        </w:rPr>
      </w:pPr>
    </w:p>
    <w:p w14:paraId="57047D45" w14:textId="77777777" w:rsidR="0004048F" w:rsidRPr="0054021F" w:rsidRDefault="0004048F" w:rsidP="0004048F">
      <w:pPr>
        <w:tabs>
          <w:tab w:val="left" w:pos="-1440"/>
          <w:tab w:val="left" w:pos="-720"/>
        </w:tabs>
        <w:rPr>
          <w:rFonts w:ascii="FlandersArtSans-Regular" w:hAnsi="FlandersArtSans-Regular" w:cs="Arial"/>
        </w:rPr>
      </w:pPr>
    </w:p>
    <w:p w14:paraId="624699C1" w14:textId="77777777" w:rsidR="0004048F" w:rsidRPr="0054021F" w:rsidRDefault="0004048F" w:rsidP="0004048F">
      <w:pPr>
        <w:tabs>
          <w:tab w:val="left" w:pos="-1440"/>
          <w:tab w:val="left" w:pos="-720"/>
        </w:tabs>
        <w:rPr>
          <w:rFonts w:ascii="FlandersArtSans-Regular" w:hAnsi="FlandersArtSans-Regular" w:cs="Arial"/>
        </w:rPr>
      </w:pPr>
    </w:p>
    <w:p w14:paraId="636C3C4B" w14:textId="060115E3" w:rsidR="00ED2B6B" w:rsidRPr="00B933DC" w:rsidRDefault="5DAA6DCC" w:rsidP="00B933D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schrijft/schrijven in op deze opdracht tegen de som van:</w:t>
      </w:r>
    </w:p>
    <w:p w14:paraId="2E252E41" w14:textId="77777777" w:rsidR="00ED2B6B" w:rsidRDefault="00ED2B6B" w:rsidP="5DAA6DCC">
      <w:pPr>
        <w:tabs>
          <w:tab w:val="left" w:pos="-1440"/>
          <w:tab w:val="left" w:pos="-720"/>
        </w:tabs>
        <w:rPr>
          <w:rFonts w:ascii="FlandersArtSans-Regular" w:eastAsia="FlandersArtSans-Regular" w:hAnsi="FlandersArtSans-Regular" w:cs="FlandersArtSans-Regular"/>
        </w:rPr>
      </w:pPr>
    </w:p>
    <w:p w14:paraId="05B1ED66" w14:textId="77777777" w:rsidR="00B933DC" w:rsidRDefault="5DAA6DCC" w:rsidP="00B933DC">
      <w:pPr>
        <w:tabs>
          <w:tab w:val="left" w:pos="-1440"/>
          <w:tab w:val="left" w:pos="-720"/>
        </w:tabs>
        <w:rPr>
          <w:rFonts w:ascii="FlandersArtSans-Regular" w:eastAsia="FlandersArtSans-Regular" w:hAnsi="FlandersArtSans-Regular" w:cs="FlandersArtSans-Regular"/>
        </w:rPr>
      </w:pPr>
      <w:r w:rsidRPr="5DAA6DCC">
        <w:rPr>
          <w:rFonts w:ascii="FlandersArtSans-Regular" w:eastAsia="FlandersArtSans-Regular" w:hAnsi="FlandersArtSans-Regular" w:cs="FlandersArtSans-Regular"/>
        </w:rPr>
        <w:t>(in cijfers, exclusief BTW, in euro):</w:t>
      </w:r>
      <w:r w:rsidR="00B933DC">
        <w:rPr>
          <w:rFonts w:ascii="FlandersArtSans-Regular" w:eastAsia="FlandersArtSans-Regular" w:hAnsi="FlandersArtSans-Regular" w:cs="FlandersArtSans-Regular"/>
        </w:rPr>
        <w:t xml:space="preserve">                           </w:t>
      </w:r>
    </w:p>
    <w:p w14:paraId="4348D51D" w14:textId="77777777" w:rsidR="00B933DC" w:rsidRDefault="00B933DC" w:rsidP="00B933DC">
      <w:pPr>
        <w:tabs>
          <w:tab w:val="left" w:pos="-1440"/>
          <w:tab w:val="left" w:pos="-720"/>
        </w:tabs>
        <w:rPr>
          <w:rFonts w:ascii="FlandersArtSans-Regular" w:eastAsia="FlandersArtSans-Regular" w:hAnsi="FlandersArtSans-Regular" w:cs="FlandersArtSans-Regular"/>
        </w:rPr>
      </w:pPr>
    </w:p>
    <w:p w14:paraId="1D6ADCBA" w14:textId="4501CDB6" w:rsidR="0004048F" w:rsidRDefault="00B933DC" w:rsidP="00B933DC">
      <w:pPr>
        <w:tabs>
          <w:tab w:val="left" w:pos="-1440"/>
          <w:tab w:val="left" w:pos="-720"/>
        </w:tabs>
        <w:ind w:left="2127"/>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 </w:t>
      </w:r>
      <w:r w:rsidRPr="00B933DC">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xml:space="preserve">   / maand – Initiële looptijd</w:t>
      </w:r>
      <w:r w:rsidR="00133B9F">
        <w:rPr>
          <w:rFonts w:ascii="FlandersArtSans-Regular" w:eastAsia="FlandersArtSans-Regular" w:hAnsi="FlandersArtSans-Regular" w:cs="FlandersArtSans-Regular"/>
        </w:rPr>
        <w:t xml:space="preserve"> (3 jaar)</w:t>
      </w:r>
    </w:p>
    <w:p w14:paraId="262CDAC4" w14:textId="22367F11" w:rsidR="00B933DC" w:rsidRDefault="00B933DC" w:rsidP="00B933DC">
      <w:pPr>
        <w:tabs>
          <w:tab w:val="left" w:pos="-1440"/>
          <w:tab w:val="left" w:pos="-720"/>
          <w:tab w:val="left" w:pos="4253"/>
        </w:tabs>
        <w:ind w:left="2127"/>
        <w:rPr>
          <w:rFonts w:ascii="FlandersArtSans-Regular" w:eastAsia="FlandersArtSans-Regular" w:hAnsi="FlandersArtSans-Regular" w:cs="FlandersArtSans-Regular"/>
        </w:rPr>
      </w:pPr>
    </w:p>
    <w:p w14:paraId="4F11C964" w14:textId="438B31E1" w:rsidR="00B933DC" w:rsidRPr="00B933DC" w:rsidRDefault="00B933DC" w:rsidP="00D95135">
      <w:pPr>
        <w:tabs>
          <w:tab w:val="left" w:pos="-1440"/>
          <w:tab w:val="left" w:pos="-720"/>
          <w:tab w:val="left" w:pos="4253"/>
        </w:tabs>
        <w:ind w:left="2127"/>
        <w:rPr>
          <w:rFonts w:ascii="FlandersArtSans-Regular" w:eastAsia="FlandersArtSans-Regular" w:hAnsi="FlandersArtSans-Regular" w:cs="FlandersArtSans-Regular"/>
        </w:rPr>
      </w:pPr>
      <w:r w:rsidRPr="00B933DC">
        <w:rPr>
          <w:rFonts w:ascii="FlandersArtSans-Regular" w:eastAsia="FlandersArtSans-Regular" w:hAnsi="FlandersArtSans-Regular" w:cs="FlandersArtSans-Regular"/>
        </w:rPr>
        <w:t xml:space="preserve">€ </w:t>
      </w:r>
      <w:r w:rsidRPr="00B933DC">
        <w:rPr>
          <w:rFonts w:ascii="FlandersArtSans-Regular" w:eastAsia="FlandersArtSans-Regular" w:hAnsi="FlandersArtSans-Regular" w:cs="FlandersArtSans-Regular"/>
          <w:highlight w:val="yellow"/>
        </w:rPr>
        <w:t>…</w:t>
      </w:r>
      <w:r w:rsidRPr="00B933DC">
        <w:rPr>
          <w:rFonts w:ascii="FlandersArtSans-Regular" w:eastAsia="FlandersArtSans-Regular" w:hAnsi="FlandersArtSans-Regular" w:cs="FlandersArtSans-Regular"/>
        </w:rPr>
        <w:t xml:space="preserve"> / maand –</w:t>
      </w:r>
      <w:r>
        <w:rPr>
          <w:rFonts w:ascii="FlandersArtSans-Regular" w:eastAsia="FlandersArtSans-Regular" w:hAnsi="FlandersArtSans-Regular" w:cs="FlandersArtSans-Regular"/>
        </w:rPr>
        <w:t xml:space="preserve"> </w:t>
      </w:r>
      <w:r w:rsidR="00D95135">
        <w:rPr>
          <w:rFonts w:ascii="FlandersArtSans-Regular" w:eastAsia="FlandersArtSans-Regular" w:hAnsi="FlandersArtSans-Regular" w:cs="FlandersArtSans-Regular"/>
        </w:rPr>
        <w:t>Verlengde loop</w:t>
      </w:r>
      <w:r w:rsidR="00D95135" w:rsidRPr="007E017B">
        <w:rPr>
          <w:rFonts w:ascii="FlandersArtSans-Regular" w:hAnsi="FlandersArtSans-Regular"/>
          <w:color w:val="auto"/>
        </w:rPr>
        <w:t>t</w:t>
      </w:r>
      <w:r w:rsidR="00D95135">
        <w:rPr>
          <w:rFonts w:ascii="FlandersArtSans-Regular" w:hAnsi="FlandersArtSans-Regular"/>
          <w:color w:val="auto"/>
        </w:rPr>
        <w:t>ijd</w:t>
      </w:r>
      <w:r w:rsidR="00133B9F">
        <w:rPr>
          <w:rFonts w:ascii="FlandersArtSans-Regular" w:hAnsi="FlandersArtSans-Regular"/>
          <w:color w:val="auto"/>
        </w:rPr>
        <w:t xml:space="preserve"> (3 jaar)</w:t>
      </w:r>
    </w:p>
    <w:p w14:paraId="27A29E5E" w14:textId="77777777" w:rsidR="0004048F" w:rsidRPr="0054021F" w:rsidRDefault="0004048F" w:rsidP="00B933DC">
      <w:pPr>
        <w:tabs>
          <w:tab w:val="left" w:pos="-1440"/>
          <w:tab w:val="left" w:pos="-720"/>
          <w:tab w:val="left" w:pos="4253"/>
        </w:tabs>
        <w:rPr>
          <w:rFonts w:ascii="FlandersArtSans-Regular" w:hAnsi="FlandersArtSans-Regular" w:cs="Arial"/>
        </w:rPr>
      </w:pPr>
    </w:p>
    <w:p w14:paraId="24A24AFA" w14:textId="77777777" w:rsidR="0004048F" w:rsidRPr="0054021F" w:rsidRDefault="0004048F" w:rsidP="0004048F">
      <w:pPr>
        <w:tabs>
          <w:tab w:val="left" w:pos="-1440"/>
          <w:tab w:val="left" w:pos="-720"/>
        </w:tabs>
        <w:rPr>
          <w:rFonts w:ascii="FlandersArtSans-Regular" w:hAnsi="FlandersArtSans-Regular" w:cs="Arial"/>
        </w:rPr>
      </w:pPr>
    </w:p>
    <w:p w14:paraId="01230F99"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0054021F">
        <w:rPr>
          <w:rFonts w:ascii="FlandersArtSans-Regular" w:hAnsi="FlandersArtSans-Regular" w:cs="Arial"/>
        </w:rPr>
        <w:tab/>
      </w:r>
      <w:r w:rsidRPr="5DAA6DCC">
        <w:rPr>
          <w:rFonts w:ascii="FlandersArtSans-Regular" w:eastAsia="FlandersArtSans-Regular" w:hAnsi="FlandersArtSans-Regular" w:cs="FlandersArtSans-Regular"/>
        </w:rPr>
        <w:t xml:space="preserve">(het </w:t>
      </w:r>
      <w:proofErr w:type="spellStart"/>
      <w:r w:rsidRPr="5DAA6DCC">
        <w:rPr>
          <w:rFonts w:ascii="FlandersArtSans-Regular" w:eastAsia="FlandersArtSans-Regular" w:hAnsi="FlandersArtSans-Regular" w:cs="FlandersArtSans-Regular"/>
        </w:rPr>
        <w:t>BTW-tarief</w:t>
      </w:r>
      <w:proofErr w:type="spellEnd"/>
      <w:r w:rsidRPr="5DAA6DCC">
        <w:rPr>
          <w:rFonts w:ascii="FlandersArtSans-Regular" w:eastAsia="FlandersArtSans-Regular" w:hAnsi="FlandersArtSans-Regular" w:cs="FlandersArtSans-Regular"/>
        </w:rPr>
        <w:t>):  ……… %</w:t>
      </w:r>
    </w:p>
    <w:p w14:paraId="391A0B97" w14:textId="77777777" w:rsidR="0004048F" w:rsidRPr="0054021F" w:rsidRDefault="0004048F" w:rsidP="0004048F">
      <w:pPr>
        <w:tabs>
          <w:tab w:val="left" w:pos="-1440"/>
          <w:tab w:val="left" w:pos="-720"/>
        </w:tabs>
        <w:rPr>
          <w:rFonts w:ascii="FlandersArtSans-Regular" w:hAnsi="FlandersArtSans-Regular" w:cs="Arial"/>
        </w:rPr>
      </w:pPr>
    </w:p>
    <w:p w14:paraId="373B83BD"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0054021F">
        <w:rPr>
          <w:rFonts w:ascii="FlandersArtSans-Regular" w:hAnsi="FlandersArtSans-Regular" w:cs="Arial"/>
        </w:rPr>
        <w:tab/>
      </w:r>
      <w:r w:rsidRPr="5DAA6DCC">
        <w:rPr>
          <w:rFonts w:ascii="FlandersArtSans-Regular" w:eastAsia="FlandersArtSans-Regular" w:hAnsi="FlandersArtSans-Regular" w:cs="FlandersArtSans-Regular"/>
        </w:rPr>
        <w:t xml:space="preserve">(het </w:t>
      </w:r>
      <w:proofErr w:type="spellStart"/>
      <w:r w:rsidRPr="5DAA6DCC">
        <w:rPr>
          <w:rFonts w:ascii="FlandersArtSans-Regular" w:eastAsia="FlandersArtSans-Regular" w:hAnsi="FlandersArtSans-Regular" w:cs="FlandersArtSans-Regular"/>
        </w:rPr>
        <w:t>BTW-bedrag</w:t>
      </w:r>
      <w:proofErr w:type="spellEnd"/>
      <w:r w:rsidRPr="5DAA6DCC">
        <w:rPr>
          <w:rFonts w:ascii="FlandersArtSans-Regular" w:eastAsia="FlandersArtSans-Regular" w:hAnsi="FlandersArtSans-Regular" w:cs="FlandersArtSans-Regular"/>
        </w:rPr>
        <w:t>, in euro):</w:t>
      </w:r>
    </w:p>
    <w:p w14:paraId="0139AD79" w14:textId="77777777" w:rsidR="0004048F" w:rsidRPr="0054021F" w:rsidRDefault="0004048F" w:rsidP="0004048F">
      <w:pPr>
        <w:tabs>
          <w:tab w:val="left" w:pos="-1440"/>
          <w:tab w:val="left" w:pos="-720"/>
        </w:tabs>
        <w:rPr>
          <w:rFonts w:ascii="FlandersArtSans-Regular" w:hAnsi="FlandersArtSans-Regular" w:cs="Arial"/>
        </w:rPr>
      </w:pPr>
    </w:p>
    <w:p w14:paraId="1CC0BD32" w14:textId="77777777" w:rsidR="0004048F" w:rsidRPr="0054021F" w:rsidRDefault="0004048F" w:rsidP="0004048F">
      <w:pPr>
        <w:tabs>
          <w:tab w:val="left" w:pos="-1440"/>
          <w:tab w:val="left" w:pos="-720"/>
        </w:tabs>
        <w:rPr>
          <w:rFonts w:ascii="FlandersArtSans-Regular" w:hAnsi="FlandersArtSans-Regular" w:cs="Arial"/>
        </w:rPr>
      </w:pPr>
    </w:p>
    <w:p w14:paraId="2926F086"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cijfers, inclusief BTW, in euro):</w:t>
      </w:r>
    </w:p>
    <w:p w14:paraId="55E5FCFD" w14:textId="77777777" w:rsidR="0004048F" w:rsidRPr="0054021F" w:rsidRDefault="0004048F" w:rsidP="0004048F">
      <w:pPr>
        <w:tabs>
          <w:tab w:val="left" w:pos="-1440"/>
          <w:tab w:val="left" w:pos="-720"/>
        </w:tabs>
        <w:rPr>
          <w:rFonts w:ascii="FlandersArtSans-Regular" w:hAnsi="FlandersArtSans-Regular" w:cs="Arial"/>
        </w:rPr>
      </w:pPr>
    </w:p>
    <w:p w14:paraId="73274FDC" w14:textId="77777777" w:rsidR="0004048F" w:rsidRPr="0054021F" w:rsidRDefault="0004048F" w:rsidP="0004048F">
      <w:pPr>
        <w:tabs>
          <w:tab w:val="left" w:pos="-1440"/>
          <w:tab w:val="left" w:pos="-720"/>
        </w:tabs>
        <w:rPr>
          <w:rFonts w:ascii="FlandersArtSans-Regular" w:hAnsi="FlandersArtSans-Regular" w:cs="Arial"/>
        </w:rPr>
      </w:pPr>
    </w:p>
    <w:p w14:paraId="462F9A44"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letters, inclusief BTW, in euro):</w:t>
      </w:r>
    </w:p>
    <w:p w14:paraId="2B3DF98C" w14:textId="77777777" w:rsidR="0004048F" w:rsidRPr="0054021F" w:rsidRDefault="0004048F" w:rsidP="0004048F">
      <w:pPr>
        <w:tabs>
          <w:tab w:val="left" w:pos="-1440"/>
          <w:tab w:val="left" w:pos="-720"/>
        </w:tabs>
        <w:rPr>
          <w:rFonts w:ascii="FlandersArtSans-Regular" w:hAnsi="FlandersArtSans-Regular" w:cs="Arial"/>
        </w:rPr>
      </w:pPr>
    </w:p>
    <w:p w14:paraId="039B3758" w14:textId="77777777" w:rsidR="0004048F" w:rsidRPr="0054021F" w:rsidRDefault="0004048F" w:rsidP="0004048F">
      <w:pPr>
        <w:tabs>
          <w:tab w:val="left" w:pos="-1440"/>
          <w:tab w:val="left" w:pos="-720"/>
        </w:tabs>
        <w:rPr>
          <w:rFonts w:ascii="FlandersArtSans-Regular" w:hAnsi="FlandersArtSans-Regular" w:cs="Arial"/>
        </w:rPr>
      </w:pPr>
    </w:p>
    <w:p w14:paraId="74A6E962"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42543A34" w14:textId="77777777" w:rsidR="0004048F" w:rsidRPr="0054021F" w:rsidRDefault="0004048F" w:rsidP="0004048F">
      <w:pPr>
        <w:tabs>
          <w:tab w:val="left" w:pos="-1440"/>
          <w:tab w:val="left" w:pos="-720"/>
        </w:tabs>
        <w:rPr>
          <w:rFonts w:ascii="FlandersArtSans-Regular" w:hAnsi="FlandersArtSans-Regular" w:cs="Arial"/>
        </w:rPr>
      </w:pPr>
    </w:p>
    <w:p w14:paraId="3449C26B"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b/>
          <w:bCs/>
          <w:i/>
          <w:iCs/>
          <w:u w:val="single"/>
        </w:rPr>
        <w:t>B. ALGEMENE INLICHTINGEN</w:t>
      </w:r>
    </w:p>
    <w:p w14:paraId="0CB4616F" w14:textId="77777777" w:rsidR="0004048F" w:rsidRPr="0054021F" w:rsidRDefault="0004048F" w:rsidP="0004048F">
      <w:pPr>
        <w:tabs>
          <w:tab w:val="left" w:pos="-1440"/>
          <w:tab w:val="left" w:pos="-720"/>
        </w:tabs>
        <w:rPr>
          <w:rFonts w:ascii="FlandersArtSans-Regular" w:hAnsi="FlandersArtSans-Regular" w:cs="Arial"/>
        </w:rPr>
      </w:pPr>
    </w:p>
    <w:p w14:paraId="7F0A9BA3"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geval van combinatie zonder rechtspersoonlijkheid afzonderlijk voor elke deelnemer:)</w:t>
      </w:r>
    </w:p>
    <w:p w14:paraId="5501C4E2" w14:textId="77777777" w:rsidR="0004048F" w:rsidRPr="0054021F" w:rsidRDefault="0004048F" w:rsidP="0004048F">
      <w:pPr>
        <w:tabs>
          <w:tab w:val="left" w:pos="-1440"/>
          <w:tab w:val="left" w:pos="-720"/>
        </w:tabs>
        <w:rPr>
          <w:rFonts w:ascii="FlandersArtSans-Regular" w:hAnsi="FlandersArtSans-Regular" w:cs="Arial"/>
        </w:rPr>
      </w:pPr>
    </w:p>
    <w:p w14:paraId="3FEAF7EE"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Ondernemingsnummer:</w:t>
      </w:r>
    </w:p>
    <w:p w14:paraId="34363988" w14:textId="77777777" w:rsidR="0004048F" w:rsidRPr="0054021F" w:rsidRDefault="0004048F" w:rsidP="0004048F">
      <w:pPr>
        <w:tabs>
          <w:tab w:val="left" w:pos="-1440"/>
          <w:tab w:val="left" w:pos="-720"/>
        </w:tabs>
        <w:rPr>
          <w:rFonts w:ascii="FlandersArtSans-Regular" w:hAnsi="FlandersArtSans-Regular" w:cs="Arial"/>
        </w:rPr>
      </w:pPr>
    </w:p>
    <w:p w14:paraId="1F49E89B" w14:textId="77777777" w:rsidR="0004048F" w:rsidRPr="0054021F" w:rsidRDefault="0004048F" w:rsidP="0004048F">
      <w:pPr>
        <w:tabs>
          <w:tab w:val="left" w:pos="-1440"/>
          <w:tab w:val="left" w:pos="-720"/>
        </w:tabs>
        <w:rPr>
          <w:rFonts w:ascii="FlandersArtSans-Regular" w:hAnsi="FlandersArtSans-Regular" w:cs="Arial"/>
        </w:rPr>
      </w:pPr>
    </w:p>
    <w:p w14:paraId="716D3FB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 </w:t>
      </w:r>
      <w:proofErr w:type="spellStart"/>
      <w:r w:rsidRPr="5DAA6DCC">
        <w:rPr>
          <w:rFonts w:ascii="FlandersArtSans-Regular" w:eastAsia="FlandersArtSans-Regular" w:hAnsi="FlandersArtSans-Regular" w:cs="FlandersArtSans-Regular"/>
        </w:rPr>
        <w:t>BTW-nummer</w:t>
      </w:r>
      <w:proofErr w:type="spellEnd"/>
      <w:r w:rsidRPr="5DAA6DCC">
        <w:rPr>
          <w:rFonts w:ascii="FlandersArtSans-Regular" w:eastAsia="FlandersArtSans-Regular" w:hAnsi="FlandersArtSans-Regular" w:cs="FlandersArtSans-Regular"/>
        </w:rPr>
        <w:t>:</w:t>
      </w:r>
    </w:p>
    <w:p w14:paraId="0733807F" w14:textId="77777777" w:rsidR="0004048F" w:rsidRPr="0054021F" w:rsidRDefault="0004048F" w:rsidP="0004048F">
      <w:pPr>
        <w:tabs>
          <w:tab w:val="left" w:pos="-1440"/>
          <w:tab w:val="left" w:pos="-720"/>
        </w:tabs>
        <w:rPr>
          <w:rFonts w:ascii="FlandersArtSans-Regular" w:hAnsi="FlandersArtSans-Regular" w:cs="Arial"/>
        </w:rPr>
      </w:pPr>
    </w:p>
    <w:p w14:paraId="5DD53039" w14:textId="77777777" w:rsidR="0004048F" w:rsidRPr="0054021F" w:rsidRDefault="0004048F" w:rsidP="0004048F">
      <w:pPr>
        <w:tabs>
          <w:tab w:val="left" w:pos="-1440"/>
          <w:tab w:val="left" w:pos="-720"/>
        </w:tabs>
        <w:rPr>
          <w:rFonts w:ascii="FlandersArtSans-Regular" w:hAnsi="FlandersArtSans-Regular" w:cs="Arial"/>
        </w:rPr>
      </w:pPr>
    </w:p>
    <w:p w14:paraId="56A7DB5D"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RSZ-nummer:</w:t>
      </w:r>
    </w:p>
    <w:p w14:paraId="009764C4" w14:textId="77777777" w:rsidR="0004048F" w:rsidRPr="0054021F" w:rsidRDefault="0004048F" w:rsidP="0004048F">
      <w:pPr>
        <w:tabs>
          <w:tab w:val="left" w:pos="-1440"/>
          <w:tab w:val="left" w:pos="-720"/>
        </w:tabs>
        <w:rPr>
          <w:rFonts w:ascii="FlandersArtSans-Regular" w:hAnsi="FlandersArtSans-Regular" w:cs="Arial"/>
        </w:rPr>
      </w:pPr>
    </w:p>
    <w:p w14:paraId="4B016ED8" w14:textId="77777777" w:rsidR="0004048F" w:rsidRPr="0054021F" w:rsidRDefault="0004048F" w:rsidP="0004048F">
      <w:pPr>
        <w:tabs>
          <w:tab w:val="left" w:pos="-1440"/>
          <w:tab w:val="left" w:pos="-720"/>
        </w:tabs>
        <w:rPr>
          <w:rFonts w:ascii="FlandersArtSans-Regular" w:hAnsi="FlandersArtSans-Regular" w:cs="Arial"/>
        </w:rPr>
      </w:pPr>
    </w:p>
    <w:p w14:paraId="110644CA" w14:textId="77777777" w:rsidR="0004048F" w:rsidRPr="0054021F" w:rsidRDefault="0004048F" w:rsidP="0004048F">
      <w:pPr>
        <w:tabs>
          <w:tab w:val="left" w:pos="-1440"/>
          <w:tab w:val="left" w:pos="-720"/>
        </w:tabs>
        <w:rPr>
          <w:rFonts w:ascii="FlandersArtSans-Regular" w:hAnsi="FlandersArtSans-Regular" w:cs="Arial"/>
        </w:rPr>
      </w:pPr>
    </w:p>
    <w:p w14:paraId="3889C30A"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b/>
          <w:bCs/>
          <w:i/>
          <w:iCs/>
          <w:u w:val="single"/>
        </w:rPr>
      </w:pPr>
      <w:r w:rsidRPr="5DAA6DCC">
        <w:rPr>
          <w:rFonts w:ascii="FlandersArtSans-Regular" w:eastAsia="FlandersArtSans-Regular" w:hAnsi="FlandersArtSans-Regular" w:cs="FlandersArtSans-Regular"/>
          <w:b/>
          <w:bCs/>
          <w:i/>
          <w:iCs/>
          <w:u w:val="single"/>
        </w:rPr>
        <w:t>C. ELEKTRONISCHE COMMUNICATIE</w:t>
      </w:r>
    </w:p>
    <w:p w14:paraId="180C1F51" w14:textId="77777777" w:rsidR="0004048F" w:rsidRPr="0054021F" w:rsidRDefault="0004048F" w:rsidP="0004048F">
      <w:pPr>
        <w:tabs>
          <w:tab w:val="left" w:pos="-1440"/>
          <w:tab w:val="left" w:pos="-720"/>
        </w:tabs>
        <w:rPr>
          <w:rFonts w:ascii="FlandersArtSans-Regular" w:hAnsi="FlandersArtSans-Regular" w:cs="Arial"/>
        </w:rPr>
      </w:pPr>
    </w:p>
    <w:p w14:paraId="2EA8E6A9" w14:textId="77777777" w:rsidR="00A07180" w:rsidRDefault="5DAA6DCC" w:rsidP="5DAA6DCC">
      <w:pPr>
        <w:tabs>
          <w:tab w:val="left" w:pos="-1440"/>
          <w:tab w:val="left" w:pos="-720"/>
        </w:tabs>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inschrijver verklaart dat hij volgend(e)</w:t>
      </w:r>
      <w:r w:rsidRPr="5DAA6DCC">
        <w:rPr>
          <w:rFonts w:ascii="FlandersArtSans-Regular,Arial" w:eastAsia="FlandersArtSans-Regular,Arial" w:hAnsi="FlandersArtSans-Regular,Arial" w:cs="FlandersArtSans-Regular,Arial"/>
        </w:rPr>
        <w:t xml:space="preserve"> </w:t>
      </w:r>
      <w:r w:rsidRPr="5DAA6DCC">
        <w:rPr>
          <w:rFonts w:ascii="FlandersArtSans-Regular" w:eastAsia="FlandersArtSans-Regular" w:hAnsi="FlandersArtSans-Regular" w:cs="FlandersArtSans-Regular"/>
          <w:u w:val="single"/>
        </w:rPr>
        <w:t>mailadres</w:t>
      </w:r>
      <w:r w:rsidRPr="5DAA6DCC">
        <w:rPr>
          <w:rFonts w:ascii="FlandersArtSans-Regular" w:eastAsia="FlandersArtSans-Regular" w:hAnsi="FlandersArtSans-Regular" w:cs="FlandersArtSans-Regular"/>
        </w:rPr>
        <w:t>(sen) zal gebruiken voor elektronische communicatie en informatie-uitwisseling met de aanbestedende overheid</w:t>
      </w:r>
      <w:r w:rsidRPr="5DAA6DCC">
        <w:rPr>
          <w:rFonts w:ascii="FlandersArtSans-Regular,Arial" w:eastAsia="FlandersArtSans-Regular,Arial" w:hAnsi="FlandersArtSans-Regular,Arial" w:cs="FlandersArtSans-Regular,Arial"/>
        </w:rPr>
        <w:t>:</w:t>
      </w:r>
    </w:p>
    <w:p w14:paraId="241A213F" w14:textId="0ED39814" w:rsidR="001D70DF" w:rsidRDefault="001D70DF" w:rsidP="5DAA6DCC">
      <w:pPr>
        <w:tabs>
          <w:tab w:val="left" w:pos="-1440"/>
          <w:tab w:val="left" w:pos="-720"/>
        </w:tabs>
        <w:contextualSpacing w:val="0"/>
        <w:rPr>
          <w:rFonts w:ascii="FlandersArtSans-Regular,Arial" w:eastAsia="FlandersArtSans-Regular,Arial" w:hAnsi="FlandersArtSans-Regular,Arial" w:cs="FlandersArtSans-Regular,Arial"/>
        </w:rPr>
      </w:pPr>
    </w:p>
    <w:p w14:paraId="197A37EB" w14:textId="77777777" w:rsidR="0004048F" w:rsidRPr="0054021F" w:rsidRDefault="0004048F" w:rsidP="00AE5075">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133472DD" w14:textId="77777777" w:rsidR="004344A8" w:rsidRPr="004344A8" w:rsidRDefault="004344A8" w:rsidP="004344A8">
      <w:pPr>
        <w:tabs>
          <w:tab w:val="left" w:pos="-1440"/>
          <w:tab w:val="left" w:pos="-720"/>
        </w:tabs>
        <w:rPr>
          <w:rFonts w:ascii="FlandersArtSans-Regular" w:hAnsi="FlandersArtSans-Regular" w:cs="Arial"/>
        </w:rPr>
      </w:pPr>
    </w:p>
    <w:p w14:paraId="5E274487" w14:textId="50426930" w:rsidR="004344A8" w:rsidRPr="008E4222" w:rsidRDefault="00A07180" w:rsidP="5DAA6DCC">
      <w:pPr>
        <w:tabs>
          <w:tab w:val="left" w:pos="-1440"/>
          <w:tab w:val="left" w:pos="-720"/>
        </w:tabs>
        <w:rPr>
          <w:rFonts w:ascii="FlandersArtSans-Regular,Arial" w:eastAsia="FlandersArtSans-Regular,Arial" w:hAnsi="FlandersArtSans-Regular,Arial" w:cs="FlandersArtSans-Regular,Arial"/>
          <w:b/>
          <w:bCs/>
          <w:i/>
          <w:iCs/>
          <w:u w:val="single"/>
        </w:rPr>
      </w:pPr>
      <w:r>
        <w:rPr>
          <w:rFonts w:ascii="FlandersArtSans-Regular" w:eastAsia="FlandersArtSans-Regular" w:hAnsi="FlandersArtSans-Regular" w:cs="FlandersArtSans-Regular"/>
          <w:b/>
          <w:bCs/>
          <w:i/>
          <w:iCs/>
          <w:u w:val="single"/>
        </w:rPr>
        <w:t>D</w:t>
      </w:r>
      <w:r w:rsidR="5DAA6DCC" w:rsidRPr="5DAA6DCC">
        <w:rPr>
          <w:rFonts w:ascii="FlandersArtSans-Regular" w:eastAsia="FlandersArtSans-Regular" w:hAnsi="FlandersArtSans-Regular" w:cs="FlandersArtSans-Regular"/>
          <w:b/>
          <w:bCs/>
          <w:i/>
          <w:iCs/>
          <w:u w:val="single"/>
        </w:rPr>
        <w:t xml:space="preserve"> BEROEP OP DRAAGKRACHT MET HET OOG OP HET VOLDOEN AAN DE SELECTIECRITERIA</w:t>
      </w:r>
    </w:p>
    <w:p w14:paraId="237CCA62" w14:textId="77777777" w:rsidR="004344A8" w:rsidRDefault="004344A8" w:rsidP="004344A8">
      <w:pPr>
        <w:tabs>
          <w:tab w:val="left" w:pos="-1440"/>
          <w:tab w:val="left" w:pos="-720"/>
        </w:tabs>
        <w:rPr>
          <w:rFonts w:ascii="FlandersArtSans-Regular" w:hAnsi="FlandersArtSans-Regular" w:cs="Arial"/>
        </w:rPr>
      </w:pPr>
    </w:p>
    <w:p w14:paraId="056CD531" w14:textId="77777777" w:rsidR="004344A8"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inschrijver beroept zich op de draagkracht van onderaannemers of andere entiteiten om te voldoen aan de selectiecriteria</w:t>
      </w:r>
      <w:r w:rsidRPr="5DAA6DCC">
        <w:rPr>
          <w:rFonts w:ascii="FlandersArtSans-Regular,Arial" w:eastAsia="FlandersArtSans-Regular,Arial" w:hAnsi="FlandersArtSans-Regular,Arial" w:cs="FlandersArtSans-Regular,Arial"/>
        </w:rPr>
        <w:t>:</w:t>
      </w:r>
    </w:p>
    <w:p w14:paraId="3B3B6622" w14:textId="6BFD1BFA" w:rsidR="004344A8" w:rsidRPr="00E4244E" w:rsidRDefault="00116886"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004344A8" w:rsidRPr="5DAA6DCC">
        <w:rPr>
          <w:rFonts w:ascii="FlandersArtSans-Regular" w:eastAsia="FlandersArtSans-Regular" w:hAnsi="FlandersArtSans-Regular" w:cs="FlandersArtSans-Regular"/>
        </w:rPr>
        <w:t>JA / NEE</w:t>
      </w:r>
      <w:r w:rsidR="00E57750" w:rsidRPr="5DAA6DCC">
        <w:rPr>
          <w:rFonts w:ascii="FlandersArtSans-Regular,Arial" w:eastAsia="FlandersArtSans-Regular,Arial" w:hAnsi="FlandersArtSans-Regular,Arial" w:cs="FlandersArtSans-Regular,Arial"/>
        </w:rPr>
        <w:t xml:space="preserve"> </w:t>
      </w:r>
      <w:r w:rsidR="004344A8" w:rsidRPr="5DAA6DCC">
        <w:rPr>
          <w:rStyle w:val="Voetnootmarkering"/>
          <w:rFonts w:ascii="FlandersArtSans-Regular,Arial" w:eastAsia="FlandersArtSans-Regular,Arial" w:hAnsi="FlandersArtSans-Regular,Arial" w:cs="FlandersArtSans-Regular,Arial"/>
        </w:rPr>
        <w:footnoteReference w:id="3"/>
      </w:r>
    </w:p>
    <w:p w14:paraId="70C9FC11" w14:textId="77777777" w:rsidR="004344A8" w:rsidRDefault="004344A8" w:rsidP="004344A8">
      <w:pPr>
        <w:tabs>
          <w:tab w:val="left" w:pos="-1440"/>
          <w:tab w:val="left" w:pos="-720"/>
        </w:tabs>
        <w:rPr>
          <w:rFonts w:ascii="FlandersArtSans-Regular" w:hAnsi="FlandersArtSans-Regular" w:cs="Arial"/>
        </w:rPr>
      </w:pPr>
    </w:p>
    <w:p w14:paraId="0FD81097" w14:textId="77777777" w:rsidR="004344A8"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Indien JA, vul aan:</w:t>
      </w:r>
    </w:p>
    <w:p w14:paraId="6F01206F" w14:textId="77777777" w:rsidR="004344A8" w:rsidRDefault="004344A8" w:rsidP="004344A8">
      <w:pPr>
        <w:tabs>
          <w:tab w:val="left" w:pos="-1440"/>
          <w:tab w:val="left" w:pos="-720"/>
        </w:tabs>
        <w:rPr>
          <w:rFonts w:ascii="FlandersArtSans-Regular" w:hAnsi="FlandersArtSans-Regular" w:cs="Arial"/>
        </w:rPr>
      </w:pPr>
    </w:p>
    <w:p w14:paraId="19462947" w14:textId="4FF519BE" w:rsidR="001D70DF" w:rsidRDefault="004344A8" w:rsidP="00567B29">
      <w:pPr>
        <w:pStyle w:val="Lijstalinea"/>
        <w:numPr>
          <w:ilvl w:val="0"/>
          <w:numId w:val="18"/>
        </w:numPr>
        <w:tabs>
          <w:tab w:val="left" w:pos="-1440"/>
          <w:tab w:val="left" w:pos="-720"/>
        </w:tabs>
        <w:ind w:left="426" w:hanging="295"/>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wordt beroep gedaan op de draagkr</w:t>
      </w:r>
      <w:r w:rsidR="001D70DF" w:rsidRPr="5DAA6DCC">
        <w:rPr>
          <w:rFonts w:ascii="FlandersArtSans-Regular" w:eastAsia="FlandersArtSans-Regular" w:hAnsi="FlandersArtSans-Regular" w:cs="FlandersArtSans-Regular"/>
        </w:rPr>
        <w:t>acht van</w:t>
      </w:r>
      <w:r w:rsidR="00335C02">
        <w:rPr>
          <w:rFonts w:ascii="FlandersArtSans-Regular" w:eastAsia="FlandersArtSans-Regular" w:hAnsi="FlandersArtSans-Regular" w:cs="FlandersArtSans-Regular"/>
        </w:rPr>
        <w:t xml:space="preserve"> </w:t>
      </w:r>
      <w:r w:rsidR="00C935C0" w:rsidRPr="5DAA6DCC">
        <w:rPr>
          <w:rStyle w:val="Voetnootmarkering"/>
          <w:rFonts w:ascii="FlandersArtSans-Regular,Arial" w:eastAsia="FlandersArtSans-Regular,Arial" w:hAnsi="FlandersArtSans-Regular,Arial" w:cs="FlandersArtSans-Regular,Arial"/>
        </w:rPr>
        <w:footnoteReference w:id="4"/>
      </w:r>
      <w:r w:rsidR="001D70DF" w:rsidRPr="5DAA6DCC">
        <w:rPr>
          <w:rFonts w:ascii="FlandersArtSans-Regular,Arial" w:eastAsia="FlandersArtSans-Regular,Arial" w:hAnsi="FlandersArtSans-Regular,Arial" w:cs="FlandersArtSans-Regular,Arial"/>
        </w:rPr>
        <w:t>:</w:t>
      </w:r>
    </w:p>
    <w:p w14:paraId="33AA5273" w14:textId="77777777" w:rsidR="001D70DF" w:rsidRDefault="001D70DF" w:rsidP="001D70DF">
      <w:pPr>
        <w:pStyle w:val="Lijstalinea"/>
        <w:tabs>
          <w:tab w:val="left" w:pos="-1440"/>
          <w:tab w:val="left" w:pos="-720"/>
        </w:tabs>
        <w:ind w:left="720"/>
        <w:rPr>
          <w:rFonts w:ascii="FlandersArtSans-Regular" w:hAnsi="FlandersArtSans-Regular" w:cs="Arial"/>
        </w:rPr>
      </w:pPr>
    </w:p>
    <w:p w14:paraId="10B20CF8" w14:textId="77777777" w:rsidR="004344A8" w:rsidRDefault="5DAA6DCC" w:rsidP="5DAA6DCC">
      <w:pPr>
        <w:pStyle w:val="Lijstalinea"/>
        <w:tabs>
          <w:tab w:val="left" w:pos="-1440"/>
          <w:tab w:val="left" w:pos="-720"/>
        </w:tabs>
        <w:rPr>
          <w:rFonts w:ascii="FlandersArtSans-Regular,Arial" w:eastAsia="FlandersArtSans-Regular,Arial" w:hAnsi="FlandersArtSans-Regular,Arial" w:cs="FlandersArtSans-Regular,Arial"/>
        </w:rPr>
      </w:pPr>
      <w:r w:rsidRPr="5DAA6DCC">
        <w:rPr>
          <w:rFonts w:ascii="FlandersArtSans-Regular,Arial" w:eastAsia="FlandersArtSans-Regular,Arial" w:hAnsi="FlandersArtSans-Regular,Arial" w:cs="FlandersArtSans-Regular,Arial"/>
        </w:rPr>
        <w:t xml:space="preserve">(   )  </w:t>
      </w:r>
      <w:r w:rsidRPr="5DAA6DCC">
        <w:rPr>
          <w:rFonts w:ascii="FlandersArtSans-Regular" w:eastAsia="FlandersArtSans-Regular" w:hAnsi="FlandersArtSans-Regular" w:cs="FlandersArtSans-Regular"/>
        </w:rPr>
        <w:t>volgende andere entiteiten (benaming, nationaliteit, ondernemingsnummer):</w:t>
      </w:r>
    </w:p>
    <w:p w14:paraId="19A84B41" w14:textId="77777777" w:rsidR="004344A8" w:rsidRDefault="004344A8" w:rsidP="004344A8">
      <w:pPr>
        <w:tabs>
          <w:tab w:val="left" w:pos="-1440"/>
          <w:tab w:val="left" w:pos="-720"/>
        </w:tabs>
        <w:rPr>
          <w:rFonts w:ascii="FlandersArtSans-Regular" w:hAnsi="FlandersArtSans-Regular" w:cs="Arial"/>
        </w:rPr>
      </w:pPr>
    </w:p>
    <w:p w14:paraId="685BC930" w14:textId="77777777" w:rsidR="004344A8" w:rsidRDefault="004344A8" w:rsidP="004344A8">
      <w:pPr>
        <w:tabs>
          <w:tab w:val="left" w:pos="-1440"/>
          <w:tab w:val="left" w:pos="-720"/>
        </w:tabs>
        <w:rPr>
          <w:rFonts w:ascii="FlandersArtSans-Regular" w:hAnsi="FlandersArtSans-Regular" w:cs="Arial"/>
        </w:rPr>
      </w:pPr>
    </w:p>
    <w:p w14:paraId="244228B5" w14:textId="77777777" w:rsidR="004344A8" w:rsidRDefault="004344A8" w:rsidP="004344A8">
      <w:pPr>
        <w:tabs>
          <w:tab w:val="left" w:pos="-1440"/>
          <w:tab w:val="left" w:pos="-720"/>
        </w:tabs>
        <w:rPr>
          <w:rFonts w:ascii="FlandersArtSans-Regular" w:hAnsi="FlandersArtSans-Regular" w:cs="Arial"/>
        </w:rPr>
      </w:pPr>
    </w:p>
    <w:p w14:paraId="19205B4F" w14:textId="77777777" w:rsidR="004344A8" w:rsidRDefault="004344A8" w:rsidP="004344A8">
      <w:pPr>
        <w:tabs>
          <w:tab w:val="left" w:pos="-1440"/>
          <w:tab w:val="left" w:pos="-720"/>
        </w:tabs>
        <w:rPr>
          <w:rFonts w:ascii="FlandersArtSans-Regular" w:hAnsi="FlandersArtSans-Regular" w:cs="Arial"/>
        </w:rPr>
      </w:pPr>
    </w:p>
    <w:p w14:paraId="095B97FB" w14:textId="77777777" w:rsidR="004344A8" w:rsidRDefault="004344A8" w:rsidP="004344A8">
      <w:pPr>
        <w:tabs>
          <w:tab w:val="left" w:pos="-1440"/>
          <w:tab w:val="left" w:pos="-720"/>
        </w:tabs>
        <w:rPr>
          <w:rFonts w:ascii="FlandersArtSans-Regular" w:hAnsi="FlandersArtSans-Regular" w:cs="Arial"/>
        </w:rPr>
      </w:pPr>
    </w:p>
    <w:p w14:paraId="19E22717" w14:textId="77777777" w:rsidR="002825D7" w:rsidRPr="00876B0C" w:rsidRDefault="002825D7" w:rsidP="004344A8">
      <w:pPr>
        <w:tabs>
          <w:tab w:val="left" w:pos="-1440"/>
          <w:tab w:val="left" w:pos="-720"/>
        </w:tabs>
        <w:rPr>
          <w:rFonts w:ascii="FlandersArtSans-Regular" w:hAnsi="FlandersArtSans-Regular" w:cs="Arial"/>
        </w:rPr>
      </w:pPr>
    </w:p>
    <w:p w14:paraId="14026BF5" w14:textId="77777777" w:rsidR="004344A8" w:rsidRDefault="5DAA6DCC" w:rsidP="00567B29">
      <w:pPr>
        <w:pStyle w:val="Lijstalinea"/>
        <w:numPr>
          <w:ilvl w:val="0"/>
          <w:numId w:val="18"/>
        </w:numPr>
        <w:tabs>
          <w:tab w:val="left" w:pos="-1440"/>
          <w:tab w:val="left" w:pos="-720"/>
        </w:tabs>
        <w:ind w:left="426" w:hanging="284"/>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het gedeelte van de opdracht waarvoor beroep op de draagkracht wordt gedaan op deze onderaannemers of andere entiteiten</w:t>
      </w:r>
      <w:r w:rsidRPr="5DAA6DCC">
        <w:rPr>
          <w:rFonts w:ascii="FlandersArtSans-Regular,Arial" w:eastAsia="FlandersArtSans-Regular,Arial" w:hAnsi="FlandersArtSans-Regular,Arial" w:cs="FlandersArtSans-Regular,Arial"/>
        </w:rPr>
        <w:t>:</w:t>
      </w:r>
    </w:p>
    <w:p w14:paraId="3BF45E3C" w14:textId="77777777" w:rsidR="004344A8" w:rsidRDefault="004344A8" w:rsidP="004344A8">
      <w:pPr>
        <w:tabs>
          <w:tab w:val="left" w:pos="-1440"/>
          <w:tab w:val="left" w:pos="-720"/>
        </w:tabs>
        <w:rPr>
          <w:rFonts w:ascii="FlandersArtSans-Regular" w:hAnsi="FlandersArtSans-Regular" w:cs="Arial"/>
        </w:rPr>
      </w:pPr>
    </w:p>
    <w:p w14:paraId="28D00189" w14:textId="77777777" w:rsidR="004344A8" w:rsidRDefault="004344A8" w:rsidP="004344A8">
      <w:pPr>
        <w:tabs>
          <w:tab w:val="left" w:pos="-1440"/>
          <w:tab w:val="left" w:pos="-720"/>
        </w:tabs>
        <w:rPr>
          <w:rFonts w:cs="Arial"/>
        </w:rPr>
      </w:pPr>
    </w:p>
    <w:p w14:paraId="4ED7A129" w14:textId="77777777" w:rsidR="004344A8" w:rsidRDefault="004344A8" w:rsidP="004344A8">
      <w:pPr>
        <w:tabs>
          <w:tab w:val="left" w:pos="-1440"/>
          <w:tab w:val="left" w:pos="-720"/>
        </w:tabs>
        <w:rPr>
          <w:rFonts w:cs="Arial"/>
        </w:rPr>
      </w:pPr>
    </w:p>
    <w:p w14:paraId="414E8B2B" w14:textId="5564D193" w:rsidR="00946BEA" w:rsidRDefault="5DAA6DCC" w:rsidP="5DAA6DCC">
      <w:pPr>
        <w:tabs>
          <w:tab w:val="left" w:pos="-1440"/>
          <w:tab w:val="left" w:pos="-720"/>
        </w:tabs>
        <w:rPr>
          <w:rFonts w:ascii="Arial" w:eastAsia="Arial" w:hAnsi="Arial" w:cs="Arial"/>
        </w:rPr>
      </w:pPr>
      <w:r>
        <w:t xml:space="preserve">De inschrijver voegt voor de bovenvermelde onderaannemers of andere entiteiten de nodige documenten toe (zie </w:t>
      </w:r>
      <w:r w:rsidR="00A07180">
        <w:rPr>
          <w:i/>
          <w:iCs/>
        </w:rPr>
        <w:t>G</w:t>
      </w:r>
      <w:r w:rsidRPr="5DAA6DCC">
        <w:rPr>
          <w:i/>
          <w:iCs/>
        </w:rPr>
        <w:t xml:space="preserve">. </w:t>
      </w:r>
      <w:r w:rsidR="0074719C">
        <w:rPr>
          <w:i/>
          <w:iCs/>
        </w:rPr>
        <w:t>Overzicht documenten</w:t>
      </w:r>
      <w:r w:rsidRPr="5DAA6DCC">
        <w:rPr>
          <w:rFonts w:ascii="Arial" w:eastAsia="Arial" w:hAnsi="Arial" w:cs="Arial"/>
        </w:rPr>
        <w:t>).</w:t>
      </w:r>
    </w:p>
    <w:p w14:paraId="7D3DD253" w14:textId="0C4646A5" w:rsidR="00C4199E" w:rsidRDefault="5DAA6DCC" w:rsidP="5DAA6DCC">
      <w:pPr>
        <w:tabs>
          <w:tab w:val="left" w:pos="-1440"/>
          <w:tab w:val="left" w:pos="-720"/>
        </w:tabs>
        <w:rPr>
          <w:rFonts w:ascii="Arial" w:eastAsia="Arial" w:hAnsi="Arial" w:cs="Arial"/>
        </w:rPr>
      </w:pPr>
      <w:r>
        <w:lastRenderedPageBreak/>
        <w:t xml:space="preserve">Zie tevens </w:t>
      </w:r>
      <w:r w:rsidR="00B9737E">
        <w:t xml:space="preserve">hoofdstuk </w:t>
      </w:r>
      <w:r w:rsidR="002B3B99" w:rsidRPr="002B3B99">
        <w:rPr>
          <w:rStyle w:val="KruisverwijzingChar"/>
        </w:rPr>
        <w:fldChar w:fldCharType="begin"/>
      </w:r>
      <w:r w:rsidR="002B3B99" w:rsidRPr="002B3B99">
        <w:rPr>
          <w:rStyle w:val="KruisverwijzingChar"/>
        </w:rPr>
        <w:instrText xml:space="preserve"> REF _Ref527722811 \r \h </w:instrText>
      </w:r>
      <w:r w:rsidR="002B3B99">
        <w:rPr>
          <w:rStyle w:val="KruisverwijzingChar"/>
        </w:rPr>
        <w:instrText xml:space="preserve"> \* MERGEFORMAT </w:instrText>
      </w:r>
      <w:r w:rsidR="002B3B99" w:rsidRPr="002B3B99">
        <w:rPr>
          <w:rStyle w:val="KruisverwijzingChar"/>
        </w:rPr>
      </w:r>
      <w:r w:rsidR="002B3B99" w:rsidRPr="002B3B99">
        <w:rPr>
          <w:rStyle w:val="KruisverwijzingChar"/>
        </w:rPr>
        <w:fldChar w:fldCharType="separate"/>
      </w:r>
      <w:r w:rsidR="002B3B99" w:rsidRPr="002B3B99">
        <w:rPr>
          <w:rStyle w:val="KruisverwijzingChar"/>
        </w:rPr>
        <w:t>3.3</w:t>
      </w:r>
      <w:r w:rsidR="002B3B99" w:rsidRPr="002B3B99">
        <w:rPr>
          <w:rStyle w:val="KruisverwijzingChar"/>
        </w:rPr>
        <w:fldChar w:fldCharType="end"/>
      </w:r>
      <w:r w:rsidR="00B9737E">
        <w:t xml:space="preserve"> </w:t>
      </w:r>
      <w:r>
        <w:t>van het bestek voor meer informatie.</w:t>
      </w:r>
    </w:p>
    <w:p w14:paraId="47BAB4F6" w14:textId="77777777" w:rsidR="004344A8" w:rsidRDefault="004344A8" w:rsidP="00946BEA">
      <w:pPr>
        <w:tabs>
          <w:tab w:val="left" w:pos="-1440"/>
          <w:tab w:val="left" w:pos="-720"/>
        </w:tabs>
        <w:spacing w:after="120"/>
        <w:rPr>
          <w:rFonts w:cs="Arial"/>
        </w:rPr>
      </w:pPr>
    </w:p>
    <w:p w14:paraId="60BD101D" w14:textId="77777777" w:rsidR="00946BEA" w:rsidRDefault="00946BEA" w:rsidP="00946BEA">
      <w:pPr>
        <w:tabs>
          <w:tab w:val="left" w:pos="-1440"/>
          <w:tab w:val="left" w:pos="-720"/>
        </w:tabs>
        <w:spacing w:after="120"/>
        <w:rPr>
          <w:rFonts w:cs="Arial"/>
        </w:rPr>
      </w:pPr>
    </w:p>
    <w:p w14:paraId="50202511" w14:textId="4F40333B" w:rsidR="0004048F" w:rsidRPr="0054021F" w:rsidRDefault="00A07180" w:rsidP="5DAA6DCC">
      <w:pPr>
        <w:tabs>
          <w:tab w:val="left" w:pos="-1440"/>
          <w:tab w:val="left" w:pos="-720"/>
        </w:tabs>
        <w:spacing w:before="200" w:after="120"/>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E</w:t>
      </w:r>
      <w:r w:rsidR="5DAA6DCC" w:rsidRPr="5DAA6DCC">
        <w:rPr>
          <w:rFonts w:ascii="FlandersArtSans-Regular,Arial" w:eastAsia="FlandersArtSans-Regular,Arial" w:hAnsi="FlandersArtSans-Regular,Arial" w:cs="FlandersArtSans-Regular,Arial"/>
          <w:b/>
          <w:bCs/>
          <w:i/>
          <w:iCs/>
          <w:u w:val="single"/>
        </w:rPr>
        <w:t>.</w:t>
      </w:r>
      <w:r w:rsidR="5DAA6DCC" w:rsidRPr="5DAA6DCC">
        <w:rPr>
          <w:rFonts w:ascii="FlandersArtSans-Regular" w:eastAsia="FlandersArtSans-Regular" w:hAnsi="FlandersArtSans-Regular" w:cs="FlandersArtSans-Regular"/>
          <w:b/>
          <w:bCs/>
          <w:i/>
          <w:iCs/>
          <w:u w:val="single"/>
        </w:rPr>
        <w:t xml:space="preserve"> PERSONEEL</w:t>
      </w:r>
    </w:p>
    <w:p w14:paraId="7C3AD2AA" w14:textId="77777777" w:rsidR="0004048F" w:rsidRPr="0054021F" w:rsidRDefault="0004048F" w:rsidP="0004048F">
      <w:pPr>
        <w:tabs>
          <w:tab w:val="left" w:pos="-1440"/>
          <w:tab w:val="left" w:pos="-720"/>
        </w:tabs>
        <w:rPr>
          <w:rFonts w:ascii="FlandersArtSans-Regular" w:hAnsi="FlandersArtSans-Regular" w:cs="Arial"/>
        </w:rPr>
      </w:pPr>
    </w:p>
    <w:p w14:paraId="77B0CD9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54021F" w:rsidRDefault="0004048F" w:rsidP="0004048F">
      <w:pPr>
        <w:tabs>
          <w:tab w:val="left" w:pos="-1440"/>
          <w:tab w:val="left" w:pos="-720"/>
        </w:tabs>
        <w:rPr>
          <w:rFonts w:ascii="FlandersArtSans-Regular" w:hAnsi="FlandersArtSans-Regular" w:cs="Arial"/>
        </w:rPr>
      </w:pPr>
    </w:p>
    <w:p w14:paraId="645062FE"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JA / NEE</w:t>
      </w:r>
      <w:r w:rsidRPr="5DAA6DCC">
        <w:rPr>
          <w:rFonts w:ascii="FlandersArtSans-Regular,Arial" w:eastAsia="FlandersArtSans-Regular,Arial" w:hAnsi="FlandersArtSans-Regular,Arial" w:cs="FlandersArtSans-Regular,Arial"/>
        </w:rPr>
        <w:t xml:space="preserve"> </w:t>
      </w:r>
      <w:r w:rsidRPr="5DAA6DCC">
        <w:rPr>
          <w:rStyle w:val="Voetnootmarkering"/>
          <w:rFonts w:ascii="Arial" w:eastAsia="Arial" w:hAnsi="Arial" w:cs="Arial"/>
        </w:rPr>
        <w:footnoteReference w:id="5"/>
      </w:r>
    </w:p>
    <w:p w14:paraId="7AF2896E" w14:textId="77777777" w:rsidR="0004048F" w:rsidRPr="0054021F" w:rsidRDefault="0004048F" w:rsidP="0004048F">
      <w:pPr>
        <w:tabs>
          <w:tab w:val="left" w:pos="-1440"/>
          <w:tab w:val="left" w:pos="-720"/>
        </w:tabs>
        <w:rPr>
          <w:rFonts w:ascii="FlandersArtSans-Regular" w:hAnsi="FlandersArtSans-Regular" w:cs="Arial"/>
        </w:rPr>
      </w:pPr>
    </w:p>
    <w:p w14:paraId="458F3506" w14:textId="77777777" w:rsidR="0004048F" w:rsidRPr="0054021F" w:rsidRDefault="0004048F" w:rsidP="0004048F">
      <w:pPr>
        <w:tabs>
          <w:tab w:val="left" w:pos="-1440"/>
          <w:tab w:val="left" w:pos="-720"/>
        </w:tabs>
        <w:rPr>
          <w:rFonts w:ascii="FlandersArtSans-Regular" w:hAnsi="FlandersArtSans-Regular" w:cs="Arial"/>
        </w:rPr>
      </w:pPr>
    </w:p>
    <w:p w14:paraId="21F20EF5" w14:textId="77777777" w:rsidR="0004048F" w:rsidRPr="0054021F" w:rsidRDefault="0004048F" w:rsidP="0004048F">
      <w:pPr>
        <w:tabs>
          <w:tab w:val="left" w:pos="-1440"/>
          <w:tab w:val="left" w:pos="-720"/>
        </w:tabs>
        <w:rPr>
          <w:rFonts w:ascii="FlandersArtSans-Regular" w:hAnsi="FlandersArtSans-Regular" w:cs="Arial"/>
        </w:rPr>
      </w:pPr>
    </w:p>
    <w:p w14:paraId="5E34966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Het betreft volgende EU-lidstaat: </w:t>
      </w:r>
    </w:p>
    <w:p w14:paraId="227BFA77" w14:textId="77777777" w:rsidR="0004048F" w:rsidRPr="0054021F" w:rsidRDefault="0004048F" w:rsidP="0004048F">
      <w:pPr>
        <w:tabs>
          <w:tab w:val="left" w:pos="-1440"/>
          <w:tab w:val="left" w:pos="-720"/>
        </w:tabs>
        <w:rPr>
          <w:rFonts w:ascii="FlandersArtSans-Regular" w:hAnsi="FlandersArtSans-Regular" w:cs="Arial"/>
        </w:rPr>
      </w:pPr>
    </w:p>
    <w:p w14:paraId="09446E6A" w14:textId="77777777" w:rsidR="0004048F" w:rsidRPr="0054021F" w:rsidRDefault="0004048F" w:rsidP="0004048F">
      <w:pPr>
        <w:tabs>
          <w:tab w:val="left" w:pos="-1440"/>
          <w:tab w:val="left" w:pos="-720"/>
        </w:tabs>
        <w:rPr>
          <w:rFonts w:ascii="FlandersArtSans-Regular" w:hAnsi="FlandersArtSans-Regular" w:cs="Arial"/>
        </w:rPr>
      </w:pPr>
    </w:p>
    <w:p w14:paraId="214CA16A" w14:textId="77777777" w:rsidR="0004048F" w:rsidRDefault="0004048F" w:rsidP="0004048F">
      <w:pPr>
        <w:tabs>
          <w:tab w:val="left" w:pos="-1440"/>
          <w:tab w:val="left" w:pos="-720"/>
        </w:tabs>
        <w:rPr>
          <w:rFonts w:ascii="FlandersArtSans-Regular" w:hAnsi="FlandersArtSans-Regular" w:cs="Arial"/>
        </w:rPr>
      </w:pPr>
    </w:p>
    <w:p w14:paraId="13D92F3C" w14:textId="77777777" w:rsidR="0073735A" w:rsidRPr="0054021F" w:rsidRDefault="0073735A" w:rsidP="0004048F">
      <w:pPr>
        <w:tabs>
          <w:tab w:val="left" w:pos="-1440"/>
          <w:tab w:val="left" w:pos="-720"/>
        </w:tabs>
        <w:rPr>
          <w:rFonts w:ascii="FlandersArtSans-Regular" w:hAnsi="FlandersArtSans-Regular" w:cs="Arial"/>
        </w:rPr>
      </w:pPr>
    </w:p>
    <w:p w14:paraId="0DF5CE77" w14:textId="6344F148" w:rsidR="0004048F" w:rsidRPr="0054021F" w:rsidRDefault="00A07180"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F.</w:t>
      </w:r>
      <w:r w:rsidR="5DAA6DCC" w:rsidRPr="5DAA6DCC">
        <w:rPr>
          <w:rFonts w:ascii="FlandersArtSans-Regular" w:eastAsia="FlandersArtSans-Regular" w:hAnsi="FlandersArtSans-Regular" w:cs="FlandersArtSans-Regular"/>
          <w:b/>
          <w:bCs/>
          <w:i/>
          <w:iCs/>
          <w:u w:val="single"/>
        </w:rPr>
        <w:t xml:space="preserve"> BETALINGEN</w:t>
      </w:r>
    </w:p>
    <w:p w14:paraId="29FE7184" w14:textId="77777777" w:rsidR="0004048F" w:rsidRPr="0054021F" w:rsidRDefault="0004048F" w:rsidP="0004048F">
      <w:pPr>
        <w:tabs>
          <w:tab w:val="left" w:pos="-1440"/>
          <w:tab w:val="left" w:pos="-720"/>
        </w:tabs>
        <w:rPr>
          <w:rFonts w:ascii="FlandersArtSans-Regular" w:hAnsi="FlandersArtSans-Regular" w:cs="Arial"/>
        </w:rPr>
      </w:pPr>
    </w:p>
    <w:p w14:paraId="215596F8"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54021F" w:rsidRDefault="0004048F" w:rsidP="0004048F">
      <w:pPr>
        <w:tabs>
          <w:tab w:val="left" w:pos="-1440"/>
          <w:tab w:val="left" w:pos="-720"/>
        </w:tabs>
        <w:rPr>
          <w:rFonts w:ascii="FlandersArtSans-Regular" w:hAnsi="FlandersArtSans-Regular" w:cs="Arial"/>
        </w:rPr>
      </w:pPr>
    </w:p>
    <w:p w14:paraId="29242008"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Rekeningnummer (IBAN): …</w:t>
      </w:r>
    </w:p>
    <w:p w14:paraId="69ED9D28"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Bankinstelling (BIC): …</w:t>
      </w:r>
    </w:p>
    <w:p w14:paraId="5BB307F5"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Naam begunstigde: …</w:t>
      </w:r>
    </w:p>
    <w:p w14:paraId="7E452894" w14:textId="77777777" w:rsidR="0004048F" w:rsidRPr="0054021F" w:rsidRDefault="0004048F" w:rsidP="0004048F">
      <w:pPr>
        <w:tabs>
          <w:tab w:val="left" w:pos="-1440"/>
          <w:tab w:val="left" w:pos="-720"/>
        </w:tabs>
        <w:rPr>
          <w:rFonts w:ascii="FlandersArtSans-Regular" w:hAnsi="FlandersArtSans-Regular" w:cs="Arial"/>
        </w:rPr>
      </w:pPr>
    </w:p>
    <w:p w14:paraId="3E32A928" w14:textId="1DBB5946" w:rsidR="0004048F" w:rsidRPr="0054021F" w:rsidRDefault="00A07180"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G</w:t>
      </w:r>
      <w:r w:rsidR="5DAA6DCC" w:rsidRPr="5DAA6DCC">
        <w:rPr>
          <w:rFonts w:ascii="FlandersArtSans-Regular,Arial" w:eastAsia="FlandersArtSans-Regular,Arial" w:hAnsi="FlandersArtSans-Regular,Arial" w:cs="FlandersArtSans-Regular,Arial"/>
          <w:b/>
          <w:bCs/>
          <w:i/>
          <w:iCs/>
          <w:u w:val="single"/>
        </w:rPr>
        <w:t xml:space="preserve">. </w:t>
      </w:r>
      <w:r w:rsidR="5DAA6DCC" w:rsidRPr="5DAA6DCC">
        <w:rPr>
          <w:rFonts w:ascii="FlandersArtSans-Regular" w:eastAsia="FlandersArtSans-Regular" w:hAnsi="FlandersArtSans-Regular" w:cs="FlandersArtSans-Regular"/>
          <w:b/>
          <w:bCs/>
          <w:i/>
          <w:iCs/>
          <w:u w:val="single"/>
        </w:rPr>
        <w:t>OVERZICHT DOCUMENTEN</w:t>
      </w:r>
    </w:p>
    <w:p w14:paraId="389032E2" w14:textId="77777777" w:rsidR="0004048F" w:rsidRPr="0054021F" w:rsidRDefault="0004048F" w:rsidP="0004048F">
      <w:pPr>
        <w:tabs>
          <w:tab w:val="left" w:pos="-1440"/>
          <w:tab w:val="left" w:pos="-720"/>
        </w:tabs>
        <w:rPr>
          <w:rFonts w:ascii="FlandersArtSans-Regular" w:hAnsi="FlandersArtSans-Regular" w:cs="Arial"/>
        </w:rPr>
      </w:pPr>
    </w:p>
    <w:p w14:paraId="5C81CA11" w14:textId="03651B9F" w:rsidR="0004048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offerte bestaat uit:</w:t>
      </w:r>
    </w:p>
    <w:p w14:paraId="7A31DA98" w14:textId="146E001F" w:rsidR="0004048F" w:rsidRDefault="0004048F" w:rsidP="0004048F">
      <w:pPr>
        <w:tabs>
          <w:tab w:val="left" w:pos="-1440"/>
          <w:tab w:val="left" w:pos="-720"/>
        </w:tabs>
        <w:rPr>
          <w:rFonts w:ascii="FlandersArtSans-Regular" w:hAnsi="FlandersArtSans-Regular" w:cs="Arial"/>
        </w:rPr>
      </w:pPr>
    </w:p>
    <w:tbl>
      <w:tblPr>
        <w:tblStyle w:val="Tabelraster"/>
        <w:tblW w:w="0" w:type="auto"/>
        <w:tblLook w:val="04A0" w:firstRow="1" w:lastRow="0" w:firstColumn="1" w:lastColumn="0" w:noHBand="0" w:noVBand="1"/>
      </w:tblPr>
      <w:tblGrid>
        <w:gridCol w:w="1129"/>
        <w:gridCol w:w="4754"/>
        <w:gridCol w:w="4028"/>
      </w:tblGrid>
      <w:tr w:rsidR="0074719C" w14:paraId="73B89828" w14:textId="77777777" w:rsidTr="00897D50">
        <w:trPr>
          <w:trHeight w:val="340"/>
        </w:trPr>
        <w:tc>
          <w:tcPr>
            <w:tcW w:w="1129" w:type="dxa"/>
          </w:tcPr>
          <w:p w14:paraId="59B1D382"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1</w:t>
            </w:r>
          </w:p>
        </w:tc>
        <w:tc>
          <w:tcPr>
            <w:tcW w:w="4754" w:type="dxa"/>
          </w:tcPr>
          <w:p w14:paraId="160BFE2B"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Offerteformulier</w:t>
            </w:r>
          </w:p>
        </w:tc>
        <w:tc>
          <w:tcPr>
            <w:tcW w:w="4028" w:type="dxa"/>
          </w:tcPr>
          <w:p w14:paraId="65226639"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inschrijver&gt;_01_Offerteformulier</w:t>
            </w:r>
          </w:p>
        </w:tc>
      </w:tr>
      <w:tr w:rsidR="0074719C" w14:paraId="06E67A3C" w14:textId="77777777" w:rsidTr="00897D50">
        <w:trPr>
          <w:trHeight w:val="340"/>
        </w:trPr>
        <w:tc>
          <w:tcPr>
            <w:tcW w:w="1129" w:type="dxa"/>
          </w:tcPr>
          <w:p w14:paraId="0BB2359D"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2</w:t>
            </w:r>
          </w:p>
        </w:tc>
        <w:tc>
          <w:tcPr>
            <w:tcW w:w="4754" w:type="dxa"/>
          </w:tcPr>
          <w:p w14:paraId="4EBF7DE8"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Samenvattende opmeting</w:t>
            </w:r>
          </w:p>
        </w:tc>
        <w:tc>
          <w:tcPr>
            <w:tcW w:w="4028" w:type="dxa"/>
          </w:tcPr>
          <w:p w14:paraId="234E1E20"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inschrijver&gt;_02_SamenvattendeOpmeting</w:t>
            </w:r>
          </w:p>
        </w:tc>
      </w:tr>
      <w:tr w:rsidR="0074719C" w14:paraId="5DD5B357" w14:textId="77777777" w:rsidTr="00897D50">
        <w:trPr>
          <w:trHeight w:val="340"/>
        </w:trPr>
        <w:tc>
          <w:tcPr>
            <w:tcW w:w="1129" w:type="dxa"/>
          </w:tcPr>
          <w:p w14:paraId="52EC03A5"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3</w:t>
            </w:r>
          </w:p>
        </w:tc>
        <w:tc>
          <w:tcPr>
            <w:tcW w:w="4754" w:type="dxa"/>
          </w:tcPr>
          <w:p w14:paraId="4354C574"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Bewijsmiddelen uitsluiting</w:t>
            </w:r>
          </w:p>
          <w:p w14:paraId="2627DE4A"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 xml:space="preserve">  + voor elk lid van combinatie</w:t>
            </w:r>
          </w:p>
          <w:p w14:paraId="62878CFB"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Arial" w:hAnsi="FlandersArtSans-Regular" w:cs="FlandersArtSans-Regular,Arial"/>
              </w:rPr>
              <w:t xml:space="preserve">  </w:t>
            </w:r>
            <w:r w:rsidRPr="00353044">
              <w:rPr>
                <w:rFonts w:ascii="FlandersArtSans-Regular" w:eastAsia="FlandersArtSans-Regular" w:hAnsi="FlandersArtSans-Regular" w:cs="FlandersArtSans-Regular"/>
              </w:rPr>
              <w:t>+ bij beroep op draagkracht</w:t>
            </w:r>
          </w:p>
        </w:tc>
        <w:tc>
          <w:tcPr>
            <w:tcW w:w="4028" w:type="dxa"/>
          </w:tcPr>
          <w:p w14:paraId="053859B2"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inschrijver&gt;_03_Uitsluiting</w:t>
            </w:r>
          </w:p>
        </w:tc>
      </w:tr>
      <w:tr w:rsidR="0074719C" w14:paraId="2F1A7C3C" w14:textId="77777777" w:rsidTr="00897D50">
        <w:trPr>
          <w:trHeight w:val="340"/>
        </w:trPr>
        <w:tc>
          <w:tcPr>
            <w:tcW w:w="1129" w:type="dxa"/>
          </w:tcPr>
          <w:p w14:paraId="6A4DFADA"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4</w:t>
            </w:r>
          </w:p>
        </w:tc>
        <w:tc>
          <w:tcPr>
            <w:tcW w:w="4754" w:type="dxa"/>
          </w:tcPr>
          <w:p w14:paraId="4C9D6CC3"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Bewijsstukken selectiecriteria</w:t>
            </w:r>
          </w:p>
        </w:tc>
        <w:tc>
          <w:tcPr>
            <w:tcW w:w="4028" w:type="dxa"/>
          </w:tcPr>
          <w:p w14:paraId="4E626070"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inschrijver&gt;_04_Selectiecriteria</w:t>
            </w:r>
          </w:p>
        </w:tc>
      </w:tr>
      <w:tr w:rsidR="0074719C" w14:paraId="2DF5FBD8" w14:textId="77777777" w:rsidTr="00897D50">
        <w:trPr>
          <w:trHeight w:val="340"/>
        </w:trPr>
        <w:tc>
          <w:tcPr>
            <w:tcW w:w="1129" w:type="dxa"/>
          </w:tcPr>
          <w:p w14:paraId="261CD195"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5</w:t>
            </w:r>
          </w:p>
        </w:tc>
        <w:tc>
          <w:tcPr>
            <w:tcW w:w="4754" w:type="dxa"/>
          </w:tcPr>
          <w:p w14:paraId="3AA0F50E"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Verbintenis draagkracht</w:t>
            </w:r>
          </w:p>
          <w:p w14:paraId="4BE5EF34" w14:textId="77777777" w:rsidR="0074719C" w:rsidRPr="00353044" w:rsidRDefault="0074719C" w:rsidP="0032479C">
            <w:pPr>
              <w:tabs>
                <w:tab w:val="left" w:pos="-1440"/>
                <w:tab w:val="left" w:pos="-720"/>
              </w:tabs>
              <w:ind w:left="175"/>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(voor elke onderaannemer of andere entiteit op wiens draagkracht beroep wordt gedaan)</w:t>
            </w:r>
          </w:p>
        </w:tc>
        <w:tc>
          <w:tcPr>
            <w:tcW w:w="4028" w:type="dxa"/>
          </w:tcPr>
          <w:p w14:paraId="4F1684EB"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 xml:space="preserve">&lt;naam inschrijver&gt;_05_ </w:t>
            </w:r>
            <w:proofErr w:type="spellStart"/>
            <w:r w:rsidRPr="00353044">
              <w:rPr>
                <w:rFonts w:ascii="FlandersArtSans-Regular" w:eastAsia="FlandersArtSans-Regular" w:hAnsi="FlandersArtSans-Regular" w:cs="FlandersArtSans-Regular"/>
              </w:rPr>
              <w:t>VerbintenisDraagkracht</w:t>
            </w:r>
            <w:proofErr w:type="spellEnd"/>
          </w:p>
        </w:tc>
      </w:tr>
      <w:tr w:rsidR="0074719C" w14:paraId="7CB7C4B0" w14:textId="77777777" w:rsidTr="00897D50">
        <w:trPr>
          <w:trHeight w:val="340"/>
        </w:trPr>
        <w:tc>
          <w:tcPr>
            <w:tcW w:w="1129" w:type="dxa"/>
          </w:tcPr>
          <w:p w14:paraId="50CB6A74"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lastRenderedPageBreak/>
              <w:t>Stuk 6</w:t>
            </w:r>
          </w:p>
        </w:tc>
        <w:tc>
          <w:tcPr>
            <w:tcW w:w="4754" w:type="dxa"/>
          </w:tcPr>
          <w:p w14:paraId="26BFCDF1"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Bewijsstukken handtekenbevoegdheid</w:t>
            </w:r>
          </w:p>
          <w:p w14:paraId="274C5C50" w14:textId="77777777" w:rsidR="0074719C" w:rsidRPr="00353044" w:rsidRDefault="0074719C" w:rsidP="0032479C">
            <w:pPr>
              <w:tabs>
                <w:tab w:val="left" w:pos="-1440"/>
                <w:tab w:val="left" w:pos="-720"/>
              </w:tabs>
              <w:ind w:left="175"/>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(voor elke persoon die handtekening plaatst, + eventuele volmachten)</w:t>
            </w:r>
          </w:p>
        </w:tc>
        <w:tc>
          <w:tcPr>
            <w:tcW w:w="4028" w:type="dxa"/>
          </w:tcPr>
          <w:p w14:paraId="377E20A9"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inschrijver&gt;_06</w:t>
            </w:r>
            <w:r w:rsidRPr="00353044">
              <w:rPr>
                <w:rFonts w:ascii="FlandersArtSans-Regular" w:eastAsia="FlandersArtSans-Regular,Arial" w:hAnsi="FlandersArtSans-Regular" w:cs="FlandersArtSans-Regular,Arial"/>
              </w:rPr>
              <w:t>_</w:t>
            </w:r>
            <w:r w:rsidRPr="00353044">
              <w:rPr>
                <w:rFonts w:ascii="FlandersArtSans-Regular" w:hAnsi="FlandersArtSans-Regular"/>
              </w:rPr>
              <w:br/>
            </w:r>
            <w:r w:rsidRPr="00353044">
              <w:rPr>
                <w:rFonts w:ascii="FlandersArtSans-Regular" w:eastAsia="FlandersArtSans-Regular" w:hAnsi="FlandersArtSans-Regular" w:cs="FlandersArtSans-Regular"/>
              </w:rPr>
              <w:t>Handtekenbevoegdheid</w:t>
            </w:r>
          </w:p>
        </w:tc>
      </w:tr>
      <w:tr w:rsidR="0074719C" w14:paraId="57D6189E" w14:textId="77777777" w:rsidTr="00897D50">
        <w:trPr>
          <w:trHeight w:val="340"/>
        </w:trPr>
        <w:tc>
          <w:tcPr>
            <w:tcW w:w="1129" w:type="dxa"/>
          </w:tcPr>
          <w:p w14:paraId="31019737"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7</w:t>
            </w:r>
          </w:p>
        </w:tc>
        <w:tc>
          <w:tcPr>
            <w:tcW w:w="4754" w:type="dxa"/>
          </w:tcPr>
          <w:p w14:paraId="2512D573"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Documenten voor beoordeling op basis van de gunningscriteria</w:t>
            </w:r>
          </w:p>
        </w:tc>
        <w:tc>
          <w:tcPr>
            <w:tcW w:w="4028" w:type="dxa"/>
          </w:tcPr>
          <w:p w14:paraId="5E9366A8"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inschrijver&gt;_07</w:t>
            </w:r>
            <w:r w:rsidRPr="00353044">
              <w:rPr>
                <w:rFonts w:ascii="FlandersArtSans-Regular" w:eastAsia="FlandersArtSans-Regular,Arial" w:hAnsi="FlandersArtSans-Regular" w:cs="FlandersArtSans-Regular,Arial"/>
              </w:rPr>
              <w:t>_</w:t>
            </w:r>
            <w:r w:rsidRPr="00353044">
              <w:rPr>
                <w:rFonts w:ascii="FlandersArtSans-Regular" w:hAnsi="FlandersArtSans-Regular"/>
              </w:rPr>
              <w:br/>
            </w:r>
            <w:r w:rsidRPr="00353044">
              <w:rPr>
                <w:rFonts w:ascii="FlandersArtSans-Regular" w:eastAsia="FlandersArtSans-Regular" w:hAnsi="FlandersArtSans-Regular" w:cs="FlandersArtSans-Regular"/>
              </w:rPr>
              <w:t>Gunningscriteria</w:t>
            </w:r>
          </w:p>
        </w:tc>
      </w:tr>
      <w:tr w:rsidR="00634356" w14:paraId="5D726374" w14:textId="77777777" w:rsidTr="00897D50">
        <w:trPr>
          <w:trHeight w:val="340"/>
        </w:trPr>
        <w:tc>
          <w:tcPr>
            <w:tcW w:w="1129" w:type="dxa"/>
          </w:tcPr>
          <w:p w14:paraId="4235295C" w14:textId="01FA3525" w:rsidR="00634356" w:rsidRPr="5DAA6DCC" w:rsidRDefault="00634356" w:rsidP="0032479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8</w:t>
            </w:r>
          </w:p>
        </w:tc>
        <w:tc>
          <w:tcPr>
            <w:tcW w:w="4754" w:type="dxa"/>
          </w:tcPr>
          <w:p w14:paraId="0C807469" w14:textId="78B36751" w:rsidR="00634356" w:rsidRPr="00353044" w:rsidRDefault="00634356" w:rsidP="0032479C">
            <w:pPr>
              <w:tabs>
                <w:tab w:val="left" w:pos="-1440"/>
                <w:tab w:val="left" w:pos="-720"/>
              </w:tabs>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Plannenset</w:t>
            </w:r>
            <w:proofErr w:type="spellEnd"/>
          </w:p>
        </w:tc>
        <w:tc>
          <w:tcPr>
            <w:tcW w:w="4028" w:type="dxa"/>
          </w:tcPr>
          <w:p w14:paraId="36FE8649" w14:textId="07BF4885" w:rsidR="00634356" w:rsidRPr="00353044" w:rsidRDefault="00634356" w:rsidP="0032479C">
            <w:pPr>
              <w:tabs>
                <w:tab w:val="left" w:pos="-1440"/>
                <w:tab w:val="left" w:pos="-720"/>
              </w:tabs>
              <w:rPr>
                <w:rFonts w:ascii="FlandersArtSans-Regular" w:eastAsia="FlandersArtSans-Regular" w:hAnsi="FlandersArtSans-Regular" w:cs="FlandersArtSans-Regular"/>
              </w:rPr>
            </w:pPr>
            <w:r w:rsidRPr="009E13E9">
              <w:rPr>
                <w:rFonts w:ascii="FlandersArtSans-Regular" w:eastAsia="FlandersArtSans-Regular" w:hAnsi="FlandersArtSans-Regular" w:cs="FlandersArtSans-Regular"/>
              </w:rPr>
              <w:t>&lt;naam inschrijver&gt;_</w:t>
            </w:r>
            <w:r w:rsidR="00C47B1C">
              <w:rPr>
                <w:rFonts w:ascii="FlandersArtSans-Regular" w:eastAsia="FlandersArtSans-Regular" w:hAnsi="FlandersArtSans-Regular" w:cs="FlandersArtSans-Regular"/>
              </w:rPr>
              <w:t>08_Plannense</w:t>
            </w:r>
            <w:r w:rsidR="00C47B1C" w:rsidRPr="00353044">
              <w:rPr>
                <w:rFonts w:ascii="FlandersArtSans-Regular" w:hAnsi="FlandersArtSans-Regular" w:cs="Calibri"/>
                <w:color w:val="auto"/>
                <w:lang w:eastAsia="ja-JP"/>
              </w:rPr>
              <w:t>t</w:t>
            </w:r>
          </w:p>
        </w:tc>
      </w:tr>
      <w:tr w:rsidR="00C47B1C" w14:paraId="374B2235" w14:textId="77777777" w:rsidTr="00897D50">
        <w:trPr>
          <w:trHeight w:val="340"/>
        </w:trPr>
        <w:tc>
          <w:tcPr>
            <w:tcW w:w="1129" w:type="dxa"/>
          </w:tcPr>
          <w:p w14:paraId="4B7B3A38" w14:textId="501AFBA9" w:rsidR="00C47B1C" w:rsidRPr="5DAA6DCC" w:rsidRDefault="00C47B1C" w:rsidP="00C47B1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9</w:t>
            </w:r>
          </w:p>
        </w:tc>
        <w:tc>
          <w:tcPr>
            <w:tcW w:w="4754" w:type="dxa"/>
          </w:tcPr>
          <w:p w14:paraId="5175417F" w14:textId="1166A452" w:rsidR="00C47B1C" w:rsidRPr="00353044" w:rsidRDefault="00C47B1C" w:rsidP="00C47B1C">
            <w:pPr>
              <w:tabs>
                <w:tab w:val="left" w:pos="-1440"/>
                <w:tab w:val="left" w:pos="-720"/>
              </w:tabs>
              <w:rPr>
                <w:rFonts w:ascii="FlandersArtSans-Regular" w:eastAsia="FlandersArtSans-Regular" w:hAnsi="FlandersArtSans-Regular" w:cs="FlandersArtSans-Regular"/>
              </w:rPr>
            </w:pPr>
            <w:r w:rsidRPr="00353044">
              <w:rPr>
                <w:rFonts w:ascii="FlandersArtSans-Regular" w:eastAsia="FlandersArtSans-Regular,Arial" w:hAnsi="FlandersArtSans-Regular" w:cs="FlandersArtSans-Regular,Arial"/>
              </w:rPr>
              <w:t xml:space="preserve">Attest verplicht </w:t>
            </w:r>
            <w:proofErr w:type="spellStart"/>
            <w:r w:rsidRPr="00353044">
              <w:rPr>
                <w:rFonts w:ascii="FlandersArtSans-Regular" w:eastAsia="FlandersArtSans-Regular,Arial" w:hAnsi="FlandersArtSans-Regular" w:cs="FlandersArtSans-Regular,Arial"/>
              </w:rPr>
              <w:t>plaatsbezoek</w:t>
            </w:r>
            <w:proofErr w:type="spellEnd"/>
          </w:p>
        </w:tc>
        <w:tc>
          <w:tcPr>
            <w:tcW w:w="4028" w:type="dxa"/>
          </w:tcPr>
          <w:p w14:paraId="1A5E8619" w14:textId="0C2BDC59" w:rsidR="00C47B1C" w:rsidRPr="00353044" w:rsidRDefault="00C47B1C" w:rsidP="00C47B1C">
            <w:pPr>
              <w:tabs>
                <w:tab w:val="left" w:pos="-1440"/>
                <w:tab w:val="left" w:pos="-720"/>
              </w:tabs>
              <w:jc w:val="left"/>
              <w:rPr>
                <w:rFonts w:ascii="FlandersArtSans-Regular" w:eastAsia="FlandersArtSans-Regular" w:hAnsi="FlandersArtSans-Regular" w:cs="FlandersArtSans-Regular"/>
              </w:rPr>
            </w:pPr>
            <w:r w:rsidRPr="00353044">
              <w:rPr>
                <w:rFonts w:ascii="FlandersArtSans-Regular" w:eastAsia="FlandersArtSans-Regular" w:hAnsi="FlandersArtSans-Regular" w:cs="FlandersArtSans-Regular"/>
              </w:rPr>
              <w:t>&lt;naam</w:t>
            </w:r>
            <w:r>
              <w:rPr>
                <w:rFonts w:ascii="FlandersArtSans-Regular" w:eastAsia="FlandersArtSans-Regular" w:hAnsi="FlandersArtSans-Regular" w:cs="FlandersArtSans-Regular"/>
              </w:rPr>
              <w:t xml:space="preserve"> </w:t>
            </w:r>
            <w:r w:rsidRPr="00353044">
              <w:rPr>
                <w:rFonts w:ascii="FlandersArtSans-Regular" w:eastAsia="FlandersArtSans-Regular" w:hAnsi="FlandersArtSans-Regular" w:cs="FlandersArtSans-Regular"/>
              </w:rPr>
              <w:t>inschrijver&gt;</w:t>
            </w:r>
            <w:r>
              <w:rPr>
                <w:rFonts w:ascii="FlandersArtSans-Regular" w:eastAsia="FlandersArtSans-Regular" w:hAnsi="FlandersArtSans-Regular" w:cs="FlandersArtSans-Regular"/>
              </w:rPr>
              <w:t xml:space="preserve"> _09_</w:t>
            </w:r>
            <w:r w:rsidRPr="00353044">
              <w:rPr>
                <w:rFonts w:ascii="FlandersArtSans-Regular" w:eastAsia="FlandersArtSans-Regular" w:hAnsi="FlandersArtSans-Regular" w:cs="FlandersArtSans-Regular"/>
              </w:rPr>
              <w:t>AttestPlaatsbezoek</w:t>
            </w:r>
          </w:p>
        </w:tc>
      </w:tr>
      <w:tr w:rsidR="00FB6EC3" w14:paraId="6DCBEBC8" w14:textId="77777777" w:rsidTr="00897D50">
        <w:trPr>
          <w:trHeight w:val="340"/>
        </w:trPr>
        <w:tc>
          <w:tcPr>
            <w:tcW w:w="1129" w:type="dxa"/>
          </w:tcPr>
          <w:p w14:paraId="5253AE30" w14:textId="36D3CB6F" w:rsidR="00FB6EC3" w:rsidRDefault="00FB6EC3" w:rsidP="00FB6EC3">
            <w:pPr>
              <w:tabs>
                <w:tab w:val="left" w:pos="-1440"/>
                <w:tab w:val="left" w:pos="-720"/>
              </w:tabs>
              <w:rPr>
                <w:rFonts w:ascii="FlandersArtSans-Regular" w:eastAsia="FlandersArtSans-Regular" w:hAnsi="FlandersArtSans-Regular" w:cs="FlandersArtSans-Regular"/>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10</w:t>
            </w:r>
          </w:p>
        </w:tc>
        <w:tc>
          <w:tcPr>
            <w:tcW w:w="4754" w:type="dxa"/>
          </w:tcPr>
          <w:p w14:paraId="6F4E4CD0" w14:textId="76302F52" w:rsidR="00FB6EC3" w:rsidRPr="00353044" w:rsidRDefault="00FB6EC3" w:rsidP="00FB6EC3">
            <w:pPr>
              <w:tabs>
                <w:tab w:val="left" w:pos="-1440"/>
                <w:tab w:val="left" w:pos="-720"/>
              </w:tabs>
              <w:rPr>
                <w:rFonts w:ascii="FlandersArtSans-Regular" w:eastAsia="FlandersArtSans-Regular,Arial" w:hAnsi="FlandersArtSans-Regular" w:cs="FlandersArtSans-Regular,Arial"/>
              </w:rPr>
            </w:pPr>
            <w:r>
              <w:rPr>
                <w:rFonts w:ascii="FlandersArtSans-Regular" w:hAnsi="FlandersArtSans-Regular" w:cs="Calibri"/>
                <w:color w:val="auto"/>
                <w:lang w:eastAsia="ja-JP"/>
              </w:rPr>
              <w:t>Opgave onderaannemer</w:t>
            </w:r>
          </w:p>
        </w:tc>
        <w:tc>
          <w:tcPr>
            <w:tcW w:w="4028" w:type="dxa"/>
          </w:tcPr>
          <w:p w14:paraId="29E5BE8D" w14:textId="3194605D" w:rsidR="00FB6EC3" w:rsidRPr="00353044" w:rsidRDefault="00FB6EC3" w:rsidP="00FB6EC3">
            <w:pPr>
              <w:tabs>
                <w:tab w:val="left" w:pos="-1440"/>
                <w:tab w:val="left" w:pos="-720"/>
              </w:tabs>
              <w:jc w:val="left"/>
              <w:rPr>
                <w:rFonts w:ascii="FlandersArtSans-Regular" w:eastAsia="FlandersArtSans-Regular" w:hAnsi="FlandersArtSans-Regular" w:cs="FlandersArtSans-Regular"/>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Pr>
                <w:rFonts w:ascii="FlandersArtSans-Regular" w:eastAsia="FlandersArtSans-Regular" w:hAnsi="FlandersArtSans-Regular" w:cs="FlandersArtSans-Regular"/>
              </w:rPr>
              <w:t>10</w:t>
            </w:r>
            <w:r w:rsidRPr="00E832E9">
              <w:rPr>
                <w:rFonts w:ascii="FlandersArtSans-Regular" w:eastAsia="FlandersArtSans-Regular" w:hAnsi="FlandersArtSans-Regular" w:cs="FlandersArtSans-Regular"/>
              </w:rPr>
              <w:t>_</w:t>
            </w:r>
            <w:r>
              <w:rPr>
                <w:rFonts w:ascii="FlandersArtSans-Regular" w:eastAsia="FlandersArtSans-Regular" w:hAnsi="FlandersArtSans-Regular" w:cs="FlandersArtSans-Regular"/>
              </w:rPr>
              <w:t>Onderaannemers</w:t>
            </w:r>
          </w:p>
        </w:tc>
      </w:tr>
      <w:tr w:rsidR="00C47B1C" w14:paraId="0ADC6030" w14:textId="77777777" w:rsidTr="00634356">
        <w:trPr>
          <w:trHeight w:val="340"/>
        </w:trPr>
        <w:tc>
          <w:tcPr>
            <w:tcW w:w="1129" w:type="dxa"/>
          </w:tcPr>
          <w:p w14:paraId="3EFAF01A" w14:textId="6D2D07C9" w:rsidR="00C47B1C" w:rsidRDefault="00C47B1C" w:rsidP="00C47B1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1</w:t>
            </w:r>
            <w:r w:rsidR="00FB6EC3">
              <w:rPr>
                <w:rFonts w:ascii="FlandersArtSans-Regular" w:eastAsia="FlandersArtSans-Regular" w:hAnsi="FlandersArtSans-Regular" w:cs="FlandersArtSans-Regular"/>
                <w:b/>
                <w:bCs/>
              </w:rPr>
              <w:t>1</w:t>
            </w:r>
          </w:p>
        </w:tc>
        <w:tc>
          <w:tcPr>
            <w:tcW w:w="4754" w:type="dxa"/>
          </w:tcPr>
          <w:p w14:paraId="3BD9E5B2" w14:textId="11C6A316" w:rsidR="00C47B1C" w:rsidRPr="00353044" w:rsidRDefault="00C47B1C" w:rsidP="00C47B1C">
            <w:pPr>
              <w:tabs>
                <w:tab w:val="left" w:pos="-1440"/>
                <w:tab w:val="left" w:pos="-720"/>
              </w:tabs>
              <w:rPr>
                <w:rFonts w:ascii="FlandersArtSans-Regular" w:eastAsia="FlandersArtSans-Regular,Arial" w:hAnsi="FlandersArtSans-Regular" w:cs="FlandersArtSans-Regular,Arial"/>
              </w:rPr>
            </w:pPr>
            <w:r w:rsidRPr="00C47B1C">
              <w:rPr>
                <w:rFonts w:ascii="FlandersArtSans-Regular" w:hAnsi="FlandersArtSans-Regular" w:cs="Calibri"/>
                <w:i/>
                <w:iCs/>
                <w:color w:val="auto"/>
                <w:highlight w:val="lightGray"/>
                <w:lang w:eastAsia="ja-JP"/>
              </w:rPr>
              <w:t>[indien van toepassing]</w:t>
            </w:r>
            <w:r>
              <w:rPr>
                <w:rFonts w:ascii="FlandersArtSans-Regular" w:hAnsi="FlandersArtSans-Regular" w:cs="Calibri"/>
                <w:color w:val="auto"/>
                <w:lang w:eastAsia="ja-JP"/>
              </w:rPr>
              <w:t xml:space="preserve"> </w:t>
            </w:r>
            <w:r w:rsidRPr="00353044">
              <w:rPr>
                <w:rFonts w:ascii="FlandersArtSans-Regular" w:hAnsi="FlandersArtSans-Regular" w:cs="Calibri"/>
                <w:color w:val="auto"/>
                <w:lang w:eastAsia="ja-JP"/>
              </w:rPr>
              <w:t>Document dat verwijst naar het veiligheids- en gezondheidsplan en waarin beschreven wordt op welke wijze, bij de uitvoering van het werk, er zal voldaan worden aan de veiligheidsvoorschriften die opgelegd zijn.</w:t>
            </w:r>
          </w:p>
        </w:tc>
        <w:tc>
          <w:tcPr>
            <w:tcW w:w="4028" w:type="dxa"/>
          </w:tcPr>
          <w:p w14:paraId="314DA5BF" w14:textId="05DBB363" w:rsidR="00C47B1C" w:rsidRPr="00353044" w:rsidRDefault="00C47B1C" w:rsidP="00C47B1C">
            <w:pPr>
              <w:tabs>
                <w:tab w:val="left" w:pos="-1440"/>
                <w:tab w:val="left" w:pos="-720"/>
              </w:tabs>
              <w:rPr>
                <w:rFonts w:ascii="FlandersArtSans-Regular" w:eastAsia="FlandersArtSans-Regular" w:hAnsi="FlandersArtSans-Regular" w:cs="FlandersArtSans-Regular"/>
              </w:rPr>
            </w:pPr>
            <w:r w:rsidRPr="00353044">
              <w:rPr>
                <w:rFonts w:ascii="FlandersArtSans-Regular" w:eastAsia="FlandersArtSans-Regular" w:hAnsi="FlandersArtSans-Regular" w:cs="FlandersArtSans-Regular"/>
              </w:rPr>
              <w:t>&lt;naam inschrijver&gt;_</w:t>
            </w:r>
            <w:r>
              <w:rPr>
                <w:rFonts w:ascii="FlandersArtSans-Regular" w:eastAsia="FlandersArtSans-Regular" w:hAnsi="FlandersArtSans-Regular" w:cs="FlandersArtSans-Regular"/>
              </w:rPr>
              <w:t>1</w:t>
            </w:r>
            <w:r w:rsidR="00FB6EC3">
              <w:rPr>
                <w:rFonts w:ascii="FlandersArtSans-Regular" w:eastAsia="FlandersArtSans-Regular" w:hAnsi="FlandersArtSans-Regular" w:cs="FlandersArtSans-Regular"/>
              </w:rPr>
              <w:t>1</w:t>
            </w:r>
            <w:r w:rsidRPr="00353044">
              <w:rPr>
                <w:rFonts w:ascii="FlandersArtSans-Regular" w:eastAsia="FlandersArtSans-Regular,Arial" w:hAnsi="FlandersArtSans-Regular" w:cs="FlandersArtSans-Regular,Arial"/>
              </w:rPr>
              <w:t>_</w:t>
            </w:r>
            <w:r w:rsidRPr="00353044">
              <w:rPr>
                <w:rFonts w:ascii="FlandersArtSans-Regular" w:eastAsia="FlandersArtSans-Regular" w:hAnsi="FlandersArtSans-Regular" w:cs="FlandersArtSans-Regular"/>
              </w:rPr>
              <w:t>VGP</w:t>
            </w:r>
          </w:p>
        </w:tc>
      </w:tr>
    </w:tbl>
    <w:p w14:paraId="5B075DC2" w14:textId="77777777" w:rsidR="0074719C" w:rsidRDefault="0074719C" w:rsidP="0004048F">
      <w:pPr>
        <w:tabs>
          <w:tab w:val="left" w:pos="-1440"/>
          <w:tab w:val="left" w:pos="-720"/>
        </w:tabs>
        <w:rPr>
          <w:rFonts w:ascii="FlandersArtSans-Regular" w:hAnsi="FlandersArtSans-Regular" w:cs="Arial"/>
        </w:rPr>
      </w:pPr>
    </w:p>
    <w:p w14:paraId="659BF30D" w14:textId="77777777" w:rsidR="0004048F" w:rsidRPr="0054021F" w:rsidRDefault="0004048F" w:rsidP="0004048F">
      <w:pPr>
        <w:tabs>
          <w:tab w:val="left" w:pos="-1440"/>
          <w:tab w:val="left" w:pos="-720"/>
        </w:tabs>
        <w:rPr>
          <w:rFonts w:ascii="FlandersArtSans-Regular" w:hAnsi="FlandersArtSans-Regular" w:cs="Arial"/>
        </w:rPr>
      </w:pPr>
    </w:p>
    <w:p w14:paraId="2AC8210D" w14:textId="77777777" w:rsidR="00B33B71"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De inschrijver wordt er op gewezen dat zijn offerte, overgelegd via e-</w:t>
      </w:r>
      <w:proofErr w:type="spellStart"/>
      <w:r w:rsidRPr="5DAA6DCC">
        <w:rPr>
          <w:rFonts w:ascii="FlandersArtSans-Regular" w:eastAsia="FlandersArtSans-Regular" w:hAnsi="FlandersArtSans-Regular" w:cs="FlandersArtSans-Regular"/>
          <w:sz w:val="22"/>
          <w:szCs w:val="22"/>
        </w:rPr>
        <w:t>tendering</w:t>
      </w:r>
      <w:proofErr w:type="spellEnd"/>
      <w:r w:rsidRPr="5DAA6DCC">
        <w:rPr>
          <w:rFonts w:ascii="FlandersArtSans-Regular" w:eastAsia="FlandersArtSans-Regular" w:hAnsi="FlandersArtSans-Regular" w:cs="FlandersArtSans-Regular"/>
          <w:sz w:val="22"/>
          <w:szCs w:val="22"/>
        </w:rPr>
        <w:t xml:space="preserve">, elektronisch ondertekend moet worden met een geldige </w:t>
      </w:r>
      <w:r w:rsidRPr="5DAA6DCC">
        <w:rPr>
          <w:rFonts w:ascii="FlandersArtSans-Regular" w:eastAsia="FlandersArtSans-Regular" w:hAnsi="FlandersArtSans-Regular" w:cs="FlandersArtSans-Regular"/>
          <w:b/>
          <w:bCs/>
          <w:sz w:val="22"/>
          <w:szCs w:val="22"/>
        </w:rPr>
        <w:t>gekwalificeerde elektronische handtekening</w:t>
      </w:r>
      <w:r w:rsidRPr="5DAA6DCC">
        <w:rPr>
          <w:rFonts w:ascii="FlandersArtSans-Regular,Arial" w:eastAsia="FlandersArtSans-Regular,Arial" w:hAnsi="FlandersArtSans-Regular,Arial" w:cs="FlandersArtSans-Regular,Arial"/>
          <w:sz w:val="22"/>
          <w:szCs w:val="22"/>
        </w:rPr>
        <w:t>.</w:t>
      </w:r>
    </w:p>
    <w:p w14:paraId="5AA8B5B4" w14:textId="77777777" w:rsidR="008D100B" w:rsidRPr="00EE39E2"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Een gescande handtekening is onvoldoende!</w:t>
      </w:r>
    </w:p>
    <w:p w14:paraId="154FAD42" w14:textId="77777777" w:rsidR="008D100B"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77777777" w:rsidR="008D100B" w:rsidRPr="0054021F"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De elektronische handtekening dient te worden geplaatst op het indieningsrapport in e-tendering.</w:t>
      </w:r>
      <w:r w:rsidR="008D100B">
        <w:br/>
      </w:r>
    </w:p>
    <w:p w14:paraId="70A2A5AD" w14:textId="6086B184" w:rsidR="008D100B"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Deze elektronische handtekening moet uitgaan van </w:t>
      </w:r>
      <w:r w:rsidR="008A20A0">
        <w:rPr>
          <w:rFonts w:ascii="FlandersArtSans-Regular" w:eastAsia="FlandersArtSans-Regular" w:hAnsi="FlandersArtSans-Regular" w:cs="FlandersArtSans-Regular"/>
          <w:sz w:val="22"/>
          <w:szCs w:val="22"/>
        </w:rPr>
        <w:t>de</w:t>
      </w:r>
      <w:r w:rsidR="008A20A0" w:rsidRPr="5DAA6DCC">
        <w:rPr>
          <w:rFonts w:ascii="FlandersArtSans-Regular" w:eastAsia="FlandersArtSans-Regular" w:hAnsi="FlandersArtSans-Regular" w:cs="FlandersArtSans-Regular"/>
          <w:sz w:val="22"/>
          <w:szCs w:val="22"/>
        </w:rPr>
        <w:t xml:space="preserve"> </w:t>
      </w:r>
      <w:proofErr w:type="spellStart"/>
      <w:r w:rsidR="008A20A0" w:rsidRPr="008A20A0">
        <w:rPr>
          <w:rFonts w:ascii="FlandersArtSans-Regular" w:eastAsia="FlandersArtSans-Regular" w:hAnsi="FlandersArtSans-Regular" w:cs="FlandersArtSans-Regular"/>
          <w:b/>
          <w:bCs/>
          <w:sz w:val="22"/>
          <w:szCs w:val="22"/>
        </w:rPr>
        <w:t>perso</w:t>
      </w:r>
      <w:proofErr w:type="spellEnd"/>
      <w:r w:rsidR="008A20A0" w:rsidRPr="008A20A0">
        <w:rPr>
          <w:rFonts w:ascii="FlandersArtSans-Regular" w:eastAsia="FlandersArtSans-Regular" w:hAnsi="FlandersArtSans-Regular" w:cs="FlandersArtSans-Regular"/>
          <w:b/>
          <w:bCs/>
          <w:sz w:val="22"/>
          <w:szCs w:val="22"/>
        </w:rPr>
        <w:t>(o)n(en) die bevoegd of gemachtigd is/zijn</w:t>
      </w:r>
      <w:r w:rsidR="008A20A0">
        <w:rPr>
          <w:rFonts w:ascii="FlandersArtSans-Regular" w:eastAsia="FlandersArtSans-Regular" w:hAnsi="FlandersArtSans-Regular" w:cs="FlandersArtSans-Regular"/>
          <w:b/>
          <w:bCs/>
          <w:sz w:val="22"/>
          <w:szCs w:val="22"/>
        </w:rPr>
        <w:t xml:space="preserve"> om de inschrijver te verbinden</w:t>
      </w:r>
      <w:r w:rsidRPr="5DAA6DCC">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44B6AC83" w:rsidR="008D100B" w:rsidRPr="0054021F"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In geval van indiening van een offerte door een combinatie van ondernemingen, moet voor elke deelnemer aan de combinatie een elektronische handtekening geplaatst worden door </w:t>
      </w:r>
      <w:r w:rsidR="00D067E8" w:rsidRPr="00D067E8">
        <w:rPr>
          <w:rFonts w:ascii="FlandersArtSans-Regular" w:eastAsia="FlandersArtSans-Regular" w:hAnsi="FlandersArtSans-Regular" w:cs="FlandersArtSans-Regular"/>
          <w:sz w:val="22"/>
          <w:szCs w:val="22"/>
        </w:rPr>
        <w:t xml:space="preserve">de </w:t>
      </w:r>
      <w:proofErr w:type="spellStart"/>
      <w:r w:rsidR="00D067E8" w:rsidRPr="00D067E8">
        <w:rPr>
          <w:rFonts w:ascii="FlandersArtSans-Regular" w:eastAsia="FlandersArtSans-Regular" w:hAnsi="FlandersArtSans-Regular" w:cs="FlandersArtSans-Regular"/>
          <w:sz w:val="22"/>
          <w:szCs w:val="22"/>
        </w:rPr>
        <w:t>perso</w:t>
      </w:r>
      <w:proofErr w:type="spellEnd"/>
      <w:r w:rsidR="00D067E8" w:rsidRPr="00D067E8">
        <w:rPr>
          <w:rFonts w:ascii="FlandersArtSans-Regular" w:eastAsia="FlandersArtSans-Regular" w:hAnsi="FlandersArtSans-Regular" w:cs="FlandersArtSans-Regular"/>
          <w:sz w:val="22"/>
          <w:szCs w:val="22"/>
        </w:rPr>
        <w:t>(o)n(en) die bevoegd of gemachtigd is/zijn om de deelnemer te verbinden</w:t>
      </w:r>
      <w:r w:rsidRPr="5DAA6DCC">
        <w:rPr>
          <w:rFonts w:ascii="FlandersArtSans-Regular" w:eastAsia="FlandersArtSans-Regular" w:hAnsi="FlandersArtSans-Regular" w:cs="FlandersArtSans-Regular"/>
          <w:sz w:val="22"/>
          <w:szCs w:val="22"/>
        </w:rPr>
        <w:t>.</w:t>
      </w:r>
    </w:p>
    <w:p w14:paraId="614EF960" w14:textId="5F15D94C" w:rsidR="006E67BA" w:rsidRPr="00D24089" w:rsidRDefault="006E67BA" w:rsidP="00EE1394">
      <w:pPr>
        <w:keepNext/>
        <w:keepLines/>
        <w:suppressAutoHyphens/>
        <w:autoSpaceDN w:val="0"/>
        <w:spacing w:before="240" w:after="240" w:line="432" w:lineRule="exact"/>
        <w:contextualSpacing w:val="0"/>
        <w:jc w:val="center"/>
        <w:textAlignment w:val="baseline"/>
        <w:outlineLvl w:val="0"/>
      </w:pPr>
      <w:r>
        <w:br w:type="page"/>
      </w:r>
      <w:bookmarkStart w:id="651" w:name="_Toc6574837"/>
      <w:bookmarkStart w:id="652" w:name="_Toc100048062"/>
      <w:r w:rsidR="5DAA6DCC" w:rsidRPr="00EE1394">
        <w:rPr>
          <w:rFonts w:ascii="FlandersArtSans-Regular" w:eastAsia="Times New Roman" w:hAnsi="FlandersArtSans-Regular"/>
          <w:bCs/>
          <w:caps/>
          <w:color w:val="3C3D3C"/>
          <w:sz w:val="36"/>
          <w:szCs w:val="52"/>
          <w:u w:val="single"/>
        </w:rPr>
        <w:lastRenderedPageBreak/>
        <w:t>VERBINTENIS</w:t>
      </w:r>
      <w:r w:rsidR="00EE1394" w:rsidRPr="00EE1394">
        <w:rPr>
          <w:rFonts w:ascii="FlandersArtSans-Regular" w:eastAsia="Times New Roman" w:hAnsi="FlandersArtSans-Regular"/>
          <w:bCs/>
          <w:caps/>
          <w:color w:val="3C3D3C"/>
          <w:sz w:val="36"/>
          <w:szCs w:val="52"/>
          <w:u w:val="single"/>
        </w:rPr>
        <w:t xml:space="preserve"> </w:t>
      </w:r>
      <w:r w:rsidR="5DAA6DCC" w:rsidRPr="00EE1394">
        <w:rPr>
          <w:rFonts w:ascii="FlandersArtSans-Regular" w:eastAsia="Times New Roman" w:hAnsi="FlandersArtSans-Regular"/>
          <w:bCs/>
          <w:caps/>
          <w:color w:val="3C3D3C"/>
          <w:sz w:val="36"/>
          <w:szCs w:val="52"/>
          <w:u w:val="single"/>
        </w:rPr>
        <w:t>TERBESCHIKKINGSTELLING MIDDELEN</w:t>
      </w:r>
      <w:bookmarkStart w:id="653" w:name="Verbintenis"/>
      <w:bookmarkEnd w:id="651"/>
      <w:bookmarkEnd w:id="652"/>
      <w:bookmarkEnd w:id="653"/>
    </w:p>
    <w:p w14:paraId="2DC1C7F8" w14:textId="77777777" w:rsidR="006E67BA" w:rsidRPr="00657C97" w:rsidRDefault="006E67BA" w:rsidP="006E67BA"/>
    <w:p w14:paraId="7E2144BD" w14:textId="77777777" w:rsidR="006E67BA" w:rsidRPr="00657C97" w:rsidRDefault="006E67BA" w:rsidP="006E67BA"/>
    <w:p w14:paraId="5D570A15" w14:textId="77777777" w:rsidR="006E67BA" w:rsidRPr="00657C97" w:rsidRDefault="5DAA6DCC" w:rsidP="5DAA6DCC">
      <w:pPr>
        <w:rPr>
          <w:i/>
          <w:iCs/>
        </w:rPr>
      </w:pPr>
      <w:r w:rsidRPr="5DAA6DCC">
        <w:rPr>
          <w:i/>
          <w:iCs/>
        </w:rPr>
        <w:t>(Naam van de onderaannemer of andere entiteit)</w:t>
      </w:r>
    </w:p>
    <w:p w14:paraId="6F2AB88B" w14:textId="77777777" w:rsidR="006E67BA" w:rsidRPr="00657C97" w:rsidRDefault="5DAA6DCC" w:rsidP="5DAA6DCC">
      <w:pPr>
        <w:rPr>
          <w:i/>
          <w:iCs/>
        </w:rPr>
      </w:pPr>
      <w:r w:rsidRPr="5DAA6DCC">
        <w:rPr>
          <w:i/>
          <w:iCs/>
        </w:rPr>
        <w:t>(Adres)</w:t>
      </w:r>
    </w:p>
    <w:p w14:paraId="54F6A26F" w14:textId="77777777" w:rsidR="006E67BA" w:rsidRPr="00657C97" w:rsidRDefault="5DAA6DCC" w:rsidP="5DAA6DCC">
      <w:pPr>
        <w:rPr>
          <w:i/>
          <w:iCs/>
        </w:rPr>
      </w:pPr>
      <w:r w:rsidRPr="5DAA6DCC">
        <w:rPr>
          <w:i/>
          <w:iCs/>
        </w:rPr>
        <w:t>(KBO-nummer)</w:t>
      </w:r>
    </w:p>
    <w:p w14:paraId="14C25292" w14:textId="77777777" w:rsidR="006E67BA" w:rsidRPr="00657C97" w:rsidRDefault="006E67BA" w:rsidP="006E67BA"/>
    <w:p w14:paraId="7DE66122" w14:textId="77777777" w:rsidR="006E67BA" w:rsidRPr="00657C97" w:rsidRDefault="006E67BA" w:rsidP="006E67BA"/>
    <w:tbl>
      <w:tblPr>
        <w:tblW w:w="0" w:type="auto"/>
        <w:tblLook w:val="04A0" w:firstRow="1" w:lastRow="0" w:firstColumn="1" w:lastColumn="0" w:noHBand="0" w:noVBand="1"/>
      </w:tblPr>
      <w:tblGrid>
        <w:gridCol w:w="1096"/>
        <w:gridCol w:w="8825"/>
      </w:tblGrid>
      <w:tr w:rsidR="006E67BA" w:rsidRPr="00657C97" w14:paraId="4FC20B25" w14:textId="77777777" w:rsidTr="5DAA6DCC">
        <w:tc>
          <w:tcPr>
            <w:tcW w:w="1100" w:type="dxa"/>
            <w:vMerge w:val="restart"/>
            <w:shd w:val="clear" w:color="auto" w:fill="auto"/>
          </w:tcPr>
          <w:p w14:paraId="0A295B1A" w14:textId="77777777" w:rsidR="006E67BA" w:rsidRPr="00657C97" w:rsidRDefault="5DAA6DCC" w:rsidP="00462F18">
            <w:r w:rsidRPr="5DAA6DCC">
              <w:rPr>
                <w:b/>
                <w:bCs/>
              </w:rPr>
              <w:t>Betreft:</w:t>
            </w:r>
          </w:p>
        </w:tc>
        <w:tc>
          <w:tcPr>
            <w:tcW w:w="8961" w:type="dxa"/>
            <w:shd w:val="clear" w:color="auto" w:fill="auto"/>
          </w:tcPr>
          <w:p w14:paraId="6F98B0C3" w14:textId="77777777" w:rsidR="006E67BA" w:rsidRPr="00657C97" w:rsidRDefault="5DAA6DCC" w:rsidP="00462F18">
            <w:pPr>
              <w:tabs>
                <w:tab w:val="left" w:pos="993"/>
              </w:tabs>
            </w:pPr>
            <w:r>
              <w:t xml:space="preserve">Overheidsopdracht </w:t>
            </w:r>
            <w:r w:rsidRPr="5DAA6DCC">
              <w:rPr>
                <w:i/>
                <w:iCs/>
                <w:highlight w:val="yellow"/>
              </w:rPr>
              <w:t>(Referentienummer en titel van de opdracht)</w:t>
            </w:r>
          </w:p>
        </w:tc>
      </w:tr>
      <w:tr w:rsidR="006E67BA" w:rsidRPr="00657C97" w14:paraId="49289FE9" w14:textId="77777777" w:rsidTr="5DAA6DCC">
        <w:tc>
          <w:tcPr>
            <w:tcW w:w="1100" w:type="dxa"/>
            <w:vMerge/>
            <w:shd w:val="clear" w:color="auto" w:fill="auto"/>
          </w:tcPr>
          <w:p w14:paraId="62327044" w14:textId="77777777" w:rsidR="006E67BA" w:rsidRPr="00657C97" w:rsidRDefault="006E67BA" w:rsidP="00462F18"/>
        </w:tc>
        <w:tc>
          <w:tcPr>
            <w:tcW w:w="8961" w:type="dxa"/>
            <w:shd w:val="clear" w:color="auto" w:fill="auto"/>
          </w:tcPr>
          <w:p w14:paraId="4409DB23" w14:textId="77777777" w:rsidR="006E67BA" w:rsidRPr="00657C97" w:rsidRDefault="5DAA6DCC" w:rsidP="00462F18">
            <w:pPr>
              <w:tabs>
                <w:tab w:val="left" w:pos="993"/>
              </w:tabs>
            </w:pPr>
            <w:r>
              <w:t xml:space="preserve">Verbintenis onderaannemer of andere entiteit tot terbeschikkingstelling van middelen in het kader van de selectiecriteria </w:t>
            </w:r>
          </w:p>
        </w:tc>
      </w:tr>
    </w:tbl>
    <w:p w14:paraId="368B9173" w14:textId="77777777" w:rsidR="006E67BA" w:rsidRPr="00657C97" w:rsidRDefault="006E67BA" w:rsidP="006E67BA"/>
    <w:p w14:paraId="2357C085" w14:textId="77777777" w:rsidR="006E67BA" w:rsidRPr="00657C97" w:rsidRDefault="006E67BA" w:rsidP="006E67BA"/>
    <w:p w14:paraId="78817CB0" w14:textId="77777777" w:rsidR="006E67BA" w:rsidRPr="00657C97" w:rsidRDefault="5DAA6DCC" w:rsidP="006E67BA">
      <w:r w:rsidRPr="5DAA6DCC">
        <w:rPr>
          <w:i/>
          <w:iCs/>
        </w:rPr>
        <w:t>(Naam onderaannemer of andere entiteit)</w:t>
      </w:r>
      <w:r>
        <w:t xml:space="preserve">, rechtsgeldig vertegenwoordigd door de ondergetekende, </w:t>
      </w:r>
      <w:r w:rsidRPr="5DAA6DCC">
        <w:rPr>
          <w:i/>
          <w:iCs/>
        </w:rPr>
        <w:t>(naam en functie van ondertekenaar)</w:t>
      </w:r>
      <w:r>
        <w:t>,</w:t>
      </w:r>
    </w:p>
    <w:p w14:paraId="1A996BFE" w14:textId="77777777" w:rsidR="006E67BA" w:rsidRPr="00657C97" w:rsidRDefault="006E67BA" w:rsidP="006E67BA"/>
    <w:p w14:paraId="0AD0B316" w14:textId="77777777" w:rsidR="006E67BA" w:rsidRPr="00657C97" w:rsidRDefault="5DAA6DCC" w:rsidP="006E67BA">
      <w:r>
        <w:t>verbindt zich er eenzijdig toe om, in het kader van bovenvermelde overheidsopdracht,</w:t>
      </w:r>
    </w:p>
    <w:p w14:paraId="0373153C" w14:textId="77777777" w:rsidR="006E67BA" w:rsidRPr="00657C97" w:rsidRDefault="006E67BA" w:rsidP="006E67BA"/>
    <w:p w14:paraId="710241C9" w14:textId="77777777" w:rsidR="006E67BA" w:rsidRDefault="5DAA6DCC" w:rsidP="5DAA6DCC">
      <w:pPr>
        <w:rPr>
          <w:i/>
          <w:iCs/>
        </w:rPr>
      </w:pPr>
      <w:r w:rsidRPr="5DAA6DCC">
        <w:rPr>
          <w:i/>
          <w:iCs/>
        </w:rPr>
        <w:t>aan (naam van de inschrijver op de opdracht),</w:t>
      </w:r>
    </w:p>
    <w:p w14:paraId="7EA2B58D" w14:textId="77777777" w:rsidR="00436050" w:rsidRDefault="00436050" w:rsidP="006E67BA">
      <w:pPr>
        <w:rPr>
          <w:i/>
        </w:rPr>
      </w:pPr>
    </w:p>
    <w:p w14:paraId="1F7F12B1" w14:textId="375C8DD9" w:rsidR="006E67BA" w:rsidRPr="00657C97" w:rsidRDefault="5DAA6DCC" w:rsidP="00A07180">
      <w:r>
        <w:t>de noodzakelijke middelen ter beschikking te stellen voor de uitvoering van het gedeelte van de opdracht waarvoor beroep op draagkracht wordt gedaan</w:t>
      </w:r>
      <w:r w:rsidR="0074719C" w:rsidRPr="0074719C">
        <w:t xml:space="preserve"> met het oog op het voldoen aan de selectiecriteria</w:t>
      </w:r>
      <w:r>
        <w:t>.</w:t>
      </w:r>
    </w:p>
    <w:p w14:paraId="68FCCE1D" w14:textId="77777777" w:rsidR="006E67BA" w:rsidRPr="00657C97" w:rsidRDefault="006E67BA" w:rsidP="006E67BA"/>
    <w:p w14:paraId="457C291E" w14:textId="77777777" w:rsidR="006E67BA" w:rsidRPr="00657C97" w:rsidRDefault="5DAA6DCC" w:rsidP="006E67BA">
      <w:r>
        <w:t xml:space="preserve">Gedaan te </w:t>
      </w:r>
      <w:r w:rsidRPr="5DAA6DCC">
        <w:rPr>
          <w:i/>
          <w:iCs/>
        </w:rPr>
        <w:t>(plaats)</w:t>
      </w:r>
      <w:r>
        <w:t xml:space="preserve"> op </w:t>
      </w:r>
      <w:r w:rsidRPr="5DAA6DCC">
        <w:rPr>
          <w:i/>
          <w:iCs/>
        </w:rPr>
        <w:t>(datum)</w:t>
      </w:r>
    </w:p>
    <w:p w14:paraId="47424408" w14:textId="77777777" w:rsidR="006E67BA" w:rsidRPr="00657C97" w:rsidRDefault="006E67BA" w:rsidP="006E67BA"/>
    <w:p w14:paraId="5438C278" w14:textId="77777777" w:rsidR="006E67BA" w:rsidRPr="00657C97" w:rsidRDefault="5DAA6DCC" w:rsidP="5DAA6DCC">
      <w:pPr>
        <w:rPr>
          <w:i/>
          <w:iCs/>
        </w:rPr>
      </w:pPr>
      <w:r w:rsidRPr="5DAA6DCC">
        <w:rPr>
          <w:i/>
          <w:iCs/>
        </w:rPr>
        <w:t>(Handtekening)</w:t>
      </w:r>
    </w:p>
    <w:p w14:paraId="20894E16" w14:textId="77777777" w:rsidR="006E67BA" w:rsidRPr="00657C97" w:rsidRDefault="006E67BA" w:rsidP="006E67BA"/>
    <w:p w14:paraId="4E856953" w14:textId="77777777" w:rsidR="006E67BA" w:rsidRPr="00657C97" w:rsidRDefault="006E67BA" w:rsidP="006E67BA"/>
    <w:p w14:paraId="6F266BFE" w14:textId="77777777" w:rsidR="006E67BA" w:rsidRPr="00657C97" w:rsidRDefault="006E67BA" w:rsidP="006E67BA"/>
    <w:p w14:paraId="3009DD1F" w14:textId="77777777" w:rsidR="006E67BA" w:rsidRPr="00657C97" w:rsidRDefault="006E67BA" w:rsidP="006E67BA"/>
    <w:p w14:paraId="68170E31" w14:textId="77777777" w:rsidR="006E67BA" w:rsidRPr="00657C97" w:rsidRDefault="006E67BA" w:rsidP="006E67BA"/>
    <w:p w14:paraId="57884B16" w14:textId="77777777" w:rsidR="006E67BA" w:rsidRPr="00657C97" w:rsidRDefault="5DAA6DCC" w:rsidP="5DAA6DCC">
      <w:pPr>
        <w:rPr>
          <w:i/>
          <w:iCs/>
        </w:rPr>
      </w:pPr>
      <w:r w:rsidRPr="5DAA6DCC">
        <w:rPr>
          <w:i/>
          <w:iCs/>
        </w:rPr>
        <w:t>(Naam ondertekenaar)</w:t>
      </w:r>
    </w:p>
    <w:p w14:paraId="22B56A4E" w14:textId="0EE88B4C" w:rsidR="002C18EB" w:rsidRDefault="5DAA6DCC" w:rsidP="5DAA6DCC">
      <w:pPr>
        <w:rPr>
          <w:i/>
          <w:iCs/>
        </w:rPr>
      </w:pPr>
      <w:r w:rsidRPr="5DAA6DCC">
        <w:rPr>
          <w:i/>
          <w:iCs/>
        </w:rPr>
        <w:t>(Functie)</w:t>
      </w:r>
    </w:p>
    <w:p w14:paraId="0A348FB8" w14:textId="1D7A46A9" w:rsidR="0074719C" w:rsidRDefault="0074719C">
      <w:pPr>
        <w:contextualSpacing w:val="0"/>
        <w:rPr>
          <w:iCs/>
        </w:rPr>
      </w:pPr>
      <w:r>
        <w:rPr>
          <w:iCs/>
        </w:rPr>
        <w:br w:type="page"/>
      </w:r>
    </w:p>
    <w:p w14:paraId="560ECC29" w14:textId="62FED8FD" w:rsidR="0074719C" w:rsidRPr="001520E1" w:rsidRDefault="0074719C" w:rsidP="0074719C">
      <w:pPr>
        <w:keepNext/>
        <w:keepLines/>
        <w:suppressAutoHyphens/>
        <w:autoSpaceDN w:val="0"/>
        <w:spacing w:before="240" w:after="240" w:line="432" w:lineRule="exact"/>
        <w:contextualSpacing w:val="0"/>
        <w:jc w:val="center"/>
        <w:textAlignment w:val="baseline"/>
        <w:outlineLvl w:val="0"/>
        <w:rPr>
          <w:rFonts w:ascii="FlandersArtSans-Regular" w:eastAsia="Times New Roman" w:hAnsi="FlandersArtSans-Regular"/>
          <w:bCs/>
          <w:caps/>
          <w:color w:val="3C3D3C"/>
          <w:sz w:val="36"/>
          <w:szCs w:val="52"/>
          <w:u w:val="single"/>
        </w:rPr>
      </w:pPr>
      <w:bookmarkStart w:id="654" w:name="_Toc190404"/>
      <w:bookmarkStart w:id="655" w:name="_Toc14273045"/>
      <w:bookmarkStart w:id="656" w:name="_Toc100048063"/>
      <w:r w:rsidRPr="001520E1">
        <w:rPr>
          <w:rFonts w:ascii="FlandersArtSans-Regular" w:eastAsia="Times New Roman" w:hAnsi="FlandersArtSans-Regular"/>
          <w:bCs/>
          <w:caps/>
          <w:color w:val="3C3D3C"/>
          <w:sz w:val="36"/>
          <w:szCs w:val="52"/>
          <w:u w:val="single"/>
        </w:rPr>
        <w:lastRenderedPageBreak/>
        <w:t>ATTEST VAN PLAATSBEZOEK</w:t>
      </w:r>
      <w:bookmarkEnd w:id="654"/>
      <w:bookmarkEnd w:id="655"/>
      <w:bookmarkEnd w:id="656"/>
    </w:p>
    <w:p w14:paraId="24113C71" w14:textId="57537BD3" w:rsidR="0074719C" w:rsidRDefault="0074719C" w:rsidP="00277B30">
      <w:pPr>
        <w:tabs>
          <w:tab w:val="left" w:pos="-1440"/>
          <w:tab w:val="left" w:pos="-720"/>
        </w:tabs>
        <w:suppressAutoHyphens/>
        <w:autoSpaceDN w:val="0"/>
        <w:contextualSpacing w:val="0"/>
        <w:textAlignment w:val="baseline"/>
        <w:rPr>
          <w:noProof/>
          <w:lang w:eastAsia="zh-CN" w:bidi="mn-Mong-CN"/>
        </w:rPr>
      </w:pPr>
    </w:p>
    <w:p w14:paraId="38C22F6F" w14:textId="7DD7EA48" w:rsidR="00277B30" w:rsidRPr="00CE0CBE" w:rsidRDefault="00277B30" w:rsidP="00277B30">
      <w:pPr>
        <w:tabs>
          <w:tab w:val="left" w:pos="-1440"/>
          <w:tab w:val="left" w:pos="-720"/>
        </w:tabs>
        <w:suppressAutoHyphens/>
        <w:autoSpaceDN w:val="0"/>
        <w:contextualSpacing w:val="0"/>
        <w:textAlignment w:val="baseline"/>
        <w:rPr>
          <w:sz w:val="18"/>
          <w:szCs w:val="18"/>
        </w:rPr>
      </w:pPr>
      <w:r w:rsidRPr="00277B30">
        <w:rPr>
          <w:noProof/>
          <w:highlight w:val="yellow"/>
          <w:lang w:eastAsia="zh-CN" w:bidi="mn-Mong-CN"/>
        </w:rPr>
        <w:t xml:space="preserve">Identiteit </w:t>
      </w:r>
      <w:r>
        <w:rPr>
          <w:noProof/>
          <w:highlight w:val="yellow"/>
          <w:lang w:eastAsia="zh-CN" w:bidi="mn-Mong-CN"/>
        </w:rPr>
        <w:t xml:space="preserve">aanbestedende </w:t>
      </w:r>
      <w:r w:rsidRPr="00277B30">
        <w:rPr>
          <w:noProof/>
          <w:highlight w:val="yellow"/>
          <w:lang w:eastAsia="zh-CN" w:bidi="mn-Mong-CN"/>
        </w:rPr>
        <w:t>overheid</w:t>
      </w:r>
    </w:p>
    <w:p w14:paraId="444871C0" w14:textId="77777777" w:rsidR="0074719C" w:rsidRPr="00CE0CBE" w:rsidRDefault="0074719C" w:rsidP="0074719C">
      <w:pPr>
        <w:suppressAutoHyphens/>
        <w:autoSpaceDN w:val="0"/>
        <w:contextualSpacing w:val="0"/>
        <w:textAlignment w:val="baseline"/>
        <w:rPr>
          <w:sz w:val="18"/>
          <w:szCs w:val="18"/>
          <w:lang w:eastAsia="nl-NL"/>
        </w:rPr>
      </w:pPr>
    </w:p>
    <w:p w14:paraId="2A409D28" w14:textId="77777777" w:rsidR="0074719C" w:rsidRPr="00CE0CBE" w:rsidRDefault="0074719C" w:rsidP="0074719C">
      <w:pPr>
        <w:suppressAutoHyphens/>
        <w:autoSpaceDN w:val="0"/>
        <w:contextualSpacing w:val="0"/>
        <w:textAlignment w:val="baseline"/>
        <w:rPr>
          <w:rFonts w:ascii="Courier New" w:hAnsi="Courier New"/>
          <w:sz w:val="18"/>
          <w:szCs w:val="18"/>
          <w:lang w:val="nl-NL" w:eastAsia="nl-BE"/>
        </w:rPr>
      </w:pPr>
    </w:p>
    <w:p w14:paraId="0BD9C92C" w14:textId="77777777" w:rsidR="0074719C" w:rsidRPr="00CE0CBE" w:rsidRDefault="0074719C" w:rsidP="0074719C">
      <w:pPr>
        <w:suppressAutoHyphens/>
        <w:autoSpaceDN w:val="0"/>
        <w:contextualSpacing w:val="0"/>
        <w:textAlignment w:val="baseline"/>
        <w:rPr>
          <w:sz w:val="18"/>
          <w:szCs w:val="18"/>
          <w:lang w:val="nl-NL" w:eastAsia="nl-BE"/>
        </w:rPr>
      </w:pPr>
    </w:p>
    <w:p w14:paraId="5D5308C7" w14:textId="77777777" w:rsidR="0074719C" w:rsidRPr="00CE0CBE" w:rsidRDefault="0074719C" w:rsidP="0074719C">
      <w:pPr>
        <w:suppressAutoHyphens/>
        <w:autoSpaceDN w:val="0"/>
        <w:contextualSpacing w:val="0"/>
        <w:textAlignment w:val="baseline"/>
        <w:rPr>
          <w:color w:val="FF0000"/>
          <w:sz w:val="18"/>
          <w:szCs w:val="18"/>
          <w:lang w:val="nl-NL" w:eastAsia="nl-BE"/>
        </w:rPr>
      </w:pPr>
      <w:r w:rsidRPr="00CE0CBE">
        <w:rPr>
          <w:color w:val="FF0000"/>
          <w:sz w:val="18"/>
          <w:szCs w:val="18"/>
          <w:lang w:val="nl-NL" w:eastAsia="nl-BE"/>
        </w:rPr>
        <w:t>Adres  :</w:t>
      </w:r>
      <w:r w:rsidRPr="00CE0CBE">
        <w:rPr>
          <w:color w:val="FF0000"/>
          <w:sz w:val="18"/>
          <w:szCs w:val="18"/>
          <w:lang w:val="nl-NL" w:eastAsia="nl-BE"/>
        </w:rPr>
        <w:tab/>
        <w:t>***</w:t>
      </w:r>
    </w:p>
    <w:p w14:paraId="5584A8F6" w14:textId="77777777" w:rsidR="0074719C" w:rsidRPr="00CE0CBE" w:rsidRDefault="0074719C" w:rsidP="0074719C">
      <w:pPr>
        <w:tabs>
          <w:tab w:val="left" w:pos="3615"/>
        </w:tabs>
        <w:suppressAutoHyphens/>
        <w:autoSpaceDN w:val="0"/>
        <w:contextualSpacing w:val="0"/>
        <w:textAlignment w:val="baseline"/>
        <w:rPr>
          <w:color w:val="FF0000"/>
          <w:sz w:val="18"/>
          <w:szCs w:val="18"/>
          <w:lang w:val="nl-NL" w:eastAsia="nl-BE"/>
        </w:rPr>
      </w:pPr>
      <w:r>
        <w:rPr>
          <w:color w:val="FF0000"/>
          <w:sz w:val="18"/>
          <w:szCs w:val="18"/>
          <w:lang w:val="nl-NL" w:eastAsia="nl-BE"/>
        </w:rPr>
        <w:tab/>
      </w:r>
    </w:p>
    <w:p w14:paraId="5D52CA12" w14:textId="77777777" w:rsidR="0074719C" w:rsidRPr="00CE0CBE" w:rsidRDefault="0074719C" w:rsidP="0074719C">
      <w:pPr>
        <w:suppressAutoHyphens/>
        <w:autoSpaceDN w:val="0"/>
        <w:contextualSpacing w:val="0"/>
        <w:textAlignment w:val="baseline"/>
        <w:rPr>
          <w:color w:val="FF0000"/>
          <w:sz w:val="18"/>
          <w:szCs w:val="18"/>
          <w:lang w:val="nl-NL" w:eastAsia="nl-BE"/>
        </w:rPr>
      </w:pPr>
      <w:r>
        <w:rPr>
          <w:color w:val="FF0000"/>
          <w:sz w:val="18"/>
          <w:szCs w:val="18"/>
          <w:lang w:val="nl-NL" w:eastAsia="nl-BE"/>
        </w:rPr>
        <w:t>Werk  :</w:t>
      </w:r>
      <w:r>
        <w:rPr>
          <w:color w:val="FF0000"/>
          <w:sz w:val="18"/>
          <w:szCs w:val="18"/>
          <w:lang w:val="nl-NL" w:eastAsia="nl-BE"/>
        </w:rPr>
        <w:tab/>
      </w:r>
      <w:r w:rsidRPr="00CE0CBE">
        <w:rPr>
          <w:color w:val="FF0000"/>
          <w:sz w:val="18"/>
          <w:szCs w:val="18"/>
          <w:lang w:val="nl-NL" w:eastAsia="nl-BE"/>
        </w:rPr>
        <w:t>***</w:t>
      </w:r>
    </w:p>
    <w:p w14:paraId="4C1EF32C"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5A63C8A2" w14:textId="77777777" w:rsidR="0074719C" w:rsidRPr="00CE0CBE" w:rsidRDefault="0074719C" w:rsidP="0074719C">
      <w:pPr>
        <w:suppressAutoHyphens/>
        <w:autoSpaceDN w:val="0"/>
        <w:contextualSpacing w:val="0"/>
        <w:textAlignment w:val="baseline"/>
        <w:rPr>
          <w:color w:val="FF0000"/>
          <w:sz w:val="18"/>
          <w:szCs w:val="18"/>
          <w:lang w:val="nl-NL" w:eastAsia="nl-BE"/>
        </w:rPr>
      </w:pPr>
      <w:r w:rsidRPr="00CE0CBE">
        <w:rPr>
          <w:color w:val="FF0000"/>
          <w:sz w:val="18"/>
          <w:szCs w:val="18"/>
          <w:lang w:val="nl-NL" w:eastAsia="nl-BE"/>
        </w:rPr>
        <w:t>Bestek  :</w:t>
      </w:r>
      <w:r w:rsidRPr="00CE0CBE">
        <w:rPr>
          <w:color w:val="FF0000"/>
          <w:sz w:val="18"/>
          <w:szCs w:val="18"/>
          <w:lang w:val="nl-NL" w:eastAsia="nl-BE"/>
        </w:rPr>
        <w:tab/>
        <w:t>***</w:t>
      </w:r>
    </w:p>
    <w:p w14:paraId="4114CD09"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560AB878"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7453CA81"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Ondergetekende ………………………………………………………………………………</w:t>
      </w:r>
    </w:p>
    <w:p w14:paraId="4D8C9AD1" w14:textId="77777777" w:rsidR="0074719C" w:rsidRPr="00CE0CBE" w:rsidRDefault="0074719C" w:rsidP="0074719C">
      <w:pPr>
        <w:suppressAutoHyphens/>
        <w:autoSpaceDN w:val="0"/>
        <w:contextualSpacing w:val="0"/>
        <w:textAlignment w:val="baseline"/>
        <w:rPr>
          <w:sz w:val="18"/>
          <w:szCs w:val="18"/>
          <w:lang w:val="nl-NL" w:eastAsia="nl-BE"/>
        </w:rPr>
      </w:pPr>
    </w:p>
    <w:p w14:paraId="261C29C1" w14:textId="77777777" w:rsidR="0074719C" w:rsidRPr="00CE0CBE" w:rsidRDefault="0074719C" w:rsidP="0074719C">
      <w:pPr>
        <w:suppressAutoHyphens/>
        <w:autoSpaceDN w:val="0"/>
        <w:contextualSpacing w:val="0"/>
        <w:textAlignment w:val="baseline"/>
        <w:rPr>
          <w:sz w:val="18"/>
          <w:szCs w:val="18"/>
          <w:lang w:val="nl-NL" w:eastAsia="nl-BE"/>
        </w:rPr>
      </w:pPr>
    </w:p>
    <w:p w14:paraId="217AA52F"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 xml:space="preserve">bevestigt dat </w:t>
      </w:r>
      <w:proofErr w:type="spellStart"/>
      <w:r w:rsidRPr="00CE0CBE">
        <w:rPr>
          <w:sz w:val="18"/>
          <w:szCs w:val="18"/>
          <w:lang w:val="nl-NL" w:eastAsia="nl-BE"/>
        </w:rPr>
        <w:t>dhr</w:t>
      </w:r>
      <w:proofErr w:type="spellEnd"/>
      <w:r w:rsidRPr="00CE0CBE">
        <w:rPr>
          <w:sz w:val="18"/>
          <w:szCs w:val="18"/>
          <w:lang w:val="nl-NL" w:eastAsia="nl-BE"/>
        </w:rPr>
        <w:t>/</w:t>
      </w:r>
      <w:proofErr w:type="spellStart"/>
      <w:r w:rsidRPr="00CE0CBE">
        <w:rPr>
          <w:sz w:val="18"/>
          <w:szCs w:val="18"/>
          <w:lang w:val="nl-NL" w:eastAsia="nl-BE"/>
        </w:rPr>
        <w:t>mevr</w:t>
      </w:r>
      <w:proofErr w:type="spellEnd"/>
      <w:r w:rsidRPr="00CE0CBE">
        <w:rPr>
          <w:sz w:val="18"/>
          <w:szCs w:val="18"/>
          <w:lang w:val="nl-NL" w:eastAsia="nl-BE"/>
        </w:rPr>
        <w:t xml:space="preserve">  ……………………………………………………………………….</w:t>
      </w:r>
    </w:p>
    <w:p w14:paraId="791FCE44" w14:textId="77777777" w:rsidR="0074719C" w:rsidRPr="00CE0CBE" w:rsidRDefault="0074719C" w:rsidP="0074719C">
      <w:pPr>
        <w:suppressAutoHyphens/>
        <w:autoSpaceDN w:val="0"/>
        <w:contextualSpacing w:val="0"/>
        <w:textAlignment w:val="baseline"/>
        <w:rPr>
          <w:sz w:val="18"/>
          <w:szCs w:val="18"/>
          <w:lang w:val="nl-NL" w:eastAsia="nl-BE"/>
        </w:rPr>
      </w:pPr>
    </w:p>
    <w:p w14:paraId="543910DF" w14:textId="77777777" w:rsidR="0074719C" w:rsidRPr="00CE0CBE" w:rsidRDefault="0074719C" w:rsidP="0074719C">
      <w:pPr>
        <w:suppressAutoHyphens/>
        <w:autoSpaceDN w:val="0"/>
        <w:contextualSpacing w:val="0"/>
        <w:textAlignment w:val="baseline"/>
        <w:rPr>
          <w:sz w:val="18"/>
          <w:szCs w:val="18"/>
          <w:lang w:val="nl-NL" w:eastAsia="nl-BE"/>
        </w:rPr>
      </w:pPr>
    </w:p>
    <w:p w14:paraId="2C4912C1"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 xml:space="preserve">als vertegenwoordiger van de firma : </w:t>
      </w:r>
      <w:r w:rsidRPr="00CE0CBE">
        <w:rPr>
          <w:sz w:val="18"/>
          <w:szCs w:val="18"/>
          <w:lang w:val="nl-NL" w:eastAsia="nl-BE"/>
        </w:rPr>
        <w:tab/>
      </w:r>
      <w:r>
        <w:rPr>
          <w:sz w:val="18"/>
          <w:szCs w:val="18"/>
          <w:lang w:val="nl-NL" w:eastAsia="nl-BE"/>
        </w:rPr>
        <w:tab/>
      </w:r>
      <w:r w:rsidRPr="00CE0CBE">
        <w:rPr>
          <w:sz w:val="18"/>
          <w:szCs w:val="18"/>
          <w:lang w:val="nl-NL" w:eastAsia="nl-BE"/>
        </w:rPr>
        <w:t>…………………………………………………………</w:t>
      </w:r>
    </w:p>
    <w:p w14:paraId="0A61447E" w14:textId="77777777" w:rsidR="0074719C" w:rsidRPr="00CE0CBE" w:rsidRDefault="0074719C" w:rsidP="0074719C">
      <w:pPr>
        <w:suppressAutoHyphens/>
        <w:autoSpaceDN w:val="0"/>
        <w:contextualSpacing w:val="0"/>
        <w:textAlignment w:val="baseline"/>
        <w:rPr>
          <w:sz w:val="18"/>
          <w:szCs w:val="18"/>
          <w:lang w:eastAsia="nl-NL"/>
        </w:rPr>
      </w:pPr>
    </w:p>
    <w:p w14:paraId="508D4919"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t>…………………………………………………………</w:t>
      </w:r>
    </w:p>
    <w:p w14:paraId="573A2E2E" w14:textId="77777777" w:rsidR="0074719C" w:rsidRPr="00CE0CBE" w:rsidRDefault="0074719C" w:rsidP="0074719C">
      <w:pPr>
        <w:suppressAutoHyphens/>
        <w:autoSpaceDN w:val="0"/>
        <w:contextualSpacing w:val="0"/>
        <w:textAlignment w:val="baseline"/>
        <w:rPr>
          <w:sz w:val="18"/>
          <w:szCs w:val="18"/>
          <w:lang w:val="nl-NL" w:eastAsia="nl-BE"/>
        </w:rPr>
      </w:pPr>
    </w:p>
    <w:p w14:paraId="6E0A7C57"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t>…………………………………………………………</w:t>
      </w:r>
    </w:p>
    <w:p w14:paraId="23510972" w14:textId="77777777" w:rsidR="0074719C" w:rsidRPr="00CE0CBE" w:rsidRDefault="0074719C" w:rsidP="0074719C">
      <w:pPr>
        <w:suppressAutoHyphens/>
        <w:autoSpaceDN w:val="0"/>
        <w:contextualSpacing w:val="0"/>
        <w:textAlignment w:val="baseline"/>
        <w:rPr>
          <w:sz w:val="18"/>
          <w:szCs w:val="18"/>
          <w:lang w:val="nl-NL" w:eastAsia="nl-BE"/>
        </w:rPr>
      </w:pPr>
    </w:p>
    <w:p w14:paraId="76E42D5B"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 xml:space="preserve">een </w:t>
      </w:r>
      <w:proofErr w:type="spellStart"/>
      <w:r w:rsidRPr="00CE0CBE">
        <w:rPr>
          <w:sz w:val="18"/>
          <w:szCs w:val="18"/>
          <w:lang w:val="nl-NL" w:eastAsia="nl-BE"/>
        </w:rPr>
        <w:t>plaatsbezoek</w:t>
      </w:r>
      <w:proofErr w:type="spellEnd"/>
      <w:r w:rsidRPr="00CE0CBE">
        <w:rPr>
          <w:sz w:val="18"/>
          <w:szCs w:val="18"/>
          <w:lang w:val="nl-NL" w:eastAsia="nl-BE"/>
        </w:rPr>
        <w:t xml:space="preserve"> heeft gebracht aan de werf, overeenkomstig de bepalingen van het bestek.</w:t>
      </w:r>
    </w:p>
    <w:p w14:paraId="2AACFF2F" w14:textId="77777777" w:rsidR="0074719C" w:rsidRPr="00CE0CBE" w:rsidRDefault="0074719C" w:rsidP="0074719C">
      <w:pPr>
        <w:suppressAutoHyphens/>
        <w:autoSpaceDN w:val="0"/>
        <w:contextualSpacing w:val="0"/>
        <w:textAlignment w:val="baseline"/>
        <w:rPr>
          <w:sz w:val="18"/>
          <w:szCs w:val="18"/>
          <w:lang w:val="nl-NL" w:eastAsia="nl-BE"/>
        </w:rPr>
      </w:pPr>
    </w:p>
    <w:p w14:paraId="49C6831E" w14:textId="77777777" w:rsidR="0074719C" w:rsidRPr="00CE0CBE" w:rsidRDefault="0074719C" w:rsidP="0074719C">
      <w:pPr>
        <w:suppressAutoHyphens/>
        <w:autoSpaceDN w:val="0"/>
        <w:contextualSpacing w:val="0"/>
        <w:textAlignment w:val="baseline"/>
        <w:rPr>
          <w:sz w:val="18"/>
          <w:szCs w:val="18"/>
          <w:lang w:val="nl-NL" w:eastAsia="nl-BE"/>
        </w:rPr>
      </w:pPr>
    </w:p>
    <w:p w14:paraId="5FA0F5F4" w14:textId="77777777" w:rsidR="0074719C" w:rsidRPr="00CE0CBE" w:rsidRDefault="0074719C" w:rsidP="0074719C">
      <w:pPr>
        <w:suppressAutoHyphens/>
        <w:autoSpaceDN w:val="0"/>
        <w:contextualSpacing w:val="0"/>
        <w:textAlignment w:val="baseline"/>
        <w:rPr>
          <w:sz w:val="18"/>
          <w:szCs w:val="18"/>
          <w:lang w:val="nl-NL" w:eastAsia="nl-BE"/>
        </w:rPr>
      </w:pPr>
    </w:p>
    <w:p w14:paraId="3D088C99" w14:textId="77777777" w:rsidR="0074719C" w:rsidRPr="00CE0CBE" w:rsidRDefault="0074719C" w:rsidP="0074719C">
      <w:pPr>
        <w:suppressAutoHyphens/>
        <w:autoSpaceDN w:val="0"/>
        <w:contextualSpacing w:val="0"/>
        <w:textAlignment w:val="baseline"/>
        <w:rPr>
          <w:sz w:val="18"/>
          <w:szCs w:val="18"/>
          <w:lang w:val="nl-NL" w:eastAsia="nl-BE"/>
        </w:rPr>
      </w:pPr>
    </w:p>
    <w:p w14:paraId="0C06A632" w14:textId="77777777" w:rsidR="0074719C" w:rsidRPr="00CE0CBE" w:rsidRDefault="0074719C" w:rsidP="0074719C">
      <w:pPr>
        <w:rPr>
          <w:rFonts w:ascii="FlandersArtSans-Regular" w:hAnsi="FlandersArtSans-Regular"/>
          <w:sz w:val="18"/>
          <w:szCs w:val="18"/>
        </w:rPr>
      </w:pPr>
      <w:r w:rsidRPr="00CE0CBE">
        <w:rPr>
          <w:rFonts w:ascii="FlandersArtSans-Regular" w:hAnsi="FlandersArtSans-Regular"/>
          <w:sz w:val="18"/>
          <w:szCs w:val="18"/>
        </w:rPr>
        <w:t>Gedaan te</w:t>
      </w:r>
      <w:r>
        <w:rPr>
          <w:rFonts w:ascii="FlandersArtSans-Regular" w:hAnsi="FlandersArtSans-Regular"/>
          <w:sz w:val="18"/>
          <w:szCs w:val="18"/>
        </w:rPr>
        <w:t xml:space="preserve">  </w:t>
      </w:r>
      <w:r w:rsidRPr="00CE0CBE">
        <w:rPr>
          <w:sz w:val="18"/>
          <w:szCs w:val="18"/>
          <w:lang w:val="nl-NL" w:eastAsia="nl-BE"/>
        </w:rPr>
        <w:t>…………………………………</w:t>
      </w:r>
      <w:r>
        <w:rPr>
          <w:rFonts w:ascii="FlandersArtSans-Regular" w:hAnsi="FlandersArtSans-Regular"/>
          <w:i/>
          <w:sz w:val="18"/>
          <w:szCs w:val="18"/>
        </w:rPr>
        <w:t xml:space="preserve"> </w:t>
      </w:r>
      <w:r w:rsidRPr="00CE0CBE">
        <w:rPr>
          <w:rFonts w:ascii="FlandersArtSans-Regular" w:hAnsi="FlandersArtSans-Regular"/>
          <w:sz w:val="18"/>
          <w:szCs w:val="18"/>
        </w:rPr>
        <w:t xml:space="preserve"> op </w:t>
      </w:r>
      <w:r>
        <w:rPr>
          <w:rFonts w:ascii="FlandersArtSans-Regular" w:hAnsi="FlandersArtSans-Regular"/>
          <w:sz w:val="18"/>
          <w:szCs w:val="18"/>
        </w:rPr>
        <w:t xml:space="preserve"> </w:t>
      </w:r>
      <w:r w:rsidRPr="00CE0CBE">
        <w:rPr>
          <w:sz w:val="18"/>
          <w:szCs w:val="18"/>
          <w:lang w:val="nl-NL" w:eastAsia="nl-BE"/>
        </w:rPr>
        <w:t>……………………………………</w:t>
      </w:r>
      <w:r w:rsidRPr="00CE0CBE">
        <w:rPr>
          <w:rFonts w:ascii="FlandersArtSans-Regular" w:hAnsi="FlandersArtSans-Regular"/>
          <w:sz w:val="18"/>
          <w:szCs w:val="18"/>
          <w:u w:val="single"/>
        </w:rPr>
        <w:t xml:space="preserve">  </w:t>
      </w:r>
      <w:r w:rsidRPr="00CE0CBE">
        <w:rPr>
          <w:rFonts w:ascii="FlandersArtSans-Regular" w:hAnsi="FlandersArtSans-Regular"/>
          <w:sz w:val="18"/>
          <w:szCs w:val="18"/>
        </w:rPr>
        <w:t xml:space="preserve">                    </w:t>
      </w:r>
    </w:p>
    <w:p w14:paraId="7622931E" w14:textId="77777777" w:rsidR="0074719C" w:rsidRPr="00CE0CBE" w:rsidRDefault="0074719C" w:rsidP="0074719C">
      <w:pPr>
        <w:rPr>
          <w:rFonts w:ascii="FlandersArtSans-Regular" w:hAnsi="FlandersArtSans-Regular"/>
          <w:sz w:val="18"/>
          <w:szCs w:val="18"/>
        </w:rPr>
      </w:pPr>
    </w:p>
    <w:p w14:paraId="2772E6A1"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(Handtekening)</w:t>
      </w:r>
    </w:p>
    <w:p w14:paraId="7E06645C" w14:textId="77777777" w:rsidR="0074719C" w:rsidRPr="00CE0CBE" w:rsidRDefault="0074719C" w:rsidP="0074719C">
      <w:pPr>
        <w:rPr>
          <w:rFonts w:ascii="FlandersArtSans-Regular" w:hAnsi="FlandersArtSans-Regular"/>
          <w:sz w:val="18"/>
          <w:szCs w:val="18"/>
        </w:rPr>
      </w:pPr>
    </w:p>
    <w:p w14:paraId="56450E43" w14:textId="77777777" w:rsidR="0074719C" w:rsidRPr="00CE0CBE" w:rsidRDefault="0074719C" w:rsidP="0074719C">
      <w:pPr>
        <w:rPr>
          <w:rFonts w:ascii="FlandersArtSans-Regular" w:hAnsi="FlandersArtSans-Regular"/>
          <w:sz w:val="18"/>
          <w:szCs w:val="18"/>
        </w:rPr>
      </w:pPr>
    </w:p>
    <w:p w14:paraId="32410F76" w14:textId="77777777" w:rsidR="0074719C" w:rsidRPr="00CE0CBE" w:rsidRDefault="0074719C" w:rsidP="0074719C">
      <w:pPr>
        <w:rPr>
          <w:rFonts w:ascii="FlandersArtSans-Regular" w:hAnsi="FlandersArtSans-Regular"/>
          <w:sz w:val="18"/>
          <w:szCs w:val="18"/>
        </w:rPr>
      </w:pPr>
    </w:p>
    <w:p w14:paraId="04FAE3A8" w14:textId="77777777" w:rsidR="0074719C" w:rsidRPr="00CE0CBE" w:rsidRDefault="0074719C" w:rsidP="0074719C">
      <w:pPr>
        <w:rPr>
          <w:rFonts w:ascii="FlandersArtSans-Regular" w:hAnsi="FlandersArtSans-Regular"/>
          <w:sz w:val="18"/>
          <w:szCs w:val="18"/>
        </w:rPr>
      </w:pPr>
    </w:p>
    <w:p w14:paraId="27FC69F1" w14:textId="77777777" w:rsidR="0074719C" w:rsidRPr="00CE0CBE" w:rsidRDefault="0074719C" w:rsidP="0074719C">
      <w:pPr>
        <w:rPr>
          <w:rFonts w:ascii="FlandersArtSans-Regular" w:hAnsi="FlandersArtSans-Regular"/>
          <w:sz w:val="18"/>
          <w:szCs w:val="18"/>
        </w:rPr>
      </w:pPr>
    </w:p>
    <w:p w14:paraId="19790816" w14:textId="77777777" w:rsidR="0074719C" w:rsidRPr="00CE0CBE" w:rsidRDefault="0074719C" w:rsidP="0074719C">
      <w:pPr>
        <w:rPr>
          <w:rFonts w:ascii="FlandersArtSans-Regular" w:hAnsi="FlandersArtSans-Regular"/>
          <w:sz w:val="18"/>
          <w:szCs w:val="18"/>
        </w:rPr>
      </w:pPr>
    </w:p>
    <w:p w14:paraId="5337FD0C"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(Naam ondertekenaar)</w:t>
      </w:r>
    </w:p>
    <w:p w14:paraId="25F39306"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(Functie)</w:t>
      </w:r>
    </w:p>
    <w:p w14:paraId="0C5C029B" w14:textId="77777777" w:rsidR="0074719C" w:rsidRPr="00CE0CBE" w:rsidRDefault="0074719C" w:rsidP="0074719C">
      <w:pPr>
        <w:suppressAutoHyphens/>
        <w:autoSpaceDN w:val="0"/>
        <w:contextualSpacing w:val="0"/>
        <w:textAlignment w:val="baseline"/>
        <w:rPr>
          <w:sz w:val="18"/>
          <w:szCs w:val="18"/>
          <w:lang w:eastAsia="nl-NL"/>
        </w:rPr>
      </w:pPr>
    </w:p>
    <w:p w14:paraId="40DCBB57" w14:textId="77777777" w:rsidR="0074719C" w:rsidRPr="00CE0CBE" w:rsidRDefault="0074719C" w:rsidP="0074719C">
      <w:pPr>
        <w:suppressAutoHyphens/>
        <w:autoSpaceDN w:val="0"/>
        <w:contextualSpacing w:val="0"/>
        <w:textAlignment w:val="baseline"/>
        <w:rPr>
          <w:sz w:val="18"/>
          <w:szCs w:val="18"/>
          <w:lang w:eastAsia="nl-BE"/>
        </w:rPr>
      </w:pPr>
    </w:p>
    <w:p w14:paraId="6F0BD9EF" w14:textId="77777777" w:rsidR="0074719C" w:rsidRPr="00CE0CBE" w:rsidRDefault="0074719C" w:rsidP="0074719C">
      <w:pPr>
        <w:suppressAutoHyphens/>
        <w:autoSpaceDN w:val="0"/>
        <w:contextualSpacing w:val="0"/>
        <w:textAlignment w:val="baseline"/>
        <w:rPr>
          <w:i/>
          <w:sz w:val="18"/>
          <w:szCs w:val="18"/>
        </w:rPr>
      </w:pPr>
    </w:p>
    <w:p w14:paraId="7A9F7F2D" w14:textId="2057525A" w:rsidR="0074719C" w:rsidRPr="00277B30" w:rsidRDefault="0074719C" w:rsidP="00277B30">
      <w:pPr>
        <w:contextualSpacing w:val="0"/>
        <w:rPr>
          <w:rFonts w:ascii="FlandersArtSans-Regular" w:hAnsi="FlandersArtSans-Regular"/>
          <w:i/>
          <w:sz w:val="18"/>
          <w:szCs w:val="18"/>
        </w:rPr>
      </w:pPr>
      <w:r>
        <w:rPr>
          <w:rFonts w:ascii="FlandersArtSans-Regular" w:hAnsi="FlandersArtSans-Regular"/>
          <w:i/>
          <w:sz w:val="18"/>
          <w:szCs w:val="18"/>
        </w:rPr>
        <w:br w:type="page"/>
      </w:r>
    </w:p>
    <w:p w14:paraId="53DEE033" w14:textId="77777777" w:rsidR="0074719C" w:rsidRPr="00436050" w:rsidRDefault="0074719C" w:rsidP="0074719C">
      <w:pPr>
        <w:rPr>
          <w:i/>
          <w:iCs/>
        </w:rPr>
      </w:pPr>
    </w:p>
    <w:p w14:paraId="47CF996E" w14:textId="77777777" w:rsidR="003D22BC" w:rsidRPr="003D22BC" w:rsidRDefault="675BF57F" w:rsidP="003D22BC">
      <w:pPr>
        <w:keepNext/>
        <w:keepLines/>
        <w:suppressAutoHyphens/>
        <w:autoSpaceDN w:val="0"/>
        <w:spacing w:before="240" w:after="240" w:line="432" w:lineRule="exact"/>
        <w:contextualSpacing w:val="0"/>
        <w:jc w:val="center"/>
        <w:textAlignment w:val="baseline"/>
        <w:outlineLvl w:val="0"/>
        <w:rPr>
          <w:rFonts w:ascii="FlandersArtSans-Regular" w:eastAsia="Times New Roman" w:hAnsi="FlandersArtSans-Regular"/>
          <w:bCs/>
          <w:caps/>
          <w:color w:val="3C3D3C"/>
          <w:sz w:val="36"/>
          <w:szCs w:val="52"/>
          <w:u w:val="single"/>
        </w:rPr>
      </w:pPr>
      <w:bookmarkStart w:id="657" w:name="_Toc29894563"/>
      <w:bookmarkStart w:id="658" w:name="_Toc100048064"/>
      <w:r w:rsidRPr="675BF57F">
        <w:rPr>
          <w:rFonts w:ascii="FlandersArtSans-Regular" w:eastAsia="Times New Roman" w:hAnsi="FlandersArtSans-Regular"/>
          <w:caps/>
          <w:color w:val="3C3D3C"/>
          <w:sz w:val="36"/>
          <w:szCs w:val="36"/>
          <w:u w:val="single"/>
        </w:rPr>
        <w:t>ATTEST VERZEKERINGEN BESTEK nr. *** + titel ***</w:t>
      </w:r>
      <w:bookmarkEnd w:id="657"/>
      <w:bookmarkEnd w:id="658"/>
    </w:p>
    <w:p w14:paraId="52479BCC" w14:textId="24A30C02" w:rsidR="675BF57F" w:rsidRDefault="675BF57F" w:rsidP="675BF57F">
      <w:pPr>
        <w:spacing w:beforeAutospacing="1" w:afterAutospacing="1"/>
        <w:jc w:val="center"/>
        <w:rPr>
          <w:rFonts w:ascii="Arial" w:eastAsia="Arial" w:hAnsi="Arial" w:cs="Arial"/>
        </w:rPr>
      </w:pPr>
      <w:r w:rsidRPr="675BF57F">
        <w:rPr>
          <w:rFonts w:ascii="Arial" w:eastAsia="Arial" w:hAnsi="Arial" w:cs="Arial"/>
          <w:i/>
          <w:iCs/>
        </w:rPr>
        <w:t>Dit document moet NIET aan de offerte worden toegevoegd</w:t>
      </w:r>
    </w:p>
    <w:p w14:paraId="59E8BFB9" w14:textId="25359716" w:rsidR="675BF57F" w:rsidRDefault="675BF57F" w:rsidP="675BF57F">
      <w:pPr>
        <w:spacing w:beforeAutospacing="1" w:afterAutospacing="1"/>
        <w:jc w:val="center"/>
        <w:rPr>
          <w:rFonts w:ascii="Arial" w:eastAsia="Arial" w:hAnsi="Arial" w:cs="Arial"/>
          <w:lang w:val="nl-NL"/>
        </w:rPr>
      </w:pPr>
      <w:r w:rsidRPr="675BF57F">
        <w:rPr>
          <w:rFonts w:ascii="Arial" w:eastAsia="Arial" w:hAnsi="Arial" w:cs="Arial"/>
          <w:i/>
          <w:iCs/>
        </w:rPr>
        <w:t>Dit document moet overhandigd worden ten laatste 30 dagen na eventuele sluiting van een contract</w:t>
      </w:r>
    </w:p>
    <w:p w14:paraId="004B610B" w14:textId="37D974E3" w:rsidR="675BF57F" w:rsidRDefault="675BF57F" w:rsidP="675BF57F">
      <w:pPr>
        <w:spacing w:beforeAutospacing="1" w:afterAutospacing="1"/>
        <w:rPr>
          <w:rFonts w:ascii="Arial" w:eastAsia="Times New Roman" w:hAnsi="Arial" w:cs="Arial"/>
          <w:color w:val="auto"/>
          <w:lang w:eastAsia="nl-BE"/>
        </w:rPr>
      </w:pPr>
    </w:p>
    <w:p w14:paraId="1F176D1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Ik, ondergetekende, verzekeraar/gemachtigd makelaar * verklaar hierbij dat de onderneming __________, opdrachtnemer van de voormelde overheidsopdracht zich verzekerd heeft voor de risico’s opgelegd in het bestek : </w:t>
      </w:r>
    </w:p>
    <w:p w14:paraId="60C18697"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w:t>
      </w:r>
    </w:p>
    <w:p w14:paraId="7B55414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w:t>
      </w:r>
      <w:r w:rsidRPr="003D22BC">
        <w:rPr>
          <w:rFonts w:ascii="Cambria" w:eastAsia="Times New Roman" w:hAnsi="Cambria" w:cs="Cambria"/>
          <w:color w:val="auto"/>
          <w:lang w:eastAsia="nl-BE"/>
        </w:rPr>
        <w:t> </w:t>
      </w:r>
      <w:r w:rsidRPr="003D22BC">
        <w:rPr>
          <w:rFonts w:ascii="FlandersArtSans-Regular" w:eastAsia="Times New Roman" w:hAnsi="FlandersArtSans-Regular" w:cs="Arial"/>
          <w:color w:val="auto"/>
          <w:lang w:eastAsia="nl-BE"/>
        </w:rPr>
        <w:t xml:space="preserve"> Arbeidsongevallen </w:t>
      </w:r>
    </w:p>
    <w:p w14:paraId="10B5DBE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Burgerlijke aansprakelijkheid </w:t>
      </w:r>
    </w:p>
    <w:p w14:paraId="2BC296E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Alle </w:t>
      </w:r>
      <w:proofErr w:type="spellStart"/>
      <w:r w:rsidRPr="003D22BC">
        <w:rPr>
          <w:rFonts w:ascii="FlandersArtSans-Regular" w:eastAsia="Times New Roman" w:hAnsi="FlandersArtSans-Regular" w:cs="Arial"/>
          <w:color w:val="auto"/>
          <w:lang w:eastAsia="nl-BE"/>
        </w:rPr>
        <w:t>bouwplaatsrisico’s</w:t>
      </w:r>
      <w:proofErr w:type="spellEnd"/>
      <w:r w:rsidRPr="003D22BC">
        <w:rPr>
          <w:rFonts w:ascii="FlandersArtSans-Regular" w:eastAsia="Times New Roman" w:hAnsi="FlandersArtSans-Regular" w:cs="Arial"/>
          <w:color w:val="auto"/>
          <w:lang w:eastAsia="nl-BE"/>
        </w:rPr>
        <w:t xml:space="preserve"> </w:t>
      </w:r>
    </w:p>
    <w:p w14:paraId="0E1AEAD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w:t>
      </w:r>
      <w:r w:rsidRPr="003D22BC">
        <w:rPr>
          <w:rFonts w:ascii="FlandersArtSans-Regular" w:eastAsia="Times New Roman" w:hAnsi="FlandersArtSans-Regular" w:cs="Arial"/>
          <w:color w:val="FF0000"/>
          <w:lang w:eastAsia="nl-BE"/>
        </w:rPr>
        <w:t xml:space="preserve">*** </w:t>
      </w:r>
    </w:p>
    <w:p w14:paraId="39AFB383"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Ik verklaar dat de onderschreven polis(sen)* integraal voldoen aan de eisen die voor deze verzekering(en)* </w:t>
      </w:r>
    </w:p>
    <w:p w14:paraId="24868308"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zijn opgelegd in het bovenvermelde bestek . </w:t>
      </w:r>
    </w:p>
    <w:p w14:paraId="575D8699"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Het bewijs van premiebetaling wordt bij het attest gevoegd. </w:t>
      </w:r>
    </w:p>
    <w:p w14:paraId="3A017A5E"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Datum: </w:t>
      </w:r>
    </w:p>
    <w:p w14:paraId="65C0395E"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Handtekening: </w:t>
      </w:r>
    </w:p>
    <w:p w14:paraId="1A65C77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Naam van de gemachtigde: </w:t>
      </w:r>
    </w:p>
    <w:p w14:paraId="4DA19417"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Naam verzekeraar/gemachtigd makelaar: </w:t>
      </w:r>
    </w:p>
    <w:p w14:paraId="4ABB2639"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KBO-nummer: </w:t>
      </w:r>
    </w:p>
    <w:p w14:paraId="08B639D1"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Door de verzekeraar te schrappen wat niet past </w:t>
      </w:r>
    </w:p>
    <w:p w14:paraId="51D4C9FC" w14:textId="77777777" w:rsidR="003D22BC" w:rsidRPr="003D22BC" w:rsidRDefault="003D22BC" w:rsidP="003D22BC">
      <w:pPr>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br w:type="page"/>
      </w:r>
    </w:p>
    <w:p w14:paraId="6B55B830"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lastRenderedPageBreak/>
        <w:t xml:space="preserve">Bijkomende informatie : </w:t>
      </w:r>
    </w:p>
    <w:p w14:paraId="5287FC01" w14:textId="17E3417B"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1. Bij niet –ontvangst van dit attest voor elke verzekering opgelegd in het bestek, uiterlijk de dertigste dag na de sluiting, wordt aan de opdrachtnemer een</w:t>
      </w:r>
      <w:r w:rsidR="001D518C">
        <w:rPr>
          <w:rFonts w:ascii="FlandersArtSans-Regular" w:eastAsia="Times New Roman" w:hAnsi="FlandersArtSans-Regular" w:cs="Arial"/>
          <w:color w:val="auto"/>
          <w:lang w:eastAsia="nl-BE"/>
        </w:rPr>
        <w:t xml:space="preserve"> dagelijkse</w:t>
      </w:r>
      <w:r w:rsidRPr="00C40453">
        <w:rPr>
          <w:rFonts w:ascii="FlandersArtSans-Regular" w:eastAsia="Times New Roman" w:hAnsi="FlandersArtSans-Regular" w:cs="Arial"/>
          <w:color w:val="auto"/>
          <w:lang w:eastAsia="nl-BE"/>
        </w:rPr>
        <w:t xml:space="preserve"> stra</w:t>
      </w:r>
      <w:r w:rsidR="001D518C">
        <w:rPr>
          <w:rFonts w:ascii="FlandersArtSans-Regular" w:eastAsia="Times New Roman" w:hAnsi="FlandersArtSans-Regular" w:cs="Arial"/>
          <w:color w:val="auto"/>
          <w:lang w:eastAsia="nl-BE"/>
        </w:rPr>
        <w:t>f</w:t>
      </w:r>
      <w:r w:rsidRPr="00C40453">
        <w:rPr>
          <w:rFonts w:ascii="FlandersArtSans-Regular" w:eastAsia="Times New Roman" w:hAnsi="FlandersArtSans-Regular" w:cs="Arial"/>
          <w:color w:val="auto"/>
          <w:lang w:eastAsia="nl-BE"/>
        </w:rPr>
        <w:t xml:space="preserve"> opgelegd. </w:t>
      </w:r>
    </w:p>
    <w:p w14:paraId="45DB81DD"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2. 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aanbestedende overheid. </w:t>
      </w:r>
    </w:p>
    <w:p w14:paraId="1111CA6A"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3. Er wordt geen andere informatie aanvaard dan deze in het voorgedrukt sjabloon. Indien andere informatie of polissen als bijlage worden gevoegd, worden deze aan de opdrachtnemer teruggezonden zonder dat daarvan door de aanbestedende overheid kennis wordt genomen. </w:t>
      </w:r>
    </w:p>
    <w:p w14:paraId="728EF0CA"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4. Alle bepalingen en voorwaarden die niet beantwoorden aan de eisen van het bestek, kunnen in geen geval worden tegengeworpen aan de aanbestedende overheid. </w:t>
      </w:r>
    </w:p>
    <w:p w14:paraId="70B85CA2"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5. De aanbestedende overheid behoudt zich steeds het recht voor om een afschrift van de polis(sen) en het premiebetalingsbewijs op te vragen.</w:t>
      </w:r>
    </w:p>
    <w:p w14:paraId="6BC69861" w14:textId="77777777" w:rsidR="003D22BC" w:rsidRPr="003D22BC" w:rsidRDefault="003D22BC" w:rsidP="003D22BC">
      <w:pPr>
        <w:spacing w:after="160" w:line="259" w:lineRule="auto"/>
        <w:contextualSpacing w:val="0"/>
        <w:rPr>
          <w:rFonts w:ascii="Calibri" w:hAnsi="Calibri"/>
          <w:color w:val="auto"/>
        </w:rPr>
      </w:pPr>
    </w:p>
    <w:p w14:paraId="76F57970" w14:textId="77777777" w:rsidR="0074719C" w:rsidRPr="0074719C" w:rsidRDefault="0074719C" w:rsidP="5DAA6DCC">
      <w:pPr>
        <w:rPr>
          <w:iCs/>
        </w:rPr>
      </w:pPr>
    </w:p>
    <w:sectPr w:rsidR="0074719C" w:rsidRPr="0074719C" w:rsidSect="00B933DC">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B8D9" w14:textId="77777777" w:rsidR="00797012" w:rsidRDefault="00797012" w:rsidP="0004048F">
      <w:r>
        <w:separator/>
      </w:r>
    </w:p>
  </w:endnote>
  <w:endnote w:type="continuationSeparator" w:id="0">
    <w:p w14:paraId="7F7C0DB1" w14:textId="77777777" w:rsidR="00797012" w:rsidRDefault="00797012" w:rsidP="0004048F">
      <w:r>
        <w:continuationSeparator/>
      </w:r>
    </w:p>
  </w:endnote>
  <w:endnote w:type="continuationNotice" w:id="1">
    <w:p w14:paraId="34B8A822" w14:textId="77777777" w:rsidR="00797012" w:rsidRDefault="0079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landersArtSerif-Regular,Calib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BA7F" w14:textId="77777777" w:rsidR="007C1A8A" w:rsidRPr="00FF15EB" w:rsidRDefault="007C1A8A" w:rsidP="00F075DE">
    <w:pPr>
      <w:pStyle w:val="streepjes"/>
    </w:pPr>
    <w:r>
      <w:tab/>
      <w:t>//</w:t>
    </w:r>
    <w:r w:rsidRPr="00FF15EB">
      <w:t>////////////////////////////////////////////////////////////////////////////////////////////////////////////////////////////////////////////////////////////////</w:t>
    </w:r>
  </w:p>
  <w:p w14:paraId="5B675567" w14:textId="77777777" w:rsidR="007C1A8A" w:rsidRDefault="007C1A8A">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6AC6" w14:textId="77777777" w:rsidR="007C1A8A" w:rsidRPr="00FF15EB" w:rsidRDefault="007C1A8A" w:rsidP="00F075DE">
    <w:pPr>
      <w:pStyle w:val="streepjes"/>
    </w:pPr>
    <w:r>
      <w:tab/>
      <w:t>//</w:t>
    </w:r>
    <w:r w:rsidRPr="00FF15EB">
      <w:t>////////////////////////////////////////////////////////////////////////////////////////////////////////////////////////////////////////////////////////////////</w:t>
    </w:r>
  </w:p>
  <w:p w14:paraId="7F3BFCC0" w14:textId="77777777" w:rsidR="007C1A8A" w:rsidRDefault="007C1A8A" w:rsidP="00F075DE">
    <w:pPr>
      <w:pStyle w:val="Voettekst"/>
    </w:pPr>
  </w:p>
  <w:p w14:paraId="3B5C5540" w14:textId="77777777" w:rsidR="007C1A8A" w:rsidRDefault="007C1A8A"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1C82" w14:textId="72682090" w:rsidR="007C1A8A" w:rsidRDefault="007C1A8A"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3246" w14:textId="77777777" w:rsidR="007C1A8A" w:rsidRPr="00FF15EB" w:rsidRDefault="007C1A8A" w:rsidP="00F075DE">
    <w:pPr>
      <w:pStyle w:val="streepjes"/>
    </w:pPr>
    <w:r>
      <w:tab/>
      <w:t>//</w:t>
    </w:r>
    <w:r w:rsidRPr="00FF15EB">
      <w:t>////////////////////////////////////////////////////////////////////////////////////////////////////////////////////////////////////////////////////////////////</w:t>
    </w:r>
  </w:p>
  <w:p w14:paraId="55E18670" w14:textId="77777777" w:rsidR="007C1A8A" w:rsidRDefault="007C1A8A" w:rsidP="00F075DE">
    <w:pPr>
      <w:pStyle w:val="Voettekst"/>
    </w:pPr>
  </w:p>
  <w:p w14:paraId="47EF5CD1" w14:textId="77777777" w:rsidR="007C1A8A" w:rsidRDefault="007C1A8A">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47F0" w14:textId="7317BC2F" w:rsidR="007C1A8A" w:rsidRPr="00FF15EB" w:rsidRDefault="007C1A8A" w:rsidP="00F075DE">
    <w:pPr>
      <w:pStyle w:val="streepjes"/>
    </w:pPr>
    <w:r>
      <w:tab/>
      <w:t>//</w:t>
    </w:r>
    <w:r w:rsidRPr="00FF15EB">
      <w:t>////////////////////////////////////////////////////////////////////////////////////////////////////////////////////////////////</w:t>
    </w:r>
    <w:r>
      <w:t>//////////////////////////////</w:t>
    </w:r>
  </w:p>
  <w:p w14:paraId="04EBA77F" w14:textId="77777777" w:rsidR="007C1A8A" w:rsidRDefault="007C1A8A" w:rsidP="00F075DE">
    <w:pPr>
      <w:pStyle w:val="Voettekst"/>
    </w:pPr>
  </w:p>
  <w:p w14:paraId="5F85566D" w14:textId="77ECE9BA" w:rsidR="007C1A8A" w:rsidRDefault="007C1A8A"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3447" w14:textId="77777777" w:rsidR="00797012" w:rsidRDefault="00797012" w:rsidP="0004048F">
      <w:r>
        <w:separator/>
      </w:r>
    </w:p>
  </w:footnote>
  <w:footnote w:type="continuationSeparator" w:id="0">
    <w:p w14:paraId="137ADC40" w14:textId="77777777" w:rsidR="00797012" w:rsidRDefault="00797012" w:rsidP="0004048F">
      <w:r>
        <w:continuationSeparator/>
      </w:r>
    </w:p>
  </w:footnote>
  <w:footnote w:type="continuationNotice" w:id="1">
    <w:p w14:paraId="686D6938" w14:textId="77777777" w:rsidR="00797012" w:rsidRDefault="00797012"/>
  </w:footnote>
  <w:footnote w:id="2">
    <w:p w14:paraId="1F29D35B" w14:textId="37C64B9F" w:rsidR="007C1A8A" w:rsidRDefault="007C1A8A">
      <w:pPr>
        <w:pStyle w:val="Voetnoottekst"/>
      </w:pPr>
      <w:r w:rsidRPr="00032E76">
        <w:rPr>
          <w:rStyle w:val="Voetnootmarkering"/>
          <w:sz w:val="18"/>
        </w:rPr>
        <w:footnoteRef/>
      </w:r>
      <w:r w:rsidRPr="009B6B73">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7C1A8A" w:rsidRPr="002D2269" w:rsidRDefault="007C1A8A"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78D223E4" w14:textId="77777777" w:rsidR="007C1A8A" w:rsidRDefault="007C1A8A">
      <w:pPr>
        <w:pStyle w:val="Voetnoottekst"/>
      </w:pPr>
      <w:r w:rsidRPr="5DAA6DCC">
        <w:rPr>
          <w:rStyle w:val="Voetnootmarkering"/>
          <w:sz w:val="18"/>
          <w:szCs w:val="18"/>
        </w:rPr>
        <w:footnoteRef/>
      </w:r>
      <w:r w:rsidRPr="5DAA6DCC">
        <w:rPr>
          <w:sz w:val="18"/>
          <w:szCs w:val="18"/>
        </w:rPr>
        <w:t xml:space="preserve"> Duidt één of beide van deze opties aan. Indien de tweede optie aangeduid wordt, vul verder aan.</w:t>
      </w:r>
    </w:p>
  </w:footnote>
  <w:footnote w:id="5">
    <w:p w14:paraId="30B7E0D5" w14:textId="77777777" w:rsidR="007C1A8A" w:rsidRPr="00C1635C" w:rsidRDefault="007C1A8A"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47AB" w14:textId="77777777" w:rsidR="00FB6EC3" w:rsidRDefault="00FB6E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4400" w14:textId="77777777" w:rsidR="00FB6EC3" w:rsidRDefault="00FB6E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F512" w14:textId="77777777" w:rsidR="00FB6EC3" w:rsidRDefault="00FB6EC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B769" w14:textId="77777777" w:rsidR="007C1A8A" w:rsidRDefault="007C1A8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FCAA" w14:textId="77777777" w:rsidR="007C1A8A" w:rsidRDefault="007C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83"/>
    <w:multiLevelType w:val="hybridMultilevel"/>
    <w:tmpl w:val="9F1CA37E"/>
    <w:lvl w:ilvl="0" w:tplc="70D28B0E">
      <w:start w:val="1"/>
      <w:numFmt w:val="bullet"/>
      <w:lvlText w:val="-"/>
      <w:lvlJc w:val="left"/>
      <w:pPr>
        <w:ind w:left="1285" w:hanging="360"/>
      </w:pPr>
      <w:rPr>
        <w:rFonts w:ascii="Arial" w:eastAsia="Times New Roman" w:hAnsi="Arial" w:cs="Arial" w:hint="default"/>
      </w:rPr>
    </w:lvl>
    <w:lvl w:ilvl="1" w:tplc="08130003" w:tentative="1">
      <w:start w:val="1"/>
      <w:numFmt w:val="bullet"/>
      <w:lvlText w:val="o"/>
      <w:lvlJc w:val="left"/>
      <w:pPr>
        <w:ind w:left="2005" w:hanging="360"/>
      </w:pPr>
      <w:rPr>
        <w:rFonts w:ascii="Courier New" w:hAnsi="Courier New" w:cs="Courier New" w:hint="default"/>
      </w:rPr>
    </w:lvl>
    <w:lvl w:ilvl="2" w:tplc="08130005" w:tentative="1">
      <w:start w:val="1"/>
      <w:numFmt w:val="bullet"/>
      <w:lvlText w:val=""/>
      <w:lvlJc w:val="left"/>
      <w:pPr>
        <w:ind w:left="2725" w:hanging="360"/>
      </w:pPr>
      <w:rPr>
        <w:rFonts w:ascii="Wingdings" w:hAnsi="Wingdings" w:hint="default"/>
      </w:rPr>
    </w:lvl>
    <w:lvl w:ilvl="3" w:tplc="08130001" w:tentative="1">
      <w:start w:val="1"/>
      <w:numFmt w:val="bullet"/>
      <w:lvlText w:val=""/>
      <w:lvlJc w:val="left"/>
      <w:pPr>
        <w:ind w:left="3445" w:hanging="360"/>
      </w:pPr>
      <w:rPr>
        <w:rFonts w:ascii="Symbol" w:hAnsi="Symbol" w:hint="default"/>
      </w:rPr>
    </w:lvl>
    <w:lvl w:ilvl="4" w:tplc="08130003" w:tentative="1">
      <w:start w:val="1"/>
      <w:numFmt w:val="bullet"/>
      <w:lvlText w:val="o"/>
      <w:lvlJc w:val="left"/>
      <w:pPr>
        <w:ind w:left="4165" w:hanging="360"/>
      </w:pPr>
      <w:rPr>
        <w:rFonts w:ascii="Courier New" w:hAnsi="Courier New" w:cs="Courier New" w:hint="default"/>
      </w:rPr>
    </w:lvl>
    <w:lvl w:ilvl="5" w:tplc="08130005" w:tentative="1">
      <w:start w:val="1"/>
      <w:numFmt w:val="bullet"/>
      <w:lvlText w:val=""/>
      <w:lvlJc w:val="left"/>
      <w:pPr>
        <w:ind w:left="4885" w:hanging="360"/>
      </w:pPr>
      <w:rPr>
        <w:rFonts w:ascii="Wingdings" w:hAnsi="Wingdings" w:hint="default"/>
      </w:rPr>
    </w:lvl>
    <w:lvl w:ilvl="6" w:tplc="08130001" w:tentative="1">
      <w:start w:val="1"/>
      <w:numFmt w:val="bullet"/>
      <w:lvlText w:val=""/>
      <w:lvlJc w:val="left"/>
      <w:pPr>
        <w:ind w:left="5605" w:hanging="360"/>
      </w:pPr>
      <w:rPr>
        <w:rFonts w:ascii="Symbol" w:hAnsi="Symbol" w:hint="default"/>
      </w:rPr>
    </w:lvl>
    <w:lvl w:ilvl="7" w:tplc="08130003" w:tentative="1">
      <w:start w:val="1"/>
      <w:numFmt w:val="bullet"/>
      <w:lvlText w:val="o"/>
      <w:lvlJc w:val="left"/>
      <w:pPr>
        <w:ind w:left="6325" w:hanging="360"/>
      </w:pPr>
      <w:rPr>
        <w:rFonts w:ascii="Courier New" w:hAnsi="Courier New" w:cs="Courier New" w:hint="default"/>
      </w:rPr>
    </w:lvl>
    <w:lvl w:ilvl="8" w:tplc="08130005" w:tentative="1">
      <w:start w:val="1"/>
      <w:numFmt w:val="bullet"/>
      <w:lvlText w:val=""/>
      <w:lvlJc w:val="left"/>
      <w:pPr>
        <w:ind w:left="7045"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07306D"/>
    <w:multiLevelType w:val="hybridMultilevel"/>
    <w:tmpl w:val="C634420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4D75E4B"/>
    <w:multiLevelType w:val="hybridMultilevel"/>
    <w:tmpl w:val="6792A958"/>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F82FD4"/>
    <w:multiLevelType w:val="hybridMultilevel"/>
    <w:tmpl w:val="03867346"/>
    <w:lvl w:ilvl="0" w:tplc="C8EA4F78">
      <w:start w:val="1"/>
      <w:numFmt w:val="bullet"/>
      <w:lvlText w:val="-"/>
      <w:lvlJc w:val="left"/>
      <w:pPr>
        <w:ind w:left="1080" w:hanging="360"/>
      </w:pPr>
      <w:rPr>
        <w:rFonts w:ascii="FlandersArtSerif-Regular" w:eastAsia="Calibri" w:hAnsi="FlandersArtSerif-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033E84"/>
    <w:multiLevelType w:val="hybridMultilevel"/>
    <w:tmpl w:val="40C64C1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A24602"/>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C030610"/>
    <w:multiLevelType w:val="hybridMultilevel"/>
    <w:tmpl w:val="275AFDB0"/>
    <w:lvl w:ilvl="0" w:tplc="70D28B0E">
      <w:start w:val="1"/>
      <w:numFmt w:val="bullet"/>
      <w:lvlText w:val="-"/>
      <w:lvlJc w:val="left"/>
      <w:pPr>
        <w:tabs>
          <w:tab w:val="num" w:pos="720"/>
        </w:tabs>
        <w:ind w:left="720" w:hanging="360"/>
      </w:pPr>
      <w:rPr>
        <w:rFonts w:ascii="Arial" w:eastAsia="Times New Roman" w:hAnsi="Arial" w:cs="Aria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93EBF"/>
    <w:multiLevelType w:val="hybridMultilevel"/>
    <w:tmpl w:val="B1B4CD74"/>
    <w:lvl w:ilvl="0" w:tplc="70D28B0E">
      <w:start w:val="1"/>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FFF6F19"/>
    <w:multiLevelType w:val="hybridMultilevel"/>
    <w:tmpl w:val="C4B273C8"/>
    <w:lvl w:ilvl="0" w:tplc="C8EA4F78">
      <w:start w:val="1"/>
      <w:numFmt w:val="bullet"/>
      <w:lvlText w:val="-"/>
      <w:lvlJc w:val="left"/>
      <w:pPr>
        <w:ind w:left="1430" w:hanging="360"/>
      </w:pPr>
      <w:rPr>
        <w:rFonts w:ascii="FlandersArtSerif-Regular" w:eastAsia="Calibri" w:hAnsi="FlandersArtSerif-Regular" w:cs="Aria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11" w15:restartNumberingAfterBreak="0">
    <w:nsid w:val="10BB1A6D"/>
    <w:multiLevelType w:val="hybridMultilevel"/>
    <w:tmpl w:val="EE421866"/>
    <w:lvl w:ilvl="0" w:tplc="70D28B0E">
      <w:start w:val="1"/>
      <w:numFmt w:val="bullet"/>
      <w:lvlText w:val="-"/>
      <w:lvlJc w:val="left"/>
      <w:pPr>
        <w:ind w:left="1285"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2284476"/>
    <w:multiLevelType w:val="hybridMultilevel"/>
    <w:tmpl w:val="656AF2AA"/>
    <w:lvl w:ilvl="0" w:tplc="C8EA4F78">
      <w:start w:val="1"/>
      <w:numFmt w:val="bullet"/>
      <w:lvlText w:val="-"/>
      <w:lvlJc w:val="left"/>
      <w:pPr>
        <w:ind w:left="1080" w:hanging="360"/>
      </w:pPr>
      <w:rPr>
        <w:rFonts w:ascii="FlandersArtSerif-Regular" w:eastAsia="Calibri" w:hAnsi="FlandersArtSerif-Regular"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34E53CA"/>
    <w:multiLevelType w:val="hybridMultilevel"/>
    <w:tmpl w:val="8FF41C20"/>
    <w:lvl w:ilvl="0" w:tplc="C8EA4F78">
      <w:start w:val="1"/>
      <w:numFmt w:val="bullet"/>
      <w:lvlText w:val="-"/>
      <w:lvlJc w:val="left"/>
      <w:pPr>
        <w:ind w:left="720" w:hanging="360"/>
      </w:pPr>
      <w:rPr>
        <w:rFonts w:ascii="FlandersArtSerif-Regular" w:eastAsia="Calibri" w:hAnsi="FlandersArtSerif-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4052690"/>
    <w:multiLevelType w:val="hybridMultilevel"/>
    <w:tmpl w:val="39D89E82"/>
    <w:lvl w:ilvl="0" w:tplc="C8EA4F78">
      <w:start w:val="1"/>
      <w:numFmt w:val="bullet"/>
      <w:lvlText w:val="-"/>
      <w:lvlJc w:val="left"/>
      <w:pPr>
        <w:ind w:left="1428" w:hanging="360"/>
      </w:pPr>
      <w:rPr>
        <w:rFonts w:ascii="FlandersArtSerif-Regular" w:eastAsia="Calibri" w:hAnsi="FlandersArtSerif-Regular"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14565D59"/>
    <w:multiLevelType w:val="hybridMultilevel"/>
    <w:tmpl w:val="D3AC157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6A869E7"/>
    <w:multiLevelType w:val="hybridMultilevel"/>
    <w:tmpl w:val="0EA29756"/>
    <w:lvl w:ilvl="0" w:tplc="335C9DFE">
      <w:start w:val="1"/>
      <w:numFmt w:val="lowerLetter"/>
      <w:lvlText w:val="%1)"/>
      <w:lvlJc w:val="left"/>
      <w:pPr>
        <w:ind w:left="720" w:hanging="360"/>
      </w:pPr>
      <w:rPr>
        <w:rFonts w:ascii="FlandersArtSans-Regular" w:hAnsi="FlandersArtSans-Regular"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6F60A86"/>
    <w:multiLevelType w:val="hybridMultilevel"/>
    <w:tmpl w:val="CAE684DA"/>
    <w:lvl w:ilvl="0" w:tplc="C8EA4F78">
      <w:start w:val="1"/>
      <w:numFmt w:val="bullet"/>
      <w:lvlText w:val="-"/>
      <w:lvlJc w:val="left"/>
      <w:pPr>
        <w:ind w:left="1353" w:hanging="360"/>
      </w:pPr>
      <w:rPr>
        <w:rFonts w:ascii="FlandersArtSerif-Regular" w:eastAsia="Calibri" w:hAnsi="FlandersArtSerif-Regular"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8" w15:restartNumberingAfterBreak="0">
    <w:nsid w:val="1C0A50E1"/>
    <w:multiLevelType w:val="hybridMultilevel"/>
    <w:tmpl w:val="04C8F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406BC4"/>
    <w:multiLevelType w:val="hybridMultilevel"/>
    <w:tmpl w:val="FBD85020"/>
    <w:lvl w:ilvl="0" w:tplc="70D28B0E">
      <w:start w:val="1"/>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1CC913F3"/>
    <w:multiLevelType w:val="hybridMultilevel"/>
    <w:tmpl w:val="FF3897F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2" w15:restartNumberingAfterBreak="0">
    <w:nsid w:val="1DCF54E7"/>
    <w:multiLevelType w:val="hybridMultilevel"/>
    <w:tmpl w:val="B672C02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1D93778"/>
    <w:multiLevelType w:val="hybridMultilevel"/>
    <w:tmpl w:val="B5BEC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260766F"/>
    <w:multiLevelType w:val="hybridMultilevel"/>
    <w:tmpl w:val="7084F0F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7FF270F"/>
    <w:multiLevelType w:val="hybridMultilevel"/>
    <w:tmpl w:val="FDEE3562"/>
    <w:lvl w:ilvl="0" w:tplc="7E7AB66A">
      <w:start w:val="1"/>
      <w:numFmt w:val="lowerLetter"/>
      <w:lvlText w:val="%1)"/>
      <w:lvlJc w:val="left"/>
      <w:pPr>
        <w:tabs>
          <w:tab w:val="num" w:pos="720"/>
        </w:tabs>
        <w:ind w:left="720" w:hanging="360"/>
      </w:pPr>
      <w:rPr>
        <w:rFonts w:ascii="FlandersArtSans-Regular" w:hAnsi="FlandersArtSans-Regular" w:hint="default"/>
        <w:i w:val="0"/>
      </w:rPr>
    </w:lvl>
    <w:lvl w:ilvl="1" w:tplc="C8EA4F78">
      <w:start w:val="1"/>
      <w:numFmt w:val="bullet"/>
      <w:lvlText w:val="-"/>
      <w:lvlJc w:val="left"/>
      <w:pPr>
        <w:tabs>
          <w:tab w:val="num" w:pos="1440"/>
        </w:tabs>
        <w:ind w:left="1440" w:hanging="360"/>
      </w:pPr>
      <w:rPr>
        <w:rFonts w:ascii="FlandersArtSerif-Regular" w:eastAsia="Calibri" w:hAnsi="FlandersArtSerif-Regular" w:cs="Arial"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7C2082"/>
    <w:multiLevelType w:val="hybridMultilevel"/>
    <w:tmpl w:val="89888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60D5E95"/>
    <w:multiLevelType w:val="hybridMultilevel"/>
    <w:tmpl w:val="6666EC5C"/>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7A67BC"/>
    <w:multiLevelType w:val="hybridMultilevel"/>
    <w:tmpl w:val="BEF41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685B89"/>
    <w:multiLevelType w:val="hybridMultilevel"/>
    <w:tmpl w:val="A5BEE6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51D3A0C"/>
    <w:multiLevelType w:val="hybridMultilevel"/>
    <w:tmpl w:val="228C99B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71D685A"/>
    <w:multiLevelType w:val="hybridMultilevel"/>
    <w:tmpl w:val="4502E1E0"/>
    <w:lvl w:ilvl="0" w:tplc="C8EA4F78">
      <w:start w:val="1"/>
      <w:numFmt w:val="bullet"/>
      <w:lvlText w:val="-"/>
      <w:lvlJc w:val="left"/>
      <w:pPr>
        <w:ind w:left="1080" w:hanging="360"/>
      </w:pPr>
      <w:rPr>
        <w:rFonts w:ascii="FlandersArtSerif-Regular" w:eastAsia="Calibri" w:hAnsi="FlandersArtSerif-Regular"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472E6E6F"/>
    <w:multiLevelType w:val="hybridMultilevel"/>
    <w:tmpl w:val="E2265B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82E480E"/>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49406E51"/>
    <w:multiLevelType w:val="hybridMultilevel"/>
    <w:tmpl w:val="BE4AC672"/>
    <w:lvl w:ilvl="0" w:tplc="70D28B0E">
      <w:start w:val="1"/>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E56F08"/>
    <w:multiLevelType w:val="hybridMultilevel"/>
    <w:tmpl w:val="23000834"/>
    <w:lvl w:ilvl="0" w:tplc="C8EA4F78">
      <w:start w:val="1"/>
      <w:numFmt w:val="bullet"/>
      <w:lvlText w:val="-"/>
      <w:lvlJc w:val="left"/>
      <w:pPr>
        <w:ind w:left="927" w:hanging="360"/>
      </w:pPr>
      <w:rPr>
        <w:rFonts w:ascii="FlandersArtSerif-Regular" w:eastAsia="Calibri" w:hAnsi="FlandersArtSerif-Regular"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3" w15:restartNumberingAfterBreak="0">
    <w:nsid w:val="50051C88"/>
    <w:multiLevelType w:val="hybridMultilevel"/>
    <w:tmpl w:val="9F74D180"/>
    <w:lvl w:ilvl="0" w:tplc="C8EA4F78">
      <w:start w:val="1"/>
      <w:numFmt w:val="bullet"/>
      <w:lvlText w:val="-"/>
      <w:lvlJc w:val="left"/>
      <w:pPr>
        <w:ind w:left="1353" w:hanging="360"/>
      </w:pPr>
      <w:rPr>
        <w:rFonts w:ascii="FlandersArtSerif-Regular" w:eastAsia="Calibri" w:hAnsi="FlandersArtSerif-Regular"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4" w15:restartNumberingAfterBreak="0">
    <w:nsid w:val="50947233"/>
    <w:multiLevelType w:val="multilevel"/>
    <w:tmpl w:val="A58EC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D33223"/>
    <w:multiLevelType w:val="hybridMultilevel"/>
    <w:tmpl w:val="33E0909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8" w15:restartNumberingAfterBreak="0">
    <w:nsid w:val="5BEF2883"/>
    <w:multiLevelType w:val="hybridMultilevel"/>
    <w:tmpl w:val="DFCC10E0"/>
    <w:lvl w:ilvl="0" w:tplc="C8EA4F78">
      <w:start w:val="1"/>
      <w:numFmt w:val="bullet"/>
      <w:lvlText w:val="-"/>
      <w:lvlJc w:val="left"/>
      <w:pPr>
        <w:ind w:left="927" w:hanging="360"/>
      </w:pPr>
      <w:rPr>
        <w:rFonts w:ascii="FlandersArtSerif-Regular" w:eastAsia="Calibri" w:hAnsi="FlandersArtSerif-Regular"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9" w15:restartNumberingAfterBreak="0">
    <w:nsid w:val="5DDC7EE8"/>
    <w:multiLevelType w:val="hybridMultilevel"/>
    <w:tmpl w:val="A16C48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F8C8B406"/>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FB31094"/>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60457364"/>
    <w:multiLevelType w:val="hybridMultilevel"/>
    <w:tmpl w:val="12C22138"/>
    <w:lvl w:ilvl="0" w:tplc="2CE26938">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3" w15:restartNumberingAfterBreak="0">
    <w:nsid w:val="62C917C6"/>
    <w:multiLevelType w:val="hybridMultilevel"/>
    <w:tmpl w:val="981035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5" w15:restartNumberingAfterBreak="0">
    <w:nsid w:val="674C14C5"/>
    <w:multiLevelType w:val="hybridMultilevel"/>
    <w:tmpl w:val="FE3A9D48"/>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76146AA"/>
    <w:multiLevelType w:val="hybridMultilevel"/>
    <w:tmpl w:val="CD92EF40"/>
    <w:lvl w:ilvl="0" w:tplc="F20436E4">
      <w:start w:val="1"/>
      <w:numFmt w:val="lowerLetter"/>
      <w:lvlText w:val="%1)"/>
      <w:lvlJc w:val="left"/>
      <w:pPr>
        <w:tabs>
          <w:tab w:val="num" w:pos="720"/>
        </w:tabs>
        <w:ind w:left="720" w:hanging="360"/>
      </w:pPr>
      <w:rPr>
        <w:rFonts w:ascii="FlandersArtSans-Regular" w:hAnsi="FlandersArtSans-Regular"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84B8061C"/>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6F1A7CD7"/>
    <w:multiLevelType w:val="hybridMultilevel"/>
    <w:tmpl w:val="54F6D40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C1183DFC"/>
    <w:lvl w:ilvl="0">
      <w:start w:val="1"/>
      <w:numFmt w:val="decimal"/>
      <w:lvlText w:val="%1"/>
      <w:lvlJc w:val="left"/>
      <w:pPr>
        <w:ind w:left="432" w:hanging="432"/>
      </w:pPr>
      <w:rPr>
        <w:rFonts w:hint="default"/>
        <w:b/>
        <w:i w:val="0"/>
        <w:sz w:val="44"/>
      </w:rPr>
    </w:lvl>
    <w:lvl w:ilvl="1">
      <w:start w:val="1"/>
      <w:numFmt w:val="decimal"/>
      <w:pStyle w:val="Kop2"/>
      <w:lvlText w:val="%1.%2"/>
      <w:lvlJc w:val="left"/>
      <w:pPr>
        <w:ind w:left="576" w:hanging="576"/>
      </w:pPr>
      <w:rPr>
        <w:rFonts w:ascii="FlandersArtSans-Regular" w:hAnsi="FlandersArtSans-Regular" w:hint="default"/>
        <w:b w:val="0"/>
      </w:rPr>
    </w:lvl>
    <w:lvl w:ilvl="2">
      <w:start w:val="1"/>
      <w:numFmt w:val="decimal"/>
      <w:pStyle w:val="Kop3"/>
      <w:lvlText w:val="%1.%2.%3"/>
      <w:lvlJc w:val="left"/>
      <w:pPr>
        <w:ind w:left="1288" w:hanging="720"/>
      </w:pPr>
      <w:rPr>
        <w:rFonts w:hint="default"/>
        <w:b/>
        <w:bCs w:val="0"/>
      </w:rPr>
    </w:lvl>
    <w:lvl w:ilvl="3">
      <w:start w:val="1"/>
      <w:numFmt w:val="decimal"/>
      <w:pStyle w:val="Kop4"/>
      <w:lvlText w:val="%1.%2.%3.%4"/>
      <w:lvlJc w:val="left"/>
      <w:pPr>
        <w:ind w:left="864" w:hanging="864"/>
      </w:pPr>
      <w:rPr>
        <w:rFonts w:ascii="FlandersArtSerif-Bold" w:hAnsi="FlandersArtSerif-Bold" w:hint="default"/>
        <w:b w:val="0"/>
        <w:sz w:val="24"/>
        <w:lang w:val="nl-BE"/>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2" w15:restartNumberingAfterBreak="0">
    <w:nsid w:val="74396D54"/>
    <w:multiLevelType w:val="hybridMultilevel"/>
    <w:tmpl w:val="20A6FE34"/>
    <w:lvl w:ilvl="0" w:tplc="70D28B0E">
      <w:start w:val="1"/>
      <w:numFmt w:val="bullet"/>
      <w:lvlText w:val="-"/>
      <w:lvlJc w:val="left"/>
      <w:pPr>
        <w:ind w:left="1003" w:hanging="360"/>
      </w:pPr>
      <w:rPr>
        <w:rFonts w:ascii="Arial" w:eastAsia="Times New Roman" w:hAnsi="Arial" w:cs="Aria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63" w15:restartNumberingAfterBreak="0">
    <w:nsid w:val="766B4AA3"/>
    <w:multiLevelType w:val="hybridMultilevel"/>
    <w:tmpl w:val="10863AB6"/>
    <w:lvl w:ilvl="0" w:tplc="AA563400">
      <w:start w:val="1"/>
      <w:numFmt w:val="bullet"/>
      <w:lvlText w:val=""/>
      <w:lvlJc w:val="left"/>
      <w:pPr>
        <w:tabs>
          <w:tab w:val="num" w:pos="720"/>
        </w:tabs>
        <w:ind w:left="720" w:hanging="360"/>
      </w:pPr>
      <w:rPr>
        <w:rFonts w:ascii="Symbol" w:hAnsi="Symbol" w:hint="default"/>
        <w:sz w:val="20"/>
      </w:rPr>
    </w:lvl>
    <w:lvl w:ilvl="1" w:tplc="5134A9B4">
      <w:start w:val="3"/>
      <w:numFmt w:val="bullet"/>
      <w:lvlText w:val="-"/>
      <w:lvlJc w:val="left"/>
      <w:pPr>
        <w:ind w:left="1440" w:hanging="360"/>
      </w:pPr>
      <w:rPr>
        <w:rFonts w:ascii="FlandersArtSerif-Regular" w:eastAsia="Calibri" w:hAnsi="FlandersArtSerif-Regular" w:cs="Times New Roman" w:hint="default"/>
      </w:rPr>
    </w:lvl>
    <w:lvl w:ilvl="2" w:tplc="03B44C8C" w:tentative="1">
      <w:start w:val="1"/>
      <w:numFmt w:val="bullet"/>
      <w:lvlText w:val=""/>
      <w:lvlJc w:val="left"/>
      <w:pPr>
        <w:tabs>
          <w:tab w:val="num" w:pos="2160"/>
        </w:tabs>
        <w:ind w:left="2160" w:hanging="360"/>
      </w:pPr>
      <w:rPr>
        <w:rFonts w:ascii="Wingdings" w:hAnsi="Wingdings" w:hint="default"/>
        <w:sz w:val="20"/>
      </w:rPr>
    </w:lvl>
    <w:lvl w:ilvl="3" w:tplc="E49CB274" w:tentative="1">
      <w:start w:val="1"/>
      <w:numFmt w:val="bullet"/>
      <w:lvlText w:val=""/>
      <w:lvlJc w:val="left"/>
      <w:pPr>
        <w:tabs>
          <w:tab w:val="num" w:pos="2880"/>
        </w:tabs>
        <w:ind w:left="2880" w:hanging="360"/>
      </w:pPr>
      <w:rPr>
        <w:rFonts w:ascii="Wingdings" w:hAnsi="Wingdings" w:hint="default"/>
        <w:sz w:val="20"/>
      </w:rPr>
    </w:lvl>
    <w:lvl w:ilvl="4" w:tplc="BF1418AC" w:tentative="1">
      <w:start w:val="1"/>
      <w:numFmt w:val="bullet"/>
      <w:lvlText w:val=""/>
      <w:lvlJc w:val="left"/>
      <w:pPr>
        <w:tabs>
          <w:tab w:val="num" w:pos="3600"/>
        </w:tabs>
        <w:ind w:left="3600" w:hanging="360"/>
      </w:pPr>
      <w:rPr>
        <w:rFonts w:ascii="Wingdings" w:hAnsi="Wingdings" w:hint="default"/>
        <w:sz w:val="20"/>
      </w:rPr>
    </w:lvl>
    <w:lvl w:ilvl="5" w:tplc="04F0C0AE" w:tentative="1">
      <w:start w:val="1"/>
      <w:numFmt w:val="bullet"/>
      <w:lvlText w:val=""/>
      <w:lvlJc w:val="left"/>
      <w:pPr>
        <w:tabs>
          <w:tab w:val="num" w:pos="4320"/>
        </w:tabs>
        <w:ind w:left="4320" w:hanging="360"/>
      </w:pPr>
      <w:rPr>
        <w:rFonts w:ascii="Wingdings" w:hAnsi="Wingdings" w:hint="default"/>
        <w:sz w:val="20"/>
      </w:rPr>
    </w:lvl>
    <w:lvl w:ilvl="6" w:tplc="464AE678" w:tentative="1">
      <w:start w:val="1"/>
      <w:numFmt w:val="bullet"/>
      <w:lvlText w:val=""/>
      <w:lvlJc w:val="left"/>
      <w:pPr>
        <w:tabs>
          <w:tab w:val="num" w:pos="5040"/>
        </w:tabs>
        <w:ind w:left="5040" w:hanging="360"/>
      </w:pPr>
      <w:rPr>
        <w:rFonts w:ascii="Wingdings" w:hAnsi="Wingdings" w:hint="default"/>
        <w:sz w:val="20"/>
      </w:rPr>
    </w:lvl>
    <w:lvl w:ilvl="7" w:tplc="4C2A355E" w:tentative="1">
      <w:start w:val="1"/>
      <w:numFmt w:val="bullet"/>
      <w:lvlText w:val=""/>
      <w:lvlJc w:val="left"/>
      <w:pPr>
        <w:tabs>
          <w:tab w:val="num" w:pos="5760"/>
        </w:tabs>
        <w:ind w:left="5760" w:hanging="360"/>
      </w:pPr>
      <w:rPr>
        <w:rFonts w:ascii="Wingdings" w:hAnsi="Wingdings" w:hint="default"/>
        <w:sz w:val="20"/>
      </w:rPr>
    </w:lvl>
    <w:lvl w:ilvl="8" w:tplc="DDF227D0"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D172BB"/>
    <w:multiLevelType w:val="hybridMultilevel"/>
    <w:tmpl w:val="5BF64F4A"/>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B34532F"/>
    <w:multiLevelType w:val="hybridMultilevel"/>
    <w:tmpl w:val="FF169EB6"/>
    <w:lvl w:ilvl="0" w:tplc="C8EA4F78">
      <w:start w:val="1"/>
      <w:numFmt w:val="bullet"/>
      <w:lvlText w:val="-"/>
      <w:lvlJc w:val="left"/>
      <w:pPr>
        <w:ind w:left="1428" w:hanging="360"/>
      </w:pPr>
      <w:rPr>
        <w:rFonts w:ascii="FlandersArtSerif-Regular" w:eastAsia="Calibri" w:hAnsi="FlandersArtSerif-Regular" w:cs="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6" w15:restartNumberingAfterBreak="0">
    <w:nsid w:val="7D866492"/>
    <w:multiLevelType w:val="hybridMultilevel"/>
    <w:tmpl w:val="72022C08"/>
    <w:lvl w:ilvl="0" w:tplc="7AB04D88">
      <w:start w:val="1"/>
      <w:numFmt w:val="decimal"/>
      <w:lvlText w:val="%1."/>
      <w:lvlJc w:val="left"/>
      <w:pPr>
        <w:tabs>
          <w:tab w:val="num" w:pos="502"/>
        </w:tabs>
        <w:ind w:left="502" w:hanging="360"/>
      </w:pPr>
      <w:rPr>
        <w:rFonts w:ascii="FlandersArtSans-Regular" w:hAnsi="FlandersArtSans-Regular" w:hint="default"/>
        <w:i w:val="0"/>
        <w:sz w:val="22"/>
        <w:szCs w:val="22"/>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7" w15:restartNumberingAfterBreak="0">
    <w:nsid w:val="7ED574F3"/>
    <w:multiLevelType w:val="multilevel"/>
    <w:tmpl w:val="9F9ED702"/>
    <w:styleLink w:val="LFO61"/>
    <w:lvl w:ilvl="0">
      <w:numFmt w:val="bullet"/>
      <w:lvlText w:val="-"/>
      <w:lvlJc w:val="left"/>
      <w:pPr>
        <w:ind w:left="709" w:hanging="709"/>
      </w:pPr>
      <w:rPr>
        <w:rFonts w:ascii="Arial" w:hAnsi="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1"/>
  </w:num>
  <w:num w:numId="2">
    <w:abstractNumId w:val="9"/>
  </w:num>
  <w:num w:numId="3">
    <w:abstractNumId w:val="47"/>
  </w:num>
  <w:num w:numId="4">
    <w:abstractNumId w:val="59"/>
  </w:num>
  <w:num w:numId="5">
    <w:abstractNumId w:val="27"/>
  </w:num>
  <w:num w:numId="6">
    <w:abstractNumId w:val="1"/>
  </w:num>
  <w:num w:numId="7">
    <w:abstractNumId w:val="45"/>
  </w:num>
  <w:num w:numId="8">
    <w:abstractNumId w:val="32"/>
  </w:num>
  <w:num w:numId="9">
    <w:abstractNumId w:val="30"/>
  </w:num>
  <w:num w:numId="10">
    <w:abstractNumId w:val="26"/>
  </w:num>
  <w:num w:numId="11">
    <w:abstractNumId w:val="41"/>
  </w:num>
  <w:num w:numId="12">
    <w:abstractNumId w:val="54"/>
  </w:num>
  <w:num w:numId="13">
    <w:abstractNumId w:val="21"/>
  </w:num>
  <w:num w:numId="14">
    <w:abstractNumId w:val="58"/>
  </w:num>
  <w:num w:numId="15">
    <w:abstractNumId w:val="56"/>
  </w:num>
  <w:num w:numId="16">
    <w:abstractNumId w:val="25"/>
  </w:num>
  <w:num w:numId="17">
    <w:abstractNumId w:val="34"/>
  </w:num>
  <w:num w:numId="18">
    <w:abstractNumId w:val="35"/>
  </w:num>
  <w:num w:numId="19">
    <w:abstractNumId w:val="40"/>
  </w:num>
  <w:num w:numId="20">
    <w:abstractNumId w:val="7"/>
  </w:num>
  <w:num w:numId="21">
    <w:abstractNumId w:val="57"/>
  </w:num>
  <w:num w:numId="22">
    <w:abstractNumId w:val="50"/>
  </w:num>
  <w:num w:numId="23">
    <w:abstractNumId w:val="16"/>
  </w:num>
  <w:num w:numId="24">
    <w:abstractNumId w:val="23"/>
  </w:num>
  <w:num w:numId="25">
    <w:abstractNumId w:val="8"/>
  </w:num>
  <w:num w:numId="26">
    <w:abstractNumId w:val="19"/>
  </w:num>
  <w:num w:numId="27">
    <w:abstractNumId w:val="24"/>
  </w:num>
  <w:num w:numId="28">
    <w:abstractNumId w:val="0"/>
  </w:num>
  <w:num w:numId="29">
    <w:abstractNumId w:val="46"/>
  </w:num>
  <w:num w:numId="30">
    <w:abstractNumId w:val="60"/>
  </w:num>
  <w:num w:numId="31">
    <w:abstractNumId w:val="51"/>
  </w:num>
  <w:num w:numId="32">
    <w:abstractNumId w:val="65"/>
  </w:num>
  <w:num w:numId="33">
    <w:abstractNumId w:val="43"/>
  </w:num>
  <w:num w:numId="34">
    <w:abstractNumId w:val="14"/>
  </w:num>
  <w:num w:numId="35">
    <w:abstractNumId w:val="6"/>
  </w:num>
  <w:num w:numId="36">
    <w:abstractNumId w:val="17"/>
  </w:num>
  <w:num w:numId="37">
    <w:abstractNumId w:val="10"/>
  </w:num>
  <w:num w:numId="38">
    <w:abstractNumId w:val="55"/>
  </w:num>
  <w:num w:numId="39">
    <w:abstractNumId w:val="39"/>
  </w:num>
  <w:num w:numId="40">
    <w:abstractNumId w:val="12"/>
  </w:num>
  <w:num w:numId="41">
    <w:abstractNumId w:val="37"/>
  </w:num>
  <w:num w:numId="42">
    <w:abstractNumId w:val="2"/>
  </w:num>
  <w:num w:numId="43">
    <w:abstractNumId w:val="4"/>
  </w:num>
  <w:num w:numId="44">
    <w:abstractNumId w:val="13"/>
  </w:num>
  <w:num w:numId="45">
    <w:abstractNumId w:val="42"/>
  </w:num>
  <w:num w:numId="46">
    <w:abstractNumId w:val="48"/>
  </w:num>
  <w:num w:numId="47">
    <w:abstractNumId w:val="44"/>
  </w:num>
  <w:num w:numId="48">
    <w:abstractNumId w:val="67"/>
  </w:num>
  <w:num w:numId="49">
    <w:abstractNumId w:val="64"/>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3"/>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8"/>
  </w:num>
  <w:num w:numId="58">
    <w:abstractNumId w:val="38"/>
  </w:num>
  <w:num w:numId="59">
    <w:abstractNumId w:val="53"/>
  </w:num>
  <w:num w:numId="60">
    <w:abstractNumId w:val="18"/>
  </w:num>
  <w:num w:numId="61">
    <w:abstractNumId w:val="36"/>
  </w:num>
  <w:num w:numId="62">
    <w:abstractNumId w:val="20"/>
  </w:num>
  <w:num w:numId="63">
    <w:abstractNumId w:val="62"/>
  </w:num>
  <w:num w:numId="64">
    <w:abstractNumId w:val="3"/>
  </w:num>
  <w:num w:numId="65">
    <w:abstractNumId w:val="22"/>
  </w:num>
  <w:num w:numId="66">
    <w:abstractNumId w:val="49"/>
  </w:num>
  <w:num w:numId="67">
    <w:abstractNumId w:val="5"/>
  </w:num>
  <w:num w:numId="68">
    <w:abstractNumId w:val="15"/>
  </w:num>
  <w:num w:numId="69">
    <w:abstractNumId w:val="63"/>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805"/>
    <w:rsid w:val="00000E48"/>
    <w:rsid w:val="00002165"/>
    <w:rsid w:val="000030CC"/>
    <w:rsid w:val="00003E53"/>
    <w:rsid w:val="0000428E"/>
    <w:rsid w:val="00004412"/>
    <w:rsid w:val="000058D7"/>
    <w:rsid w:val="00005AE6"/>
    <w:rsid w:val="00006EAF"/>
    <w:rsid w:val="00010F40"/>
    <w:rsid w:val="00012576"/>
    <w:rsid w:val="00012A47"/>
    <w:rsid w:val="0001303F"/>
    <w:rsid w:val="00013BEC"/>
    <w:rsid w:val="00013DE5"/>
    <w:rsid w:val="000152B2"/>
    <w:rsid w:val="00015399"/>
    <w:rsid w:val="0001554F"/>
    <w:rsid w:val="00016B38"/>
    <w:rsid w:val="00017642"/>
    <w:rsid w:val="00021696"/>
    <w:rsid w:val="0002315E"/>
    <w:rsid w:val="0002604D"/>
    <w:rsid w:val="000261AA"/>
    <w:rsid w:val="000320F9"/>
    <w:rsid w:val="00032E76"/>
    <w:rsid w:val="0003485E"/>
    <w:rsid w:val="00034FD5"/>
    <w:rsid w:val="0003553B"/>
    <w:rsid w:val="000378D1"/>
    <w:rsid w:val="000401EF"/>
    <w:rsid w:val="0004048F"/>
    <w:rsid w:val="00041E2B"/>
    <w:rsid w:val="00042325"/>
    <w:rsid w:val="0004379A"/>
    <w:rsid w:val="000437BC"/>
    <w:rsid w:val="00044470"/>
    <w:rsid w:val="00044FE0"/>
    <w:rsid w:val="000457C7"/>
    <w:rsid w:val="00046B62"/>
    <w:rsid w:val="00047090"/>
    <w:rsid w:val="00047C63"/>
    <w:rsid w:val="00047D12"/>
    <w:rsid w:val="00052DBF"/>
    <w:rsid w:val="00052E08"/>
    <w:rsid w:val="00052E0E"/>
    <w:rsid w:val="00054009"/>
    <w:rsid w:val="0005472E"/>
    <w:rsid w:val="00055A54"/>
    <w:rsid w:val="00057110"/>
    <w:rsid w:val="0006065D"/>
    <w:rsid w:val="00061357"/>
    <w:rsid w:val="000619CC"/>
    <w:rsid w:val="00061E55"/>
    <w:rsid w:val="000622FF"/>
    <w:rsid w:val="00062955"/>
    <w:rsid w:val="00063F17"/>
    <w:rsid w:val="00064879"/>
    <w:rsid w:val="00064CB0"/>
    <w:rsid w:val="00064DBA"/>
    <w:rsid w:val="00065B54"/>
    <w:rsid w:val="000672A2"/>
    <w:rsid w:val="00067E42"/>
    <w:rsid w:val="000706FF"/>
    <w:rsid w:val="000708FB"/>
    <w:rsid w:val="00071E74"/>
    <w:rsid w:val="00071F5C"/>
    <w:rsid w:val="00073870"/>
    <w:rsid w:val="00075026"/>
    <w:rsid w:val="00075172"/>
    <w:rsid w:val="00075886"/>
    <w:rsid w:val="000775EF"/>
    <w:rsid w:val="00081217"/>
    <w:rsid w:val="0008138A"/>
    <w:rsid w:val="0008164F"/>
    <w:rsid w:val="0008243E"/>
    <w:rsid w:val="000840C7"/>
    <w:rsid w:val="000842C1"/>
    <w:rsid w:val="00085C41"/>
    <w:rsid w:val="00086690"/>
    <w:rsid w:val="00087946"/>
    <w:rsid w:val="000901C3"/>
    <w:rsid w:val="00090902"/>
    <w:rsid w:val="00091D25"/>
    <w:rsid w:val="00091DF8"/>
    <w:rsid w:val="0009227B"/>
    <w:rsid w:val="0009238E"/>
    <w:rsid w:val="00092607"/>
    <w:rsid w:val="00092B8F"/>
    <w:rsid w:val="00093C39"/>
    <w:rsid w:val="00094F65"/>
    <w:rsid w:val="00095100"/>
    <w:rsid w:val="00096249"/>
    <w:rsid w:val="0009665E"/>
    <w:rsid w:val="000A2B12"/>
    <w:rsid w:val="000A4458"/>
    <w:rsid w:val="000A576F"/>
    <w:rsid w:val="000A738F"/>
    <w:rsid w:val="000A7809"/>
    <w:rsid w:val="000A7F6F"/>
    <w:rsid w:val="000B0F29"/>
    <w:rsid w:val="000B153D"/>
    <w:rsid w:val="000B5EC5"/>
    <w:rsid w:val="000C0A66"/>
    <w:rsid w:val="000C109E"/>
    <w:rsid w:val="000C16C2"/>
    <w:rsid w:val="000C1FE6"/>
    <w:rsid w:val="000C3C5A"/>
    <w:rsid w:val="000C3CEF"/>
    <w:rsid w:val="000C7913"/>
    <w:rsid w:val="000D08C8"/>
    <w:rsid w:val="000D19E7"/>
    <w:rsid w:val="000D4147"/>
    <w:rsid w:val="000D42EC"/>
    <w:rsid w:val="000D48CE"/>
    <w:rsid w:val="000D4E83"/>
    <w:rsid w:val="000D4EB4"/>
    <w:rsid w:val="000D6920"/>
    <w:rsid w:val="000D6B64"/>
    <w:rsid w:val="000D7EF6"/>
    <w:rsid w:val="000E0BF5"/>
    <w:rsid w:val="000E2AA5"/>
    <w:rsid w:val="000E3BEC"/>
    <w:rsid w:val="000E3FA6"/>
    <w:rsid w:val="000E4906"/>
    <w:rsid w:val="000E5D08"/>
    <w:rsid w:val="000E603F"/>
    <w:rsid w:val="000E7845"/>
    <w:rsid w:val="000F096A"/>
    <w:rsid w:val="000F14A4"/>
    <w:rsid w:val="000F41B6"/>
    <w:rsid w:val="000F48E3"/>
    <w:rsid w:val="000F5A7C"/>
    <w:rsid w:val="000F5DC1"/>
    <w:rsid w:val="000F641B"/>
    <w:rsid w:val="000F6FBE"/>
    <w:rsid w:val="000F7E6C"/>
    <w:rsid w:val="000F7F9A"/>
    <w:rsid w:val="00100230"/>
    <w:rsid w:val="00100425"/>
    <w:rsid w:val="00100D4D"/>
    <w:rsid w:val="00100F50"/>
    <w:rsid w:val="0010207C"/>
    <w:rsid w:val="00102DB3"/>
    <w:rsid w:val="00102FE1"/>
    <w:rsid w:val="001031AF"/>
    <w:rsid w:val="00103915"/>
    <w:rsid w:val="001055D6"/>
    <w:rsid w:val="00105F79"/>
    <w:rsid w:val="001108DA"/>
    <w:rsid w:val="00110F16"/>
    <w:rsid w:val="00110F59"/>
    <w:rsid w:val="001112F6"/>
    <w:rsid w:val="00111E75"/>
    <w:rsid w:val="00112E74"/>
    <w:rsid w:val="0011435B"/>
    <w:rsid w:val="00115348"/>
    <w:rsid w:val="0011558B"/>
    <w:rsid w:val="00115948"/>
    <w:rsid w:val="00116886"/>
    <w:rsid w:val="0011793C"/>
    <w:rsid w:val="00117C7F"/>
    <w:rsid w:val="00121AB6"/>
    <w:rsid w:val="00121BC5"/>
    <w:rsid w:val="00121C1C"/>
    <w:rsid w:val="00122742"/>
    <w:rsid w:val="001227C8"/>
    <w:rsid w:val="00122E55"/>
    <w:rsid w:val="00123D62"/>
    <w:rsid w:val="001255F1"/>
    <w:rsid w:val="00127F92"/>
    <w:rsid w:val="00130451"/>
    <w:rsid w:val="0013068A"/>
    <w:rsid w:val="00131D3C"/>
    <w:rsid w:val="00133B88"/>
    <w:rsid w:val="00133B9F"/>
    <w:rsid w:val="001350D5"/>
    <w:rsid w:val="0013550C"/>
    <w:rsid w:val="00136B62"/>
    <w:rsid w:val="00137363"/>
    <w:rsid w:val="001378F2"/>
    <w:rsid w:val="001414BB"/>
    <w:rsid w:val="00141C75"/>
    <w:rsid w:val="00141F0E"/>
    <w:rsid w:val="00141FA1"/>
    <w:rsid w:val="00142CA9"/>
    <w:rsid w:val="00142D6F"/>
    <w:rsid w:val="00143884"/>
    <w:rsid w:val="00143944"/>
    <w:rsid w:val="00144409"/>
    <w:rsid w:val="00144F70"/>
    <w:rsid w:val="00145891"/>
    <w:rsid w:val="00145A84"/>
    <w:rsid w:val="00145C59"/>
    <w:rsid w:val="001501FF"/>
    <w:rsid w:val="001502FC"/>
    <w:rsid w:val="0015258E"/>
    <w:rsid w:val="001528F8"/>
    <w:rsid w:val="00152D95"/>
    <w:rsid w:val="00154BAA"/>
    <w:rsid w:val="00154BED"/>
    <w:rsid w:val="00157984"/>
    <w:rsid w:val="0016082A"/>
    <w:rsid w:val="00160868"/>
    <w:rsid w:val="00162CEE"/>
    <w:rsid w:val="00163177"/>
    <w:rsid w:val="00164C31"/>
    <w:rsid w:val="0016551F"/>
    <w:rsid w:val="00170107"/>
    <w:rsid w:val="0017382D"/>
    <w:rsid w:val="00174282"/>
    <w:rsid w:val="00174B6A"/>
    <w:rsid w:val="0017539C"/>
    <w:rsid w:val="00175EC7"/>
    <w:rsid w:val="0017603E"/>
    <w:rsid w:val="00177845"/>
    <w:rsid w:val="00180856"/>
    <w:rsid w:val="00183AE8"/>
    <w:rsid w:val="00184EA7"/>
    <w:rsid w:val="0018503C"/>
    <w:rsid w:val="001871C2"/>
    <w:rsid w:val="00190281"/>
    <w:rsid w:val="00193F4C"/>
    <w:rsid w:val="00194533"/>
    <w:rsid w:val="00195BC7"/>
    <w:rsid w:val="001962A1"/>
    <w:rsid w:val="001963F6"/>
    <w:rsid w:val="0019666E"/>
    <w:rsid w:val="00197A18"/>
    <w:rsid w:val="001A007E"/>
    <w:rsid w:val="001A1BBC"/>
    <w:rsid w:val="001A24E4"/>
    <w:rsid w:val="001A2622"/>
    <w:rsid w:val="001A2B88"/>
    <w:rsid w:val="001A3EBD"/>
    <w:rsid w:val="001A3F41"/>
    <w:rsid w:val="001A4044"/>
    <w:rsid w:val="001A53BA"/>
    <w:rsid w:val="001A5808"/>
    <w:rsid w:val="001A5E1D"/>
    <w:rsid w:val="001B03D6"/>
    <w:rsid w:val="001B2159"/>
    <w:rsid w:val="001B3E81"/>
    <w:rsid w:val="001B3FC7"/>
    <w:rsid w:val="001B440E"/>
    <w:rsid w:val="001B5DD4"/>
    <w:rsid w:val="001B6CFA"/>
    <w:rsid w:val="001B7157"/>
    <w:rsid w:val="001B7B79"/>
    <w:rsid w:val="001C0386"/>
    <w:rsid w:val="001C0406"/>
    <w:rsid w:val="001C2A93"/>
    <w:rsid w:val="001C4FD5"/>
    <w:rsid w:val="001C5EAE"/>
    <w:rsid w:val="001C7341"/>
    <w:rsid w:val="001D01EC"/>
    <w:rsid w:val="001D027F"/>
    <w:rsid w:val="001D0AF0"/>
    <w:rsid w:val="001D0E7D"/>
    <w:rsid w:val="001D159D"/>
    <w:rsid w:val="001D17B2"/>
    <w:rsid w:val="001D2A4C"/>
    <w:rsid w:val="001D2FB0"/>
    <w:rsid w:val="001D3860"/>
    <w:rsid w:val="001D3F84"/>
    <w:rsid w:val="001D4D15"/>
    <w:rsid w:val="001D4EAA"/>
    <w:rsid w:val="001D518C"/>
    <w:rsid w:val="001D58A3"/>
    <w:rsid w:val="001D6BAD"/>
    <w:rsid w:val="001D70DF"/>
    <w:rsid w:val="001D7AE8"/>
    <w:rsid w:val="001D7B8D"/>
    <w:rsid w:val="001E08FF"/>
    <w:rsid w:val="001E12E4"/>
    <w:rsid w:val="001E1626"/>
    <w:rsid w:val="001E16DD"/>
    <w:rsid w:val="001E30F2"/>
    <w:rsid w:val="001E447F"/>
    <w:rsid w:val="001E49AD"/>
    <w:rsid w:val="001E549F"/>
    <w:rsid w:val="001E5CE8"/>
    <w:rsid w:val="001E5F88"/>
    <w:rsid w:val="001E6148"/>
    <w:rsid w:val="001E61C8"/>
    <w:rsid w:val="001E694A"/>
    <w:rsid w:val="001E705A"/>
    <w:rsid w:val="001E7D86"/>
    <w:rsid w:val="001F0370"/>
    <w:rsid w:val="001F2775"/>
    <w:rsid w:val="001F3213"/>
    <w:rsid w:val="001F3317"/>
    <w:rsid w:val="001F4FBF"/>
    <w:rsid w:val="001F6AE9"/>
    <w:rsid w:val="001F72A4"/>
    <w:rsid w:val="001F74AA"/>
    <w:rsid w:val="002005D6"/>
    <w:rsid w:val="00201D22"/>
    <w:rsid w:val="002025D3"/>
    <w:rsid w:val="00202B56"/>
    <w:rsid w:val="00203751"/>
    <w:rsid w:val="00204955"/>
    <w:rsid w:val="00204ABF"/>
    <w:rsid w:val="00205F7D"/>
    <w:rsid w:val="00206F15"/>
    <w:rsid w:val="0020793B"/>
    <w:rsid w:val="0020799D"/>
    <w:rsid w:val="00212217"/>
    <w:rsid w:val="00212D8A"/>
    <w:rsid w:val="00213A04"/>
    <w:rsid w:val="00213EAE"/>
    <w:rsid w:val="002142EA"/>
    <w:rsid w:val="00214B22"/>
    <w:rsid w:val="00215BEA"/>
    <w:rsid w:val="00217308"/>
    <w:rsid w:val="002179E5"/>
    <w:rsid w:val="0022034E"/>
    <w:rsid w:val="00220C56"/>
    <w:rsid w:val="00225028"/>
    <w:rsid w:val="002274EB"/>
    <w:rsid w:val="0022756E"/>
    <w:rsid w:val="00227714"/>
    <w:rsid w:val="002313FE"/>
    <w:rsid w:val="00231CDC"/>
    <w:rsid w:val="00232273"/>
    <w:rsid w:val="0023246A"/>
    <w:rsid w:val="00232E62"/>
    <w:rsid w:val="002332C9"/>
    <w:rsid w:val="00233A4C"/>
    <w:rsid w:val="00233AFE"/>
    <w:rsid w:val="00235015"/>
    <w:rsid w:val="00236737"/>
    <w:rsid w:val="00236E7A"/>
    <w:rsid w:val="00237586"/>
    <w:rsid w:val="002376CB"/>
    <w:rsid w:val="00237886"/>
    <w:rsid w:val="002413ED"/>
    <w:rsid w:val="002419B9"/>
    <w:rsid w:val="002424D5"/>
    <w:rsid w:val="002451D1"/>
    <w:rsid w:val="00245D4E"/>
    <w:rsid w:val="002466FA"/>
    <w:rsid w:val="00247DB7"/>
    <w:rsid w:val="002500CF"/>
    <w:rsid w:val="002504F1"/>
    <w:rsid w:val="00251871"/>
    <w:rsid w:val="00254D0C"/>
    <w:rsid w:val="00255B11"/>
    <w:rsid w:val="00256BD9"/>
    <w:rsid w:val="00257107"/>
    <w:rsid w:val="0025740C"/>
    <w:rsid w:val="002579F2"/>
    <w:rsid w:val="0026071D"/>
    <w:rsid w:val="0026141D"/>
    <w:rsid w:val="0026183D"/>
    <w:rsid w:val="0026211F"/>
    <w:rsid w:val="00262340"/>
    <w:rsid w:val="00263785"/>
    <w:rsid w:val="00264E47"/>
    <w:rsid w:val="002653EE"/>
    <w:rsid w:val="00265A7D"/>
    <w:rsid w:val="002667EF"/>
    <w:rsid w:val="00266C0A"/>
    <w:rsid w:val="00266DB5"/>
    <w:rsid w:val="00267294"/>
    <w:rsid w:val="0026767B"/>
    <w:rsid w:val="00267C44"/>
    <w:rsid w:val="00270075"/>
    <w:rsid w:val="002715AA"/>
    <w:rsid w:val="00271899"/>
    <w:rsid w:val="00273D45"/>
    <w:rsid w:val="00273E1D"/>
    <w:rsid w:val="00274090"/>
    <w:rsid w:val="0027484C"/>
    <w:rsid w:val="0027562C"/>
    <w:rsid w:val="0027668B"/>
    <w:rsid w:val="0027669C"/>
    <w:rsid w:val="00277074"/>
    <w:rsid w:val="00277B30"/>
    <w:rsid w:val="0028047F"/>
    <w:rsid w:val="00280734"/>
    <w:rsid w:val="002813D4"/>
    <w:rsid w:val="002821EA"/>
    <w:rsid w:val="00282284"/>
    <w:rsid w:val="002825D7"/>
    <w:rsid w:val="00283CC2"/>
    <w:rsid w:val="00287780"/>
    <w:rsid w:val="00287A11"/>
    <w:rsid w:val="00287C6D"/>
    <w:rsid w:val="00290EED"/>
    <w:rsid w:val="002915D0"/>
    <w:rsid w:val="00291670"/>
    <w:rsid w:val="002920B6"/>
    <w:rsid w:val="002923F8"/>
    <w:rsid w:val="00294738"/>
    <w:rsid w:val="002969FB"/>
    <w:rsid w:val="00296A50"/>
    <w:rsid w:val="0029716C"/>
    <w:rsid w:val="002A0E24"/>
    <w:rsid w:val="002A1D3A"/>
    <w:rsid w:val="002A345E"/>
    <w:rsid w:val="002A43CD"/>
    <w:rsid w:val="002A5CA2"/>
    <w:rsid w:val="002A5E5D"/>
    <w:rsid w:val="002A6419"/>
    <w:rsid w:val="002A7E20"/>
    <w:rsid w:val="002B0060"/>
    <w:rsid w:val="002B041B"/>
    <w:rsid w:val="002B285F"/>
    <w:rsid w:val="002B2BF6"/>
    <w:rsid w:val="002B3B99"/>
    <w:rsid w:val="002B514B"/>
    <w:rsid w:val="002B5282"/>
    <w:rsid w:val="002B586B"/>
    <w:rsid w:val="002B77A6"/>
    <w:rsid w:val="002C18EB"/>
    <w:rsid w:val="002C37EA"/>
    <w:rsid w:val="002C3821"/>
    <w:rsid w:val="002C3FC4"/>
    <w:rsid w:val="002C4629"/>
    <w:rsid w:val="002C55A1"/>
    <w:rsid w:val="002C6FDC"/>
    <w:rsid w:val="002D0D77"/>
    <w:rsid w:val="002D1357"/>
    <w:rsid w:val="002D17D0"/>
    <w:rsid w:val="002D2269"/>
    <w:rsid w:val="002D2A1A"/>
    <w:rsid w:val="002D2D34"/>
    <w:rsid w:val="002D345E"/>
    <w:rsid w:val="002D4DAE"/>
    <w:rsid w:val="002D5F94"/>
    <w:rsid w:val="002D6875"/>
    <w:rsid w:val="002E21F6"/>
    <w:rsid w:val="002E3DE9"/>
    <w:rsid w:val="002E462D"/>
    <w:rsid w:val="002E515A"/>
    <w:rsid w:val="002E51C7"/>
    <w:rsid w:val="002E62C2"/>
    <w:rsid w:val="002E650C"/>
    <w:rsid w:val="002E7007"/>
    <w:rsid w:val="002E7C58"/>
    <w:rsid w:val="002F1024"/>
    <w:rsid w:val="002F28CD"/>
    <w:rsid w:val="002F49A2"/>
    <w:rsid w:val="002F4ABF"/>
    <w:rsid w:val="002F56E0"/>
    <w:rsid w:val="002F70C1"/>
    <w:rsid w:val="002F741F"/>
    <w:rsid w:val="002F7EAA"/>
    <w:rsid w:val="0030015E"/>
    <w:rsid w:val="003003B5"/>
    <w:rsid w:val="0030099E"/>
    <w:rsid w:val="0030188F"/>
    <w:rsid w:val="00301DD6"/>
    <w:rsid w:val="00302519"/>
    <w:rsid w:val="003028D9"/>
    <w:rsid w:val="003034D5"/>
    <w:rsid w:val="0030368A"/>
    <w:rsid w:val="0030369C"/>
    <w:rsid w:val="00306103"/>
    <w:rsid w:val="0030653A"/>
    <w:rsid w:val="0030791A"/>
    <w:rsid w:val="00307BE0"/>
    <w:rsid w:val="00307DBE"/>
    <w:rsid w:val="003116B4"/>
    <w:rsid w:val="00311BF1"/>
    <w:rsid w:val="003138F7"/>
    <w:rsid w:val="00313C82"/>
    <w:rsid w:val="0031405E"/>
    <w:rsid w:val="0031459F"/>
    <w:rsid w:val="003145A0"/>
    <w:rsid w:val="003151F5"/>
    <w:rsid w:val="00316191"/>
    <w:rsid w:val="00320C49"/>
    <w:rsid w:val="0032479C"/>
    <w:rsid w:val="00326F04"/>
    <w:rsid w:val="0032701E"/>
    <w:rsid w:val="003321CD"/>
    <w:rsid w:val="00334966"/>
    <w:rsid w:val="00335C02"/>
    <w:rsid w:val="00335EFF"/>
    <w:rsid w:val="0033776F"/>
    <w:rsid w:val="00340E08"/>
    <w:rsid w:val="0034121E"/>
    <w:rsid w:val="00341A6B"/>
    <w:rsid w:val="00342226"/>
    <w:rsid w:val="003461E8"/>
    <w:rsid w:val="003463EE"/>
    <w:rsid w:val="003463F4"/>
    <w:rsid w:val="003467D5"/>
    <w:rsid w:val="00346D8D"/>
    <w:rsid w:val="003504D9"/>
    <w:rsid w:val="00351380"/>
    <w:rsid w:val="00352CED"/>
    <w:rsid w:val="00353448"/>
    <w:rsid w:val="00353645"/>
    <w:rsid w:val="003549E4"/>
    <w:rsid w:val="00354A46"/>
    <w:rsid w:val="003562B5"/>
    <w:rsid w:val="003575A8"/>
    <w:rsid w:val="003600DE"/>
    <w:rsid w:val="003600E4"/>
    <w:rsid w:val="00360518"/>
    <w:rsid w:val="00362FAC"/>
    <w:rsid w:val="00363235"/>
    <w:rsid w:val="003646FF"/>
    <w:rsid w:val="00364CA0"/>
    <w:rsid w:val="0036590A"/>
    <w:rsid w:val="003659E2"/>
    <w:rsid w:val="003663BE"/>
    <w:rsid w:val="003664D5"/>
    <w:rsid w:val="00366AF8"/>
    <w:rsid w:val="00370CB4"/>
    <w:rsid w:val="003713F2"/>
    <w:rsid w:val="003718D9"/>
    <w:rsid w:val="00371DF0"/>
    <w:rsid w:val="0037317A"/>
    <w:rsid w:val="00373417"/>
    <w:rsid w:val="00373910"/>
    <w:rsid w:val="003740F3"/>
    <w:rsid w:val="00375B38"/>
    <w:rsid w:val="0037723C"/>
    <w:rsid w:val="00377321"/>
    <w:rsid w:val="00377649"/>
    <w:rsid w:val="00380350"/>
    <w:rsid w:val="003808C1"/>
    <w:rsid w:val="00380EBD"/>
    <w:rsid w:val="0038272B"/>
    <w:rsid w:val="00382776"/>
    <w:rsid w:val="00382B6A"/>
    <w:rsid w:val="00383635"/>
    <w:rsid w:val="003846CF"/>
    <w:rsid w:val="00384B81"/>
    <w:rsid w:val="0038691D"/>
    <w:rsid w:val="00386CCC"/>
    <w:rsid w:val="0039008B"/>
    <w:rsid w:val="0039084B"/>
    <w:rsid w:val="003908FB"/>
    <w:rsid w:val="00390B80"/>
    <w:rsid w:val="00390E98"/>
    <w:rsid w:val="003925E1"/>
    <w:rsid w:val="00393DDF"/>
    <w:rsid w:val="00394907"/>
    <w:rsid w:val="00394A32"/>
    <w:rsid w:val="0039588C"/>
    <w:rsid w:val="00396098"/>
    <w:rsid w:val="00396C5E"/>
    <w:rsid w:val="003A21C5"/>
    <w:rsid w:val="003A25D1"/>
    <w:rsid w:val="003A2CB7"/>
    <w:rsid w:val="003A3BAA"/>
    <w:rsid w:val="003A3C16"/>
    <w:rsid w:val="003A7D46"/>
    <w:rsid w:val="003B166D"/>
    <w:rsid w:val="003B33B6"/>
    <w:rsid w:val="003B3579"/>
    <w:rsid w:val="003B3CE2"/>
    <w:rsid w:val="003B4210"/>
    <w:rsid w:val="003B4826"/>
    <w:rsid w:val="003B49E2"/>
    <w:rsid w:val="003B4A7B"/>
    <w:rsid w:val="003B4B13"/>
    <w:rsid w:val="003B5F86"/>
    <w:rsid w:val="003B71AE"/>
    <w:rsid w:val="003B7EC5"/>
    <w:rsid w:val="003B7FF0"/>
    <w:rsid w:val="003C0C66"/>
    <w:rsid w:val="003C1382"/>
    <w:rsid w:val="003C2B8A"/>
    <w:rsid w:val="003C4598"/>
    <w:rsid w:val="003C5608"/>
    <w:rsid w:val="003C5C1B"/>
    <w:rsid w:val="003C6B6A"/>
    <w:rsid w:val="003C7127"/>
    <w:rsid w:val="003C7E15"/>
    <w:rsid w:val="003D0FB6"/>
    <w:rsid w:val="003D1EF9"/>
    <w:rsid w:val="003D22BC"/>
    <w:rsid w:val="003D37DF"/>
    <w:rsid w:val="003D3B4F"/>
    <w:rsid w:val="003D3EE8"/>
    <w:rsid w:val="003E05C9"/>
    <w:rsid w:val="003E1D23"/>
    <w:rsid w:val="003E63EB"/>
    <w:rsid w:val="003F0428"/>
    <w:rsid w:val="003F24D8"/>
    <w:rsid w:val="003F3883"/>
    <w:rsid w:val="003F4A2F"/>
    <w:rsid w:val="003F4F5A"/>
    <w:rsid w:val="003F5B07"/>
    <w:rsid w:val="003F5DDD"/>
    <w:rsid w:val="003F62EC"/>
    <w:rsid w:val="003F6EC0"/>
    <w:rsid w:val="00400F12"/>
    <w:rsid w:val="0040119F"/>
    <w:rsid w:val="0040142E"/>
    <w:rsid w:val="00401472"/>
    <w:rsid w:val="00401480"/>
    <w:rsid w:val="00402A14"/>
    <w:rsid w:val="00403B86"/>
    <w:rsid w:val="0040472C"/>
    <w:rsid w:val="00405298"/>
    <w:rsid w:val="0040529D"/>
    <w:rsid w:val="004054D2"/>
    <w:rsid w:val="00405F41"/>
    <w:rsid w:val="0040779F"/>
    <w:rsid w:val="00407CB2"/>
    <w:rsid w:val="0041010B"/>
    <w:rsid w:val="00410B9A"/>
    <w:rsid w:val="004120F2"/>
    <w:rsid w:val="0041284E"/>
    <w:rsid w:val="00413500"/>
    <w:rsid w:val="00413C5B"/>
    <w:rsid w:val="00414264"/>
    <w:rsid w:val="00416544"/>
    <w:rsid w:val="0042010C"/>
    <w:rsid w:val="0042044F"/>
    <w:rsid w:val="004220AB"/>
    <w:rsid w:val="00422188"/>
    <w:rsid w:val="00422406"/>
    <w:rsid w:val="00423201"/>
    <w:rsid w:val="004233AA"/>
    <w:rsid w:val="00423AB0"/>
    <w:rsid w:val="00423F6C"/>
    <w:rsid w:val="004249CC"/>
    <w:rsid w:val="0042675A"/>
    <w:rsid w:val="00426BA1"/>
    <w:rsid w:val="00426F7A"/>
    <w:rsid w:val="00430230"/>
    <w:rsid w:val="00430B47"/>
    <w:rsid w:val="00431D68"/>
    <w:rsid w:val="00432AF4"/>
    <w:rsid w:val="004344A8"/>
    <w:rsid w:val="004345C3"/>
    <w:rsid w:val="00435254"/>
    <w:rsid w:val="00436050"/>
    <w:rsid w:val="00436B26"/>
    <w:rsid w:val="004377C3"/>
    <w:rsid w:val="00437AD6"/>
    <w:rsid w:val="004441C4"/>
    <w:rsid w:val="00444696"/>
    <w:rsid w:val="00444F10"/>
    <w:rsid w:val="00445BD8"/>
    <w:rsid w:val="00447366"/>
    <w:rsid w:val="004476F5"/>
    <w:rsid w:val="00447ACA"/>
    <w:rsid w:val="0045032A"/>
    <w:rsid w:val="00450C9E"/>
    <w:rsid w:val="0045253E"/>
    <w:rsid w:val="0045287B"/>
    <w:rsid w:val="00452D07"/>
    <w:rsid w:val="0045356D"/>
    <w:rsid w:val="00453648"/>
    <w:rsid w:val="004560CB"/>
    <w:rsid w:val="004567AD"/>
    <w:rsid w:val="00456CCE"/>
    <w:rsid w:val="00457887"/>
    <w:rsid w:val="004578C0"/>
    <w:rsid w:val="00457C63"/>
    <w:rsid w:val="00457EA2"/>
    <w:rsid w:val="00461324"/>
    <w:rsid w:val="00461F86"/>
    <w:rsid w:val="00462F18"/>
    <w:rsid w:val="00463ABC"/>
    <w:rsid w:val="00463AE0"/>
    <w:rsid w:val="00467D75"/>
    <w:rsid w:val="00467E4E"/>
    <w:rsid w:val="00470640"/>
    <w:rsid w:val="00471F81"/>
    <w:rsid w:val="00471FC3"/>
    <w:rsid w:val="00472305"/>
    <w:rsid w:val="00474EF9"/>
    <w:rsid w:val="0047609F"/>
    <w:rsid w:val="00476E5B"/>
    <w:rsid w:val="004771F2"/>
    <w:rsid w:val="004774D8"/>
    <w:rsid w:val="004776BA"/>
    <w:rsid w:val="004800B0"/>
    <w:rsid w:val="00480255"/>
    <w:rsid w:val="00480372"/>
    <w:rsid w:val="00480C4E"/>
    <w:rsid w:val="004816C8"/>
    <w:rsid w:val="004820FA"/>
    <w:rsid w:val="00482763"/>
    <w:rsid w:val="00483B15"/>
    <w:rsid w:val="004844ED"/>
    <w:rsid w:val="00486A8B"/>
    <w:rsid w:val="00487D91"/>
    <w:rsid w:val="00490415"/>
    <w:rsid w:val="004906F3"/>
    <w:rsid w:val="00490CDD"/>
    <w:rsid w:val="00490D1B"/>
    <w:rsid w:val="00491598"/>
    <w:rsid w:val="00491B95"/>
    <w:rsid w:val="004937C0"/>
    <w:rsid w:val="004937E6"/>
    <w:rsid w:val="00494351"/>
    <w:rsid w:val="00495570"/>
    <w:rsid w:val="004961E0"/>
    <w:rsid w:val="00497492"/>
    <w:rsid w:val="0049779C"/>
    <w:rsid w:val="004A017E"/>
    <w:rsid w:val="004A0499"/>
    <w:rsid w:val="004A0A36"/>
    <w:rsid w:val="004A1075"/>
    <w:rsid w:val="004A117C"/>
    <w:rsid w:val="004A209A"/>
    <w:rsid w:val="004A251E"/>
    <w:rsid w:val="004A3B93"/>
    <w:rsid w:val="004A4E73"/>
    <w:rsid w:val="004A5910"/>
    <w:rsid w:val="004A5BC7"/>
    <w:rsid w:val="004A61AB"/>
    <w:rsid w:val="004A66C5"/>
    <w:rsid w:val="004B097D"/>
    <w:rsid w:val="004B0D7A"/>
    <w:rsid w:val="004B0F4E"/>
    <w:rsid w:val="004B150C"/>
    <w:rsid w:val="004B1A44"/>
    <w:rsid w:val="004B1E5A"/>
    <w:rsid w:val="004B2523"/>
    <w:rsid w:val="004B2BE9"/>
    <w:rsid w:val="004B2D53"/>
    <w:rsid w:val="004B2ED8"/>
    <w:rsid w:val="004B351B"/>
    <w:rsid w:val="004B354C"/>
    <w:rsid w:val="004B38EB"/>
    <w:rsid w:val="004B4509"/>
    <w:rsid w:val="004B46C4"/>
    <w:rsid w:val="004B5D2B"/>
    <w:rsid w:val="004B6B70"/>
    <w:rsid w:val="004B7543"/>
    <w:rsid w:val="004B7840"/>
    <w:rsid w:val="004C1613"/>
    <w:rsid w:val="004C203E"/>
    <w:rsid w:val="004C2A91"/>
    <w:rsid w:val="004C4217"/>
    <w:rsid w:val="004C4413"/>
    <w:rsid w:val="004C4882"/>
    <w:rsid w:val="004C4B8A"/>
    <w:rsid w:val="004C4F8F"/>
    <w:rsid w:val="004C5BE4"/>
    <w:rsid w:val="004D0819"/>
    <w:rsid w:val="004D0B94"/>
    <w:rsid w:val="004D0DA2"/>
    <w:rsid w:val="004D1942"/>
    <w:rsid w:val="004D6A52"/>
    <w:rsid w:val="004D6CFC"/>
    <w:rsid w:val="004D7A01"/>
    <w:rsid w:val="004E005E"/>
    <w:rsid w:val="004E11CE"/>
    <w:rsid w:val="004E2AEE"/>
    <w:rsid w:val="004E467D"/>
    <w:rsid w:val="004E47FC"/>
    <w:rsid w:val="004E4E61"/>
    <w:rsid w:val="004E6EBC"/>
    <w:rsid w:val="004E733C"/>
    <w:rsid w:val="004E77F4"/>
    <w:rsid w:val="004F0660"/>
    <w:rsid w:val="004F09B7"/>
    <w:rsid w:val="004F20AF"/>
    <w:rsid w:val="004F5299"/>
    <w:rsid w:val="004F63C7"/>
    <w:rsid w:val="004F63D8"/>
    <w:rsid w:val="00501061"/>
    <w:rsid w:val="00501374"/>
    <w:rsid w:val="00502F8D"/>
    <w:rsid w:val="00503DB1"/>
    <w:rsid w:val="0050431E"/>
    <w:rsid w:val="00505794"/>
    <w:rsid w:val="00506746"/>
    <w:rsid w:val="0050763A"/>
    <w:rsid w:val="00510DB8"/>
    <w:rsid w:val="005112F8"/>
    <w:rsid w:val="005136CA"/>
    <w:rsid w:val="00515836"/>
    <w:rsid w:val="00515AF3"/>
    <w:rsid w:val="005165EC"/>
    <w:rsid w:val="00520059"/>
    <w:rsid w:val="00521048"/>
    <w:rsid w:val="00523AE8"/>
    <w:rsid w:val="0052441B"/>
    <w:rsid w:val="00525713"/>
    <w:rsid w:val="00526902"/>
    <w:rsid w:val="005271DA"/>
    <w:rsid w:val="005302BE"/>
    <w:rsid w:val="00530D9D"/>
    <w:rsid w:val="00531A04"/>
    <w:rsid w:val="00531C1A"/>
    <w:rsid w:val="00532BF5"/>
    <w:rsid w:val="00533F06"/>
    <w:rsid w:val="00534F65"/>
    <w:rsid w:val="0053780E"/>
    <w:rsid w:val="0054167B"/>
    <w:rsid w:val="005419E9"/>
    <w:rsid w:val="00542649"/>
    <w:rsid w:val="00542CEC"/>
    <w:rsid w:val="00542DB6"/>
    <w:rsid w:val="0054386C"/>
    <w:rsid w:val="00543B57"/>
    <w:rsid w:val="00545CF1"/>
    <w:rsid w:val="00546EFE"/>
    <w:rsid w:val="005472CA"/>
    <w:rsid w:val="00547DF5"/>
    <w:rsid w:val="00551730"/>
    <w:rsid w:val="00551BC8"/>
    <w:rsid w:val="00551E3E"/>
    <w:rsid w:val="005537DF"/>
    <w:rsid w:val="0055503E"/>
    <w:rsid w:val="00555132"/>
    <w:rsid w:val="00556B85"/>
    <w:rsid w:val="00557E88"/>
    <w:rsid w:val="005614AC"/>
    <w:rsid w:val="00561AB0"/>
    <w:rsid w:val="00561DF4"/>
    <w:rsid w:val="00562F74"/>
    <w:rsid w:val="0056359A"/>
    <w:rsid w:val="0056388B"/>
    <w:rsid w:val="00564540"/>
    <w:rsid w:val="00564785"/>
    <w:rsid w:val="00565265"/>
    <w:rsid w:val="00565A37"/>
    <w:rsid w:val="00567B29"/>
    <w:rsid w:val="00570EC4"/>
    <w:rsid w:val="00570ECC"/>
    <w:rsid w:val="00572A9C"/>
    <w:rsid w:val="00573AC0"/>
    <w:rsid w:val="00573FC2"/>
    <w:rsid w:val="00574D72"/>
    <w:rsid w:val="00575FAA"/>
    <w:rsid w:val="00576CAC"/>
    <w:rsid w:val="00577D19"/>
    <w:rsid w:val="00580DE6"/>
    <w:rsid w:val="00580F45"/>
    <w:rsid w:val="005810CB"/>
    <w:rsid w:val="00581E29"/>
    <w:rsid w:val="005823ED"/>
    <w:rsid w:val="005838A1"/>
    <w:rsid w:val="00583E60"/>
    <w:rsid w:val="005857D6"/>
    <w:rsid w:val="0058630A"/>
    <w:rsid w:val="005874CB"/>
    <w:rsid w:val="00587697"/>
    <w:rsid w:val="00590684"/>
    <w:rsid w:val="005908B8"/>
    <w:rsid w:val="00590E7E"/>
    <w:rsid w:val="0059162F"/>
    <w:rsid w:val="0059275B"/>
    <w:rsid w:val="00593017"/>
    <w:rsid w:val="00595A1E"/>
    <w:rsid w:val="005964BC"/>
    <w:rsid w:val="005966BB"/>
    <w:rsid w:val="0059701D"/>
    <w:rsid w:val="00597294"/>
    <w:rsid w:val="005A250A"/>
    <w:rsid w:val="005A4720"/>
    <w:rsid w:val="005A4FAA"/>
    <w:rsid w:val="005A7623"/>
    <w:rsid w:val="005A7BEE"/>
    <w:rsid w:val="005B004B"/>
    <w:rsid w:val="005B01D8"/>
    <w:rsid w:val="005B0CAD"/>
    <w:rsid w:val="005B28AF"/>
    <w:rsid w:val="005B37B6"/>
    <w:rsid w:val="005B3CAC"/>
    <w:rsid w:val="005B4648"/>
    <w:rsid w:val="005B5BC6"/>
    <w:rsid w:val="005B5CB3"/>
    <w:rsid w:val="005B6B11"/>
    <w:rsid w:val="005C0801"/>
    <w:rsid w:val="005C4B01"/>
    <w:rsid w:val="005C69AA"/>
    <w:rsid w:val="005D05C6"/>
    <w:rsid w:val="005D18C8"/>
    <w:rsid w:val="005D2390"/>
    <w:rsid w:val="005D2E24"/>
    <w:rsid w:val="005D2FD5"/>
    <w:rsid w:val="005D305C"/>
    <w:rsid w:val="005D4379"/>
    <w:rsid w:val="005D495F"/>
    <w:rsid w:val="005D590E"/>
    <w:rsid w:val="005D6398"/>
    <w:rsid w:val="005E0D39"/>
    <w:rsid w:val="005E1666"/>
    <w:rsid w:val="005E271A"/>
    <w:rsid w:val="005E2D32"/>
    <w:rsid w:val="005E321B"/>
    <w:rsid w:val="005E3348"/>
    <w:rsid w:val="005E40EA"/>
    <w:rsid w:val="005E4832"/>
    <w:rsid w:val="005E4DEC"/>
    <w:rsid w:val="005E6A28"/>
    <w:rsid w:val="005E72D6"/>
    <w:rsid w:val="005F0382"/>
    <w:rsid w:val="005F08AB"/>
    <w:rsid w:val="005F0E69"/>
    <w:rsid w:val="005F2A19"/>
    <w:rsid w:val="005F45C3"/>
    <w:rsid w:val="005F5A30"/>
    <w:rsid w:val="005F7B6C"/>
    <w:rsid w:val="005F7D5F"/>
    <w:rsid w:val="00601086"/>
    <w:rsid w:val="006019AE"/>
    <w:rsid w:val="00601B79"/>
    <w:rsid w:val="00604F22"/>
    <w:rsid w:val="00606D25"/>
    <w:rsid w:val="00607A7F"/>
    <w:rsid w:val="00610383"/>
    <w:rsid w:val="00610E62"/>
    <w:rsid w:val="006119E9"/>
    <w:rsid w:val="00613C81"/>
    <w:rsid w:val="00613EE8"/>
    <w:rsid w:val="00614D2A"/>
    <w:rsid w:val="00615D75"/>
    <w:rsid w:val="00617A12"/>
    <w:rsid w:val="00620215"/>
    <w:rsid w:val="006217D2"/>
    <w:rsid w:val="00622CF6"/>
    <w:rsid w:val="00623C29"/>
    <w:rsid w:val="0062535A"/>
    <w:rsid w:val="006258E8"/>
    <w:rsid w:val="00625988"/>
    <w:rsid w:val="00626307"/>
    <w:rsid w:val="00626630"/>
    <w:rsid w:val="00627F21"/>
    <w:rsid w:val="00630DDE"/>
    <w:rsid w:val="006310A1"/>
    <w:rsid w:val="00632531"/>
    <w:rsid w:val="00633202"/>
    <w:rsid w:val="00633E12"/>
    <w:rsid w:val="00634356"/>
    <w:rsid w:val="00635528"/>
    <w:rsid w:val="006364FE"/>
    <w:rsid w:val="00640950"/>
    <w:rsid w:val="00641510"/>
    <w:rsid w:val="00641E34"/>
    <w:rsid w:val="006422B9"/>
    <w:rsid w:val="006424F3"/>
    <w:rsid w:val="00643DB9"/>
    <w:rsid w:val="00644CE0"/>
    <w:rsid w:val="006453F6"/>
    <w:rsid w:val="00650F16"/>
    <w:rsid w:val="006516E5"/>
    <w:rsid w:val="00651872"/>
    <w:rsid w:val="00651D33"/>
    <w:rsid w:val="0065232F"/>
    <w:rsid w:val="00652CDA"/>
    <w:rsid w:val="00652EB0"/>
    <w:rsid w:val="00653305"/>
    <w:rsid w:val="00653ACF"/>
    <w:rsid w:val="00654C76"/>
    <w:rsid w:val="00654DA3"/>
    <w:rsid w:val="00655368"/>
    <w:rsid w:val="006561ED"/>
    <w:rsid w:val="006567EB"/>
    <w:rsid w:val="006569AC"/>
    <w:rsid w:val="006572FB"/>
    <w:rsid w:val="0066091F"/>
    <w:rsid w:val="00660B4E"/>
    <w:rsid w:val="00661219"/>
    <w:rsid w:val="00661B9F"/>
    <w:rsid w:val="00663A21"/>
    <w:rsid w:val="00664350"/>
    <w:rsid w:val="0066699B"/>
    <w:rsid w:val="00667D39"/>
    <w:rsid w:val="006700E1"/>
    <w:rsid w:val="006705FF"/>
    <w:rsid w:val="00671FCA"/>
    <w:rsid w:val="006729DB"/>
    <w:rsid w:val="006756E5"/>
    <w:rsid w:val="006758EC"/>
    <w:rsid w:val="006764C8"/>
    <w:rsid w:val="00676D8F"/>
    <w:rsid w:val="0067742A"/>
    <w:rsid w:val="00677D60"/>
    <w:rsid w:val="00680E82"/>
    <w:rsid w:val="0068143E"/>
    <w:rsid w:val="0068263A"/>
    <w:rsid w:val="00683E71"/>
    <w:rsid w:val="0068586F"/>
    <w:rsid w:val="00687733"/>
    <w:rsid w:val="00693D61"/>
    <w:rsid w:val="006941FE"/>
    <w:rsid w:val="006955B5"/>
    <w:rsid w:val="00695D2A"/>
    <w:rsid w:val="00695E2C"/>
    <w:rsid w:val="00696DAA"/>
    <w:rsid w:val="006976BD"/>
    <w:rsid w:val="00697993"/>
    <w:rsid w:val="006A1D32"/>
    <w:rsid w:val="006A244C"/>
    <w:rsid w:val="006A53AA"/>
    <w:rsid w:val="006A578D"/>
    <w:rsid w:val="006A61EE"/>
    <w:rsid w:val="006A6541"/>
    <w:rsid w:val="006A692D"/>
    <w:rsid w:val="006A753F"/>
    <w:rsid w:val="006B0E15"/>
    <w:rsid w:val="006B0FF0"/>
    <w:rsid w:val="006B338A"/>
    <w:rsid w:val="006B3CDA"/>
    <w:rsid w:val="006B3F88"/>
    <w:rsid w:val="006B41D6"/>
    <w:rsid w:val="006B450C"/>
    <w:rsid w:val="006B6D4C"/>
    <w:rsid w:val="006B734B"/>
    <w:rsid w:val="006B78C5"/>
    <w:rsid w:val="006C03BA"/>
    <w:rsid w:val="006C1495"/>
    <w:rsid w:val="006C19D8"/>
    <w:rsid w:val="006C1AEB"/>
    <w:rsid w:val="006C28EC"/>
    <w:rsid w:val="006C2DE2"/>
    <w:rsid w:val="006C6043"/>
    <w:rsid w:val="006C676C"/>
    <w:rsid w:val="006C7B9C"/>
    <w:rsid w:val="006D0071"/>
    <w:rsid w:val="006D057D"/>
    <w:rsid w:val="006D086E"/>
    <w:rsid w:val="006D0D90"/>
    <w:rsid w:val="006D0DD7"/>
    <w:rsid w:val="006D0FF8"/>
    <w:rsid w:val="006D2C2C"/>
    <w:rsid w:val="006D3ED8"/>
    <w:rsid w:val="006D4002"/>
    <w:rsid w:val="006D42F0"/>
    <w:rsid w:val="006D4401"/>
    <w:rsid w:val="006D4666"/>
    <w:rsid w:val="006D4C02"/>
    <w:rsid w:val="006D682A"/>
    <w:rsid w:val="006D6C9D"/>
    <w:rsid w:val="006D6D82"/>
    <w:rsid w:val="006D6DB5"/>
    <w:rsid w:val="006D6F66"/>
    <w:rsid w:val="006D7319"/>
    <w:rsid w:val="006E07D8"/>
    <w:rsid w:val="006E0B69"/>
    <w:rsid w:val="006E1365"/>
    <w:rsid w:val="006E3EFA"/>
    <w:rsid w:val="006E44FD"/>
    <w:rsid w:val="006E4557"/>
    <w:rsid w:val="006E4A8C"/>
    <w:rsid w:val="006E567E"/>
    <w:rsid w:val="006E67BA"/>
    <w:rsid w:val="006F0A9E"/>
    <w:rsid w:val="006F0FD3"/>
    <w:rsid w:val="006F4036"/>
    <w:rsid w:val="006F5068"/>
    <w:rsid w:val="006F5E05"/>
    <w:rsid w:val="006F6797"/>
    <w:rsid w:val="00700845"/>
    <w:rsid w:val="00701236"/>
    <w:rsid w:val="007030E1"/>
    <w:rsid w:val="00704356"/>
    <w:rsid w:val="0070455A"/>
    <w:rsid w:val="00704882"/>
    <w:rsid w:val="00704A9E"/>
    <w:rsid w:val="00704B7E"/>
    <w:rsid w:val="00704DFD"/>
    <w:rsid w:val="0070784B"/>
    <w:rsid w:val="0071055B"/>
    <w:rsid w:val="0071074C"/>
    <w:rsid w:val="00711778"/>
    <w:rsid w:val="0071179E"/>
    <w:rsid w:val="0071278E"/>
    <w:rsid w:val="00714FF3"/>
    <w:rsid w:val="007154EF"/>
    <w:rsid w:val="00715AF5"/>
    <w:rsid w:val="00715B10"/>
    <w:rsid w:val="0071640F"/>
    <w:rsid w:val="00717001"/>
    <w:rsid w:val="007172E4"/>
    <w:rsid w:val="007173B6"/>
    <w:rsid w:val="0071744E"/>
    <w:rsid w:val="007179EB"/>
    <w:rsid w:val="00720AF3"/>
    <w:rsid w:val="007210D3"/>
    <w:rsid w:val="00721187"/>
    <w:rsid w:val="007212E7"/>
    <w:rsid w:val="00721E11"/>
    <w:rsid w:val="00723042"/>
    <w:rsid w:val="00723490"/>
    <w:rsid w:val="00727B59"/>
    <w:rsid w:val="00727F48"/>
    <w:rsid w:val="007307AB"/>
    <w:rsid w:val="007307E4"/>
    <w:rsid w:val="007310BB"/>
    <w:rsid w:val="0073221F"/>
    <w:rsid w:val="00733A7A"/>
    <w:rsid w:val="00734E39"/>
    <w:rsid w:val="007359D5"/>
    <w:rsid w:val="00735FBA"/>
    <w:rsid w:val="0073735A"/>
    <w:rsid w:val="00740EF8"/>
    <w:rsid w:val="00741551"/>
    <w:rsid w:val="00741824"/>
    <w:rsid w:val="0074191A"/>
    <w:rsid w:val="00741FB3"/>
    <w:rsid w:val="00742107"/>
    <w:rsid w:val="00743092"/>
    <w:rsid w:val="00743C8A"/>
    <w:rsid w:val="00744866"/>
    <w:rsid w:val="0074535C"/>
    <w:rsid w:val="00746A23"/>
    <w:rsid w:val="0074719C"/>
    <w:rsid w:val="00751B0B"/>
    <w:rsid w:val="00752985"/>
    <w:rsid w:val="00756C40"/>
    <w:rsid w:val="0076135E"/>
    <w:rsid w:val="00761AA3"/>
    <w:rsid w:val="00762954"/>
    <w:rsid w:val="00762AC7"/>
    <w:rsid w:val="00762D45"/>
    <w:rsid w:val="007637F8"/>
    <w:rsid w:val="0076730E"/>
    <w:rsid w:val="0076765F"/>
    <w:rsid w:val="00767D57"/>
    <w:rsid w:val="00770012"/>
    <w:rsid w:val="00772EAB"/>
    <w:rsid w:val="00776ABA"/>
    <w:rsid w:val="007778E5"/>
    <w:rsid w:val="007813B6"/>
    <w:rsid w:val="00781AD5"/>
    <w:rsid w:val="00781AF7"/>
    <w:rsid w:val="0078221B"/>
    <w:rsid w:val="00782357"/>
    <w:rsid w:val="00783785"/>
    <w:rsid w:val="007903BA"/>
    <w:rsid w:val="007906B7"/>
    <w:rsid w:val="0079099A"/>
    <w:rsid w:val="00790AE0"/>
    <w:rsid w:val="007915A3"/>
    <w:rsid w:val="0079171A"/>
    <w:rsid w:val="00792842"/>
    <w:rsid w:val="00794632"/>
    <w:rsid w:val="00795C1C"/>
    <w:rsid w:val="00795F84"/>
    <w:rsid w:val="0079601F"/>
    <w:rsid w:val="00797012"/>
    <w:rsid w:val="007A0C53"/>
    <w:rsid w:val="007A1236"/>
    <w:rsid w:val="007A12E4"/>
    <w:rsid w:val="007A1580"/>
    <w:rsid w:val="007A273E"/>
    <w:rsid w:val="007A2F32"/>
    <w:rsid w:val="007A380F"/>
    <w:rsid w:val="007A4669"/>
    <w:rsid w:val="007A4F0C"/>
    <w:rsid w:val="007B11F1"/>
    <w:rsid w:val="007B1F3E"/>
    <w:rsid w:val="007B2900"/>
    <w:rsid w:val="007B2AAE"/>
    <w:rsid w:val="007B3DEC"/>
    <w:rsid w:val="007B42D3"/>
    <w:rsid w:val="007B487D"/>
    <w:rsid w:val="007B4AE8"/>
    <w:rsid w:val="007B4BE2"/>
    <w:rsid w:val="007B5636"/>
    <w:rsid w:val="007B6C6A"/>
    <w:rsid w:val="007B7928"/>
    <w:rsid w:val="007C0178"/>
    <w:rsid w:val="007C1045"/>
    <w:rsid w:val="007C1505"/>
    <w:rsid w:val="007C1A8A"/>
    <w:rsid w:val="007C3619"/>
    <w:rsid w:val="007C4D44"/>
    <w:rsid w:val="007C54A7"/>
    <w:rsid w:val="007D0DB1"/>
    <w:rsid w:val="007D11AA"/>
    <w:rsid w:val="007D1C97"/>
    <w:rsid w:val="007D23B4"/>
    <w:rsid w:val="007D3DE8"/>
    <w:rsid w:val="007D4120"/>
    <w:rsid w:val="007D629B"/>
    <w:rsid w:val="007D7043"/>
    <w:rsid w:val="007D749E"/>
    <w:rsid w:val="007E0924"/>
    <w:rsid w:val="007E4663"/>
    <w:rsid w:val="007E53D7"/>
    <w:rsid w:val="007E64D8"/>
    <w:rsid w:val="007E686C"/>
    <w:rsid w:val="007E7290"/>
    <w:rsid w:val="007E796F"/>
    <w:rsid w:val="007F2B1B"/>
    <w:rsid w:val="007F3DDA"/>
    <w:rsid w:val="007F6155"/>
    <w:rsid w:val="007F635A"/>
    <w:rsid w:val="00800063"/>
    <w:rsid w:val="008019E2"/>
    <w:rsid w:val="00802176"/>
    <w:rsid w:val="00802CFE"/>
    <w:rsid w:val="008037EA"/>
    <w:rsid w:val="00803B29"/>
    <w:rsid w:val="00805567"/>
    <w:rsid w:val="0080557F"/>
    <w:rsid w:val="008064B2"/>
    <w:rsid w:val="008065EF"/>
    <w:rsid w:val="008066F9"/>
    <w:rsid w:val="00807029"/>
    <w:rsid w:val="00807B35"/>
    <w:rsid w:val="0081035C"/>
    <w:rsid w:val="00810577"/>
    <w:rsid w:val="008123EB"/>
    <w:rsid w:val="0081246A"/>
    <w:rsid w:val="00812608"/>
    <w:rsid w:val="00812914"/>
    <w:rsid w:val="00812ABF"/>
    <w:rsid w:val="008135D0"/>
    <w:rsid w:val="0082023E"/>
    <w:rsid w:val="00821C96"/>
    <w:rsid w:val="008227B2"/>
    <w:rsid w:val="008232FC"/>
    <w:rsid w:val="00823740"/>
    <w:rsid w:val="00824350"/>
    <w:rsid w:val="008246B0"/>
    <w:rsid w:val="008247BF"/>
    <w:rsid w:val="00824C48"/>
    <w:rsid w:val="00825BC8"/>
    <w:rsid w:val="008262F2"/>
    <w:rsid w:val="008265C7"/>
    <w:rsid w:val="00826967"/>
    <w:rsid w:val="0083061E"/>
    <w:rsid w:val="00830719"/>
    <w:rsid w:val="0083163C"/>
    <w:rsid w:val="00831ACD"/>
    <w:rsid w:val="00832B66"/>
    <w:rsid w:val="0083387E"/>
    <w:rsid w:val="00833B28"/>
    <w:rsid w:val="0083427B"/>
    <w:rsid w:val="00834C67"/>
    <w:rsid w:val="00835805"/>
    <w:rsid w:val="00835CF4"/>
    <w:rsid w:val="00835E3D"/>
    <w:rsid w:val="0083763F"/>
    <w:rsid w:val="00837659"/>
    <w:rsid w:val="00837F6E"/>
    <w:rsid w:val="0084049E"/>
    <w:rsid w:val="00840659"/>
    <w:rsid w:val="008412E1"/>
    <w:rsid w:val="00842671"/>
    <w:rsid w:val="00842933"/>
    <w:rsid w:val="00842B44"/>
    <w:rsid w:val="00843535"/>
    <w:rsid w:val="00846363"/>
    <w:rsid w:val="008472EE"/>
    <w:rsid w:val="008475C4"/>
    <w:rsid w:val="00847F26"/>
    <w:rsid w:val="00851286"/>
    <w:rsid w:val="00852B3F"/>
    <w:rsid w:val="0085392F"/>
    <w:rsid w:val="00854556"/>
    <w:rsid w:val="00854DA5"/>
    <w:rsid w:val="008560E3"/>
    <w:rsid w:val="008564C4"/>
    <w:rsid w:val="008572A0"/>
    <w:rsid w:val="00857C2C"/>
    <w:rsid w:val="00860112"/>
    <w:rsid w:val="00862013"/>
    <w:rsid w:val="0086223F"/>
    <w:rsid w:val="00863A98"/>
    <w:rsid w:val="008641FF"/>
    <w:rsid w:val="00865999"/>
    <w:rsid w:val="008659D6"/>
    <w:rsid w:val="00866436"/>
    <w:rsid w:val="00867EBB"/>
    <w:rsid w:val="008706C4"/>
    <w:rsid w:val="00871547"/>
    <w:rsid w:val="008719BF"/>
    <w:rsid w:val="00872044"/>
    <w:rsid w:val="00872598"/>
    <w:rsid w:val="00872743"/>
    <w:rsid w:val="00872C8A"/>
    <w:rsid w:val="0087449B"/>
    <w:rsid w:val="00874998"/>
    <w:rsid w:val="0087615A"/>
    <w:rsid w:val="008762DC"/>
    <w:rsid w:val="00881E39"/>
    <w:rsid w:val="00881F3B"/>
    <w:rsid w:val="0088217F"/>
    <w:rsid w:val="00882728"/>
    <w:rsid w:val="00883DC3"/>
    <w:rsid w:val="00884A37"/>
    <w:rsid w:val="0088560D"/>
    <w:rsid w:val="00885B63"/>
    <w:rsid w:val="00885B6C"/>
    <w:rsid w:val="00885D1A"/>
    <w:rsid w:val="00887614"/>
    <w:rsid w:val="0088785B"/>
    <w:rsid w:val="008906A9"/>
    <w:rsid w:val="0089079A"/>
    <w:rsid w:val="0089223D"/>
    <w:rsid w:val="008930E5"/>
    <w:rsid w:val="0089371D"/>
    <w:rsid w:val="0089392A"/>
    <w:rsid w:val="0089425D"/>
    <w:rsid w:val="0089519A"/>
    <w:rsid w:val="00895F6B"/>
    <w:rsid w:val="00896516"/>
    <w:rsid w:val="00897316"/>
    <w:rsid w:val="00897D50"/>
    <w:rsid w:val="00897E7A"/>
    <w:rsid w:val="008A09BA"/>
    <w:rsid w:val="008A128F"/>
    <w:rsid w:val="008A1401"/>
    <w:rsid w:val="008A1991"/>
    <w:rsid w:val="008A1D16"/>
    <w:rsid w:val="008A1FAE"/>
    <w:rsid w:val="008A20A0"/>
    <w:rsid w:val="008A21E1"/>
    <w:rsid w:val="008A2605"/>
    <w:rsid w:val="008A39C4"/>
    <w:rsid w:val="008A3CEE"/>
    <w:rsid w:val="008A4411"/>
    <w:rsid w:val="008A52B9"/>
    <w:rsid w:val="008A6C37"/>
    <w:rsid w:val="008A7DDE"/>
    <w:rsid w:val="008B0558"/>
    <w:rsid w:val="008B19D9"/>
    <w:rsid w:val="008B3914"/>
    <w:rsid w:val="008B4B2D"/>
    <w:rsid w:val="008B4DF1"/>
    <w:rsid w:val="008B4F38"/>
    <w:rsid w:val="008B56B0"/>
    <w:rsid w:val="008B571B"/>
    <w:rsid w:val="008B7CA7"/>
    <w:rsid w:val="008C01AF"/>
    <w:rsid w:val="008C0449"/>
    <w:rsid w:val="008C2B5B"/>
    <w:rsid w:val="008C2B9D"/>
    <w:rsid w:val="008C336D"/>
    <w:rsid w:val="008C6164"/>
    <w:rsid w:val="008C6A6D"/>
    <w:rsid w:val="008C6FE7"/>
    <w:rsid w:val="008D100B"/>
    <w:rsid w:val="008D1CC8"/>
    <w:rsid w:val="008D245B"/>
    <w:rsid w:val="008D291B"/>
    <w:rsid w:val="008D3799"/>
    <w:rsid w:val="008D3B97"/>
    <w:rsid w:val="008D5550"/>
    <w:rsid w:val="008D5A1D"/>
    <w:rsid w:val="008D61E3"/>
    <w:rsid w:val="008E02F6"/>
    <w:rsid w:val="008E216B"/>
    <w:rsid w:val="008E34EC"/>
    <w:rsid w:val="008E3B49"/>
    <w:rsid w:val="008E4222"/>
    <w:rsid w:val="008E50F7"/>
    <w:rsid w:val="008E5FA5"/>
    <w:rsid w:val="008E61D1"/>
    <w:rsid w:val="008E778D"/>
    <w:rsid w:val="008F1763"/>
    <w:rsid w:val="008F2476"/>
    <w:rsid w:val="008F2A7F"/>
    <w:rsid w:val="008F2C03"/>
    <w:rsid w:val="008F2C32"/>
    <w:rsid w:val="008F3A47"/>
    <w:rsid w:val="008F400F"/>
    <w:rsid w:val="008F5CFA"/>
    <w:rsid w:val="008F627A"/>
    <w:rsid w:val="008F6FFF"/>
    <w:rsid w:val="008F7112"/>
    <w:rsid w:val="008F7288"/>
    <w:rsid w:val="0090114D"/>
    <w:rsid w:val="0090140C"/>
    <w:rsid w:val="009021DC"/>
    <w:rsid w:val="00902391"/>
    <w:rsid w:val="00904883"/>
    <w:rsid w:val="00904B14"/>
    <w:rsid w:val="00905B3D"/>
    <w:rsid w:val="009069F6"/>
    <w:rsid w:val="00907615"/>
    <w:rsid w:val="00907AB4"/>
    <w:rsid w:val="0091004D"/>
    <w:rsid w:val="00911A39"/>
    <w:rsid w:val="00913075"/>
    <w:rsid w:val="009131B4"/>
    <w:rsid w:val="00913687"/>
    <w:rsid w:val="00914587"/>
    <w:rsid w:val="009166D0"/>
    <w:rsid w:val="009179B5"/>
    <w:rsid w:val="00917BE8"/>
    <w:rsid w:val="00917E8C"/>
    <w:rsid w:val="00917E8F"/>
    <w:rsid w:val="00920BF4"/>
    <w:rsid w:val="009217B3"/>
    <w:rsid w:val="009221C4"/>
    <w:rsid w:val="009225A2"/>
    <w:rsid w:val="009231BF"/>
    <w:rsid w:val="009239A5"/>
    <w:rsid w:val="009246A6"/>
    <w:rsid w:val="00924747"/>
    <w:rsid w:val="009252B5"/>
    <w:rsid w:val="0092749E"/>
    <w:rsid w:val="00930FC6"/>
    <w:rsid w:val="009317E1"/>
    <w:rsid w:val="00931B10"/>
    <w:rsid w:val="00931F24"/>
    <w:rsid w:val="0093252B"/>
    <w:rsid w:val="009342E2"/>
    <w:rsid w:val="00934430"/>
    <w:rsid w:val="009356D8"/>
    <w:rsid w:val="00936A55"/>
    <w:rsid w:val="00937BCD"/>
    <w:rsid w:val="00940FD9"/>
    <w:rsid w:val="00944999"/>
    <w:rsid w:val="00946BEA"/>
    <w:rsid w:val="009505C3"/>
    <w:rsid w:val="00952E84"/>
    <w:rsid w:val="009538EC"/>
    <w:rsid w:val="009545AE"/>
    <w:rsid w:val="00956583"/>
    <w:rsid w:val="009603A1"/>
    <w:rsid w:val="0096070B"/>
    <w:rsid w:val="00960AF3"/>
    <w:rsid w:val="0096239C"/>
    <w:rsid w:val="009627D2"/>
    <w:rsid w:val="0096382F"/>
    <w:rsid w:val="0096513B"/>
    <w:rsid w:val="00965716"/>
    <w:rsid w:val="009662B8"/>
    <w:rsid w:val="009664DB"/>
    <w:rsid w:val="00970AC0"/>
    <w:rsid w:val="00973A67"/>
    <w:rsid w:val="00973E6B"/>
    <w:rsid w:val="00974451"/>
    <w:rsid w:val="00974A9D"/>
    <w:rsid w:val="00974B9A"/>
    <w:rsid w:val="009750DD"/>
    <w:rsid w:val="00975D92"/>
    <w:rsid w:val="0097650E"/>
    <w:rsid w:val="00976594"/>
    <w:rsid w:val="00977B0A"/>
    <w:rsid w:val="00980569"/>
    <w:rsid w:val="00983280"/>
    <w:rsid w:val="00984E37"/>
    <w:rsid w:val="009868ED"/>
    <w:rsid w:val="00986A82"/>
    <w:rsid w:val="009870E5"/>
    <w:rsid w:val="0098726C"/>
    <w:rsid w:val="00991A17"/>
    <w:rsid w:val="00992E06"/>
    <w:rsid w:val="0099364A"/>
    <w:rsid w:val="009948D7"/>
    <w:rsid w:val="00995DB8"/>
    <w:rsid w:val="00996067"/>
    <w:rsid w:val="00997AB1"/>
    <w:rsid w:val="00997FDD"/>
    <w:rsid w:val="009A039B"/>
    <w:rsid w:val="009A065E"/>
    <w:rsid w:val="009A388F"/>
    <w:rsid w:val="009A3FD6"/>
    <w:rsid w:val="009A4288"/>
    <w:rsid w:val="009A4960"/>
    <w:rsid w:val="009A4C55"/>
    <w:rsid w:val="009A4EC1"/>
    <w:rsid w:val="009A4F69"/>
    <w:rsid w:val="009A5B9C"/>
    <w:rsid w:val="009A60C3"/>
    <w:rsid w:val="009A659F"/>
    <w:rsid w:val="009A7398"/>
    <w:rsid w:val="009A76F6"/>
    <w:rsid w:val="009B0F03"/>
    <w:rsid w:val="009B1485"/>
    <w:rsid w:val="009B16B7"/>
    <w:rsid w:val="009B18FF"/>
    <w:rsid w:val="009B28B1"/>
    <w:rsid w:val="009B3C30"/>
    <w:rsid w:val="009B3DCF"/>
    <w:rsid w:val="009B5835"/>
    <w:rsid w:val="009B5BAA"/>
    <w:rsid w:val="009B6286"/>
    <w:rsid w:val="009B6532"/>
    <w:rsid w:val="009B6B73"/>
    <w:rsid w:val="009B7189"/>
    <w:rsid w:val="009C235C"/>
    <w:rsid w:val="009C241D"/>
    <w:rsid w:val="009C3CEF"/>
    <w:rsid w:val="009C487D"/>
    <w:rsid w:val="009C4C58"/>
    <w:rsid w:val="009C500E"/>
    <w:rsid w:val="009C5765"/>
    <w:rsid w:val="009C5C86"/>
    <w:rsid w:val="009D12DD"/>
    <w:rsid w:val="009D48FE"/>
    <w:rsid w:val="009D5CCE"/>
    <w:rsid w:val="009D7545"/>
    <w:rsid w:val="009E0245"/>
    <w:rsid w:val="009E1D60"/>
    <w:rsid w:val="009E25B5"/>
    <w:rsid w:val="009E44B6"/>
    <w:rsid w:val="009E6FFD"/>
    <w:rsid w:val="009E7F68"/>
    <w:rsid w:val="009F10D6"/>
    <w:rsid w:val="009F1659"/>
    <w:rsid w:val="009F352C"/>
    <w:rsid w:val="009F3769"/>
    <w:rsid w:val="009F39FD"/>
    <w:rsid w:val="009F4084"/>
    <w:rsid w:val="009F5893"/>
    <w:rsid w:val="009F5E3D"/>
    <w:rsid w:val="009F62E8"/>
    <w:rsid w:val="009F63AC"/>
    <w:rsid w:val="00A00C5F"/>
    <w:rsid w:val="00A00EF1"/>
    <w:rsid w:val="00A013CD"/>
    <w:rsid w:val="00A02092"/>
    <w:rsid w:val="00A023DC"/>
    <w:rsid w:val="00A051EE"/>
    <w:rsid w:val="00A05779"/>
    <w:rsid w:val="00A06145"/>
    <w:rsid w:val="00A064A4"/>
    <w:rsid w:val="00A06C93"/>
    <w:rsid w:val="00A07180"/>
    <w:rsid w:val="00A119B1"/>
    <w:rsid w:val="00A13233"/>
    <w:rsid w:val="00A14150"/>
    <w:rsid w:val="00A14E0F"/>
    <w:rsid w:val="00A156B9"/>
    <w:rsid w:val="00A15976"/>
    <w:rsid w:val="00A17581"/>
    <w:rsid w:val="00A178D6"/>
    <w:rsid w:val="00A205F2"/>
    <w:rsid w:val="00A20DEC"/>
    <w:rsid w:val="00A214D9"/>
    <w:rsid w:val="00A22C46"/>
    <w:rsid w:val="00A24D4B"/>
    <w:rsid w:val="00A24F96"/>
    <w:rsid w:val="00A26396"/>
    <w:rsid w:val="00A266D0"/>
    <w:rsid w:val="00A27C25"/>
    <w:rsid w:val="00A302B1"/>
    <w:rsid w:val="00A30431"/>
    <w:rsid w:val="00A35781"/>
    <w:rsid w:val="00A363F6"/>
    <w:rsid w:val="00A36D4A"/>
    <w:rsid w:val="00A36EDF"/>
    <w:rsid w:val="00A374C4"/>
    <w:rsid w:val="00A41EEE"/>
    <w:rsid w:val="00A42010"/>
    <w:rsid w:val="00A4205E"/>
    <w:rsid w:val="00A438F9"/>
    <w:rsid w:val="00A441FF"/>
    <w:rsid w:val="00A45211"/>
    <w:rsid w:val="00A4548A"/>
    <w:rsid w:val="00A45C27"/>
    <w:rsid w:val="00A478F2"/>
    <w:rsid w:val="00A50E5D"/>
    <w:rsid w:val="00A51014"/>
    <w:rsid w:val="00A52CD5"/>
    <w:rsid w:val="00A53163"/>
    <w:rsid w:val="00A53B72"/>
    <w:rsid w:val="00A5403B"/>
    <w:rsid w:val="00A54D39"/>
    <w:rsid w:val="00A54DA9"/>
    <w:rsid w:val="00A5661D"/>
    <w:rsid w:val="00A576C1"/>
    <w:rsid w:val="00A606AF"/>
    <w:rsid w:val="00A60D2D"/>
    <w:rsid w:val="00A60DF0"/>
    <w:rsid w:val="00A6131C"/>
    <w:rsid w:val="00A613E3"/>
    <w:rsid w:val="00A62858"/>
    <w:rsid w:val="00A64721"/>
    <w:rsid w:val="00A724D4"/>
    <w:rsid w:val="00A72792"/>
    <w:rsid w:val="00A7285E"/>
    <w:rsid w:val="00A732CF"/>
    <w:rsid w:val="00A739E1"/>
    <w:rsid w:val="00A76B20"/>
    <w:rsid w:val="00A77D71"/>
    <w:rsid w:val="00A80516"/>
    <w:rsid w:val="00A83246"/>
    <w:rsid w:val="00A854E1"/>
    <w:rsid w:val="00A85780"/>
    <w:rsid w:val="00A86716"/>
    <w:rsid w:val="00A86B60"/>
    <w:rsid w:val="00A8747C"/>
    <w:rsid w:val="00A878E1"/>
    <w:rsid w:val="00A87C60"/>
    <w:rsid w:val="00A907AD"/>
    <w:rsid w:val="00A93B48"/>
    <w:rsid w:val="00A94771"/>
    <w:rsid w:val="00A9497C"/>
    <w:rsid w:val="00A94BB2"/>
    <w:rsid w:val="00A94C87"/>
    <w:rsid w:val="00A95210"/>
    <w:rsid w:val="00A95260"/>
    <w:rsid w:val="00A952CC"/>
    <w:rsid w:val="00A955A6"/>
    <w:rsid w:val="00A96281"/>
    <w:rsid w:val="00A96B5A"/>
    <w:rsid w:val="00AA0764"/>
    <w:rsid w:val="00AA0B00"/>
    <w:rsid w:val="00AA2120"/>
    <w:rsid w:val="00AA2E0B"/>
    <w:rsid w:val="00AA43E5"/>
    <w:rsid w:val="00AA5603"/>
    <w:rsid w:val="00AA578C"/>
    <w:rsid w:val="00AA5A9D"/>
    <w:rsid w:val="00AA62A8"/>
    <w:rsid w:val="00AA6841"/>
    <w:rsid w:val="00AA6F5E"/>
    <w:rsid w:val="00AB02C5"/>
    <w:rsid w:val="00AB11AB"/>
    <w:rsid w:val="00AB13A0"/>
    <w:rsid w:val="00AB1D09"/>
    <w:rsid w:val="00AB1FD2"/>
    <w:rsid w:val="00AB4358"/>
    <w:rsid w:val="00AB51DA"/>
    <w:rsid w:val="00AB5DDF"/>
    <w:rsid w:val="00AC0375"/>
    <w:rsid w:val="00AC05BF"/>
    <w:rsid w:val="00AC13A0"/>
    <w:rsid w:val="00AC19C0"/>
    <w:rsid w:val="00AC3860"/>
    <w:rsid w:val="00AC3EB1"/>
    <w:rsid w:val="00AC5D3F"/>
    <w:rsid w:val="00AC617A"/>
    <w:rsid w:val="00AC6383"/>
    <w:rsid w:val="00AD02B5"/>
    <w:rsid w:val="00AD111C"/>
    <w:rsid w:val="00AD1180"/>
    <w:rsid w:val="00AD256C"/>
    <w:rsid w:val="00AD2D33"/>
    <w:rsid w:val="00AD369D"/>
    <w:rsid w:val="00AD6AC0"/>
    <w:rsid w:val="00AD7AAC"/>
    <w:rsid w:val="00AE0502"/>
    <w:rsid w:val="00AE27CE"/>
    <w:rsid w:val="00AE2E86"/>
    <w:rsid w:val="00AE315D"/>
    <w:rsid w:val="00AE4021"/>
    <w:rsid w:val="00AE4089"/>
    <w:rsid w:val="00AE4456"/>
    <w:rsid w:val="00AE5075"/>
    <w:rsid w:val="00AE56A1"/>
    <w:rsid w:val="00AE56C3"/>
    <w:rsid w:val="00AE57FA"/>
    <w:rsid w:val="00AE58C5"/>
    <w:rsid w:val="00AE5FA6"/>
    <w:rsid w:val="00AE70ED"/>
    <w:rsid w:val="00AE71C2"/>
    <w:rsid w:val="00AE7765"/>
    <w:rsid w:val="00AE7A08"/>
    <w:rsid w:val="00AF0094"/>
    <w:rsid w:val="00AF224F"/>
    <w:rsid w:val="00AF2C78"/>
    <w:rsid w:val="00AF36A1"/>
    <w:rsid w:val="00AF508D"/>
    <w:rsid w:val="00AF5267"/>
    <w:rsid w:val="00AF7C37"/>
    <w:rsid w:val="00AF7DF1"/>
    <w:rsid w:val="00B0069E"/>
    <w:rsid w:val="00B01453"/>
    <w:rsid w:val="00B014E6"/>
    <w:rsid w:val="00B0178E"/>
    <w:rsid w:val="00B01DB7"/>
    <w:rsid w:val="00B0253F"/>
    <w:rsid w:val="00B05416"/>
    <w:rsid w:val="00B05696"/>
    <w:rsid w:val="00B05A53"/>
    <w:rsid w:val="00B05FC7"/>
    <w:rsid w:val="00B071E0"/>
    <w:rsid w:val="00B07216"/>
    <w:rsid w:val="00B07B6C"/>
    <w:rsid w:val="00B10081"/>
    <w:rsid w:val="00B1253D"/>
    <w:rsid w:val="00B140B1"/>
    <w:rsid w:val="00B16E43"/>
    <w:rsid w:val="00B1718C"/>
    <w:rsid w:val="00B1740D"/>
    <w:rsid w:val="00B1779B"/>
    <w:rsid w:val="00B2211E"/>
    <w:rsid w:val="00B25578"/>
    <w:rsid w:val="00B2671A"/>
    <w:rsid w:val="00B26BE6"/>
    <w:rsid w:val="00B32BD0"/>
    <w:rsid w:val="00B32E97"/>
    <w:rsid w:val="00B33537"/>
    <w:rsid w:val="00B33937"/>
    <w:rsid w:val="00B33B71"/>
    <w:rsid w:val="00B352B2"/>
    <w:rsid w:val="00B35571"/>
    <w:rsid w:val="00B355C6"/>
    <w:rsid w:val="00B35C3F"/>
    <w:rsid w:val="00B36553"/>
    <w:rsid w:val="00B379E5"/>
    <w:rsid w:val="00B43393"/>
    <w:rsid w:val="00B44A03"/>
    <w:rsid w:val="00B47B25"/>
    <w:rsid w:val="00B50411"/>
    <w:rsid w:val="00B526EE"/>
    <w:rsid w:val="00B52FBB"/>
    <w:rsid w:val="00B5301A"/>
    <w:rsid w:val="00B53A13"/>
    <w:rsid w:val="00B543E9"/>
    <w:rsid w:val="00B54703"/>
    <w:rsid w:val="00B56210"/>
    <w:rsid w:val="00B56D6A"/>
    <w:rsid w:val="00B57343"/>
    <w:rsid w:val="00B575D0"/>
    <w:rsid w:val="00B62F0D"/>
    <w:rsid w:val="00B6350E"/>
    <w:rsid w:val="00B6402E"/>
    <w:rsid w:val="00B7079A"/>
    <w:rsid w:val="00B70ADA"/>
    <w:rsid w:val="00B713C3"/>
    <w:rsid w:val="00B722AF"/>
    <w:rsid w:val="00B73363"/>
    <w:rsid w:val="00B734CD"/>
    <w:rsid w:val="00B73E50"/>
    <w:rsid w:val="00B7408D"/>
    <w:rsid w:val="00B74538"/>
    <w:rsid w:val="00B75641"/>
    <w:rsid w:val="00B769D5"/>
    <w:rsid w:val="00B76B22"/>
    <w:rsid w:val="00B77453"/>
    <w:rsid w:val="00B7770A"/>
    <w:rsid w:val="00B77CEA"/>
    <w:rsid w:val="00B80977"/>
    <w:rsid w:val="00B84214"/>
    <w:rsid w:val="00B855DE"/>
    <w:rsid w:val="00B91875"/>
    <w:rsid w:val="00B918D3"/>
    <w:rsid w:val="00B92697"/>
    <w:rsid w:val="00B92B10"/>
    <w:rsid w:val="00B933DC"/>
    <w:rsid w:val="00B9488C"/>
    <w:rsid w:val="00B9737E"/>
    <w:rsid w:val="00BA0057"/>
    <w:rsid w:val="00BA034F"/>
    <w:rsid w:val="00BA06D8"/>
    <w:rsid w:val="00BA072E"/>
    <w:rsid w:val="00BA2128"/>
    <w:rsid w:val="00BA239C"/>
    <w:rsid w:val="00BA2480"/>
    <w:rsid w:val="00BA3108"/>
    <w:rsid w:val="00BA7D6E"/>
    <w:rsid w:val="00BB259F"/>
    <w:rsid w:val="00BB3533"/>
    <w:rsid w:val="00BB51D7"/>
    <w:rsid w:val="00BB577B"/>
    <w:rsid w:val="00BC0673"/>
    <w:rsid w:val="00BC0A93"/>
    <w:rsid w:val="00BC4DF2"/>
    <w:rsid w:val="00BC62F0"/>
    <w:rsid w:val="00BC7275"/>
    <w:rsid w:val="00BC7AEF"/>
    <w:rsid w:val="00BC7BB8"/>
    <w:rsid w:val="00BD08B1"/>
    <w:rsid w:val="00BD1325"/>
    <w:rsid w:val="00BD1728"/>
    <w:rsid w:val="00BD1B47"/>
    <w:rsid w:val="00BD362C"/>
    <w:rsid w:val="00BD482B"/>
    <w:rsid w:val="00BD5444"/>
    <w:rsid w:val="00BD762D"/>
    <w:rsid w:val="00BD7BF3"/>
    <w:rsid w:val="00BE2DDC"/>
    <w:rsid w:val="00BE3620"/>
    <w:rsid w:val="00BE36A6"/>
    <w:rsid w:val="00BE49F8"/>
    <w:rsid w:val="00BF0894"/>
    <w:rsid w:val="00BF08E1"/>
    <w:rsid w:val="00BF26A3"/>
    <w:rsid w:val="00BF2ED8"/>
    <w:rsid w:val="00BF3120"/>
    <w:rsid w:val="00BF40E5"/>
    <w:rsid w:val="00BF440D"/>
    <w:rsid w:val="00BF4431"/>
    <w:rsid w:val="00BF458B"/>
    <w:rsid w:val="00BF4EAA"/>
    <w:rsid w:val="00BF5554"/>
    <w:rsid w:val="00BF6F06"/>
    <w:rsid w:val="00C00ED6"/>
    <w:rsid w:val="00C03077"/>
    <w:rsid w:val="00C03647"/>
    <w:rsid w:val="00C038E1"/>
    <w:rsid w:val="00C03FD2"/>
    <w:rsid w:val="00C0548A"/>
    <w:rsid w:val="00C05567"/>
    <w:rsid w:val="00C058BA"/>
    <w:rsid w:val="00C07495"/>
    <w:rsid w:val="00C110A5"/>
    <w:rsid w:val="00C1299F"/>
    <w:rsid w:val="00C138BD"/>
    <w:rsid w:val="00C13EAC"/>
    <w:rsid w:val="00C16668"/>
    <w:rsid w:val="00C167FD"/>
    <w:rsid w:val="00C20858"/>
    <w:rsid w:val="00C224F6"/>
    <w:rsid w:val="00C24063"/>
    <w:rsid w:val="00C24BBB"/>
    <w:rsid w:val="00C25F40"/>
    <w:rsid w:val="00C2770A"/>
    <w:rsid w:val="00C27BDE"/>
    <w:rsid w:val="00C27DD0"/>
    <w:rsid w:val="00C31D85"/>
    <w:rsid w:val="00C3306E"/>
    <w:rsid w:val="00C33DBF"/>
    <w:rsid w:val="00C34670"/>
    <w:rsid w:val="00C3520E"/>
    <w:rsid w:val="00C354D1"/>
    <w:rsid w:val="00C372C4"/>
    <w:rsid w:val="00C373D3"/>
    <w:rsid w:val="00C40453"/>
    <w:rsid w:val="00C40E8C"/>
    <w:rsid w:val="00C4199E"/>
    <w:rsid w:val="00C4209B"/>
    <w:rsid w:val="00C421DD"/>
    <w:rsid w:val="00C43CED"/>
    <w:rsid w:val="00C443EA"/>
    <w:rsid w:val="00C46F76"/>
    <w:rsid w:val="00C47075"/>
    <w:rsid w:val="00C47B1C"/>
    <w:rsid w:val="00C55E16"/>
    <w:rsid w:val="00C562A4"/>
    <w:rsid w:val="00C610A0"/>
    <w:rsid w:val="00C627A7"/>
    <w:rsid w:val="00C63BBC"/>
    <w:rsid w:val="00C63C7A"/>
    <w:rsid w:val="00C64A8B"/>
    <w:rsid w:val="00C64B48"/>
    <w:rsid w:val="00C6592C"/>
    <w:rsid w:val="00C66419"/>
    <w:rsid w:val="00C6775E"/>
    <w:rsid w:val="00C67CF0"/>
    <w:rsid w:val="00C67FEA"/>
    <w:rsid w:val="00C70911"/>
    <w:rsid w:val="00C71B56"/>
    <w:rsid w:val="00C73D09"/>
    <w:rsid w:val="00C74047"/>
    <w:rsid w:val="00C74774"/>
    <w:rsid w:val="00C74C9C"/>
    <w:rsid w:val="00C74DFB"/>
    <w:rsid w:val="00C75695"/>
    <w:rsid w:val="00C756BC"/>
    <w:rsid w:val="00C75B71"/>
    <w:rsid w:val="00C77644"/>
    <w:rsid w:val="00C77B61"/>
    <w:rsid w:val="00C804C3"/>
    <w:rsid w:val="00C80666"/>
    <w:rsid w:val="00C8167F"/>
    <w:rsid w:val="00C82C86"/>
    <w:rsid w:val="00C834BE"/>
    <w:rsid w:val="00C83EA4"/>
    <w:rsid w:val="00C849FB"/>
    <w:rsid w:val="00C84ECB"/>
    <w:rsid w:val="00C85DB2"/>
    <w:rsid w:val="00C875D8"/>
    <w:rsid w:val="00C87EBF"/>
    <w:rsid w:val="00C90B44"/>
    <w:rsid w:val="00C91B9B"/>
    <w:rsid w:val="00C920AB"/>
    <w:rsid w:val="00C92B2A"/>
    <w:rsid w:val="00C92CD0"/>
    <w:rsid w:val="00C92D6D"/>
    <w:rsid w:val="00C935C0"/>
    <w:rsid w:val="00C94F1B"/>
    <w:rsid w:val="00C96C26"/>
    <w:rsid w:val="00CA1231"/>
    <w:rsid w:val="00CA15A3"/>
    <w:rsid w:val="00CA300C"/>
    <w:rsid w:val="00CA30FD"/>
    <w:rsid w:val="00CA648B"/>
    <w:rsid w:val="00CA65A8"/>
    <w:rsid w:val="00CA76AC"/>
    <w:rsid w:val="00CB27E8"/>
    <w:rsid w:val="00CB354C"/>
    <w:rsid w:val="00CB42E0"/>
    <w:rsid w:val="00CB4E15"/>
    <w:rsid w:val="00CB5515"/>
    <w:rsid w:val="00CB59EA"/>
    <w:rsid w:val="00CB75C2"/>
    <w:rsid w:val="00CB772C"/>
    <w:rsid w:val="00CB797D"/>
    <w:rsid w:val="00CB7F98"/>
    <w:rsid w:val="00CC066F"/>
    <w:rsid w:val="00CC073F"/>
    <w:rsid w:val="00CC0C84"/>
    <w:rsid w:val="00CC151A"/>
    <w:rsid w:val="00CC31A4"/>
    <w:rsid w:val="00CC3516"/>
    <w:rsid w:val="00CC41BD"/>
    <w:rsid w:val="00CC4229"/>
    <w:rsid w:val="00CC47BC"/>
    <w:rsid w:val="00CC525D"/>
    <w:rsid w:val="00CC5DED"/>
    <w:rsid w:val="00CC6785"/>
    <w:rsid w:val="00CC68FC"/>
    <w:rsid w:val="00CC6EAD"/>
    <w:rsid w:val="00CD045D"/>
    <w:rsid w:val="00CD0466"/>
    <w:rsid w:val="00CD182A"/>
    <w:rsid w:val="00CD1C01"/>
    <w:rsid w:val="00CD38DD"/>
    <w:rsid w:val="00CD3927"/>
    <w:rsid w:val="00CD3FB2"/>
    <w:rsid w:val="00CD403F"/>
    <w:rsid w:val="00CD414A"/>
    <w:rsid w:val="00CD4573"/>
    <w:rsid w:val="00CD6A6B"/>
    <w:rsid w:val="00CD6CD9"/>
    <w:rsid w:val="00CD6DBB"/>
    <w:rsid w:val="00CD6EB0"/>
    <w:rsid w:val="00CE0F3B"/>
    <w:rsid w:val="00CE1251"/>
    <w:rsid w:val="00CE2B4F"/>
    <w:rsid w:val="00CE34C2"/>
    <w:rsid w:val="00CE5623"/>
    <w:rsid w:val="00CE5F84"/>
    <w:rsid w:val="00CE6634"/>
    <w:rsid w:val="00CE7775"/>
    <w:rsid w:val="00CF2166"/>
    <w:rsid w:val="00CF2864"/>
    <w:rsid w:val="00CF735B"/>
    <w:rsid w:val="00D001F8"/>
    <w:rsid w:val="00D00919"/>
    <w:rsid w:val="00D00F43"/>
    <w:rsid w:val="00D0148A"/>
    <w:rsid w:val="00D03C01"/>
    <w:rsid w:val="00D03D70"/>
    <w:rsid w:val="00D04F12"/>
    <w:rsid w:val="00D05445"/>
    <w:rsid w:val="00D05DC9"/>
    <w:rsid w:val="00D06690"/>
    <w:rsid w:val="00D067E8"/>
    <w:rsid w:val="00D06CAA"/>
    <w:rsid w:val="00D07391"/>
    <w:rsid w:val="00D103A1"/>
    <w:rsid w:val="00D11291"/>
    <w:rsid w:val="00D13F32"/>
    <w:rsid w:val="00D1474A"/>
    <w:rsid w:val="00D1599B"/>
    <w:rsid w:val="00D2015D"/>
    <w:rsid w:val="00D201AD"/>
    <w:rsid w:val="00D2097E"/>
    <w:rsid w:val="00D20F8F"/>
    <w:rsid w:val="00D215B2"/>
    <w:rsid w:val="00D21D15"/>
    <w:rsid w:val="00D2234E"/>
    <w:rsid w:val="00D2344D"/>
    <w:rsid w:val="00D23455"/>
    <w:rsid w:val="00D238B9"/>
    <w:rsid w:val="00D24484"/>
    <w:rsid w:val="00D24594"/>
    <w:rsid w:val="00D2528A"/>
    <w:rsid w:val="00D26F0C"/>
    <w:rsid w:val="00D2785E"/>
    <w:rsid w:val="00D279D3"/>
    <w:rsid w:val="00D30ADB"/>
    <w:rsid w:val="00D30EB2"/>
    <w:rsid w:val="00D30F7E"/>
    <w:rsid w:val="00D31369"/>
    <w:rsid w:val="00D317E9"/>
    <w:rsid w:val="00D33F22"/>
    <w:rsid w:val="00D33F78"/>
    <w:rsid w:val="00D37B8A"/>
    <w:rsid w:val="00D37FA9"/>
    <w:rsid w:val="00D40284"/>
    <w:rsid w:val="00D41F7F"/>
    <w:rsid w:val="00D434DC"/>
    <w:rsid w:val="00D44B8F"/>
    <w:rsid w:val="00D44B9A"/>
    <w:rsid w:val="00D453A7"/>
    <w:rsid w:val="00D4546F"/>
    <w:rsid w:val="00D454BC"/>
    <w:rsid w:val="00D45B1F"/>
    <w:rsid w:val="00D4614E"/>
    <w:rsid w:val="00D471B1"/>
    <w:rsid w:val="00D47B54"/>
    <w:rsid w:val="00D50965"/>
    <w:rsid w:val="00D5362C"/>
    <w:rsid w:val="00D54239"/>
    <w:rsid w:val="00D54D0C"/>
    <w:rsid w:val="00D55BFE"/>
    <w:rsid w:val="00D56181"/>
    <w:rsid w:val="00D569C3"/>
    <w:rsid w:val="00D5736F"/>
    <w:rsid w:val="00D60C1B"/>
    <w:rsid w:val="00D63217"/>
    <w:rsid w:val="00D63462"/>
    <w:rsid w:val="00D638BD"/>
    <w:rsid w:val="00D6657F"/>
    <w:rsid w:val="00D66CC9"/>
    <w:rsid w:val="00D67DD9"/>
    <w:rsid w:val="00D70CFE"/>
    <w:rsid w:val="00D70E48"/>
    <w:rsid w:val="00D719C9"/>
    <w:rsid w:val="00D71F03"/>
    <w:rsid w:val="00D73ED7"/>
    <w:rsid w:val="00D743F2"/>
    <w:rsid w:val="00D74BBE"/>
    <w:rsid w:val="00D755D5"/>
    <w:rsid w:val="00D75EE7"/>
    <w:rsid w:val="00D76240"/>
    <w:rsid w:val="00D76DB5"/>
    <w:rsid w:val="00D76F99"/>
    <w:rsid w:val="00D77C76"/>
    <w:rsid w:val="00D80FC7"/>
    <w:rsid w:val="00D83A43"/>
    <w:rsid w:val="00D84209"/>
    <w:rsid w:val="00D84518"/>
    <w:rsid w:val="00D858E8"/>
    <w:rsid w:val="00D867B4"/>
    <w:rsid w:val="00D921DE"/>
    <w:rsid w:val="00D93AB9"/>
    <w:rsid w:val="00D93E6F"/>
    <w:rsid w:val="00D942B9"/>
    <w:rsid w:val="00D948C1"/>
    <w:rsid w:val="00D95135"/>
    <w:rsid w:val="00D959DC"/>
    <w:rsid w:val="00D95A4D"/>
    <w:rsid w:val="00D96410"/>
    <w:rsid w:val="00D96D74"/>
    <w:rsid w:val="00DA0ADF"/>
    <w:rsid w:val="00DA3311"/>
    <w:rsid w:val="00DA3916"/>
    <w:rsid w:val="00DA5D1E"/>
    <w:rsid w:val="00DA5E79"/>
    <w:rsid w:val="00DA7464"/>
    <w:rsid w:val="00DA7F13"/>
    <w:rsid w:val="00DB254C"/>
    <w:rsid w:val="00DB2BC4"/>
    <w:rsid w:val="00DB476C"/>
    <w:rsid w:val="00DB57E9"/>
    <w:rsid w:val="00DC073A"/>
    <w:rsid w:val="00DC0B7D"/>
    <w:rsid w:val="00DC0D61"/>
    <w:rsid w:val="00DC2150"/>
    <w:rsid w:val="00DC2CBB"/>
    <w:rsid w:val="00DC5117"/>
    <w:rsid w:val="00DC70BC"/>
    <w:rsid w:val="00DC7494"/>
    <w:rsid w:val="00DC7EA7"/>
    <w:rsid w:val="00DD0B43"/>
    <w:rsid w:val="00DD0EF8"/>
    <w:rsid w:val="00DD114F"/>
    <w:rsid w:val="00DD16A1"/>
    <w:rsid w:val="00DD5D3F"/>
    <w:rsid w:val="00DD65BD"/>
    <w:rsid w:val="00DD65DF"/>
    <w:rsid w:val="00DE0789"/>
    <w:rsid w:val="00DE1BEC"/>
    <w:rsid w:val="00DE27A9"/>
    <w:rsid w:val="00DE3315"/>
    <w:rsid w:val="00DE43B9"/>
    <w:rsid w:val="00DE46E3"/>
    <w:rsid w:val="00DE50B7"/>
    <w:rsid w:val="00DE6338"/>
    <w:rsid w:val="00DE7EAD"/>
    <w:rsid w:val="00DF0331"/>
    <w:rsid w:val="00DF0D41"/>
    <w:rsid w:val="00DF10E0"/>
    <w:rsid w:val="00DF1EA1"/>
    <w:rsid w:val="00DF1EBE"/>
    <w:rsid w:val="00DF22EE"/>
    <w:rsid w:val="00DF29C4"/>
    <w:rsid w:val="00DF32D6"/>
    <w:rsid w:val="00DF382E"/>
    <w:rsid w:val="00DF3A93"/>
    <w:rsid w:val="00DF5965"/>
    <w:rsid w:val="00DF5C8A"/>
    <w:rsid w:val="00DF63C4"/>
    <w:rsid w:val="00DF653D"/>
    <w:rsid w:val="00DF716F"/>
    <w:rsid w:val="00DF7AFF"/>
    <w:rsid w:val="00E001AB"/>
    <w:rsid w:val="00E0187D"/>
    <w:rsid w:val="00E022E4"/>
    <w:rsid w:val="00E02342"/>
    <w:rsid w:val="00E03D61"/>
    <w:rsid w:val="00E03F7C"/>
    <w:rsid w:val="00E07D6D"/>
    <w:rsid w:val="00E10D28"/>
    <w:rsid w:val="00E13176"/>
    <w:rsid w:val="00E145CD"/>
    <w:rsid w:val="00E15F71"/>
    <w:rsid w:val="00E15F9F"/>
    <w:rsid w:val="00E175DF"/>
    <w:rsid w:val="00E2134D"/>
    <w:rsid w:val="00E215D6"/>
    <w:rsid w:val="00E22F5D"/>
    <w:rsid w:val="00E260E8"/>
    <w:rsid w:val="00E323C8"/>
    <w:rsid w:val="00E32C26"/>
    <w:rsid w:val="00E33C2B"/>
    <w:rsid w:val="00E341C3"/>
    <w:rsid w:val="00E35306"/>
    <w:rsid w:val="00E36D83"/>
    <w:rsid w:val="00E422BB"/>
    <w:rsid w:val="00E43423"/>
    <w:rsid w:val="00E43883"/>
    <w:rsid w:val="00E448EB"/>
    <w:rsid w:val="00E44D69"/>
    <w:rsid w:val="00E44F74"/>
    <w:rsid w:val="00E45864"/>
    <w:rsid w:val="00E45B3E"/>
    <w:rsid w:val="00E46FF0"/>
    <w:rsid w:val="00E477CF"/>
    <w:rsid w:val="00E50D20"/>
    <w:rsid w:val="00E50D63"/>
    <w:rsid w:val="00E50E00"/>
    <w:rsid w:val="00E51561"/>
    <w:rsid w:val="00E51D15"/>
    <w:rsid w:val="00E5236F"/>
    <w:rsid w:val="00E52544"/>
    <w:rsid w:val="00E52B9C"/>
    <w:rsid w:val="00E52C9E"/>
    <w:rsid w:val="00E54220"/>
    <w:rsid w:val="00E55D22"/>
    <w:rsid w:val="00E55E24"/>
    <w:rsid w:val="00E561A0"/>
    <w:rsid w:val="00E56253"/>
    <w:rsid w:val="00E56330"/>
    <w:rsid w:val="00E57387"/>
    <w:rsid w:val="00E57750"/>
    <w:rsid w:val="00E60D25"/>
    <w:rsid w:val="00E61250"/>
    <w:rsid w:val="00E612EB"/>
    <w:rsid w:val="00E61961"/>
    <w:rsid w:val="00E62053"/>
    <w:rsid w:val="00E64B9A"/>
    <w:rsid w:val="00E655F3"/>
    <w:rsid w:val="00E65907"/>
    <w:rsid w:val="00E7145B"/>
    <w:rsid w:val="00E7161D"/>
    <w:rsid w:val="00E726AD"/>
    <w:rsid w:val="00E72C00"/>
    <w:rsid w:val="00E749A2"/>
    <w:rsid w:val="00E76776"/>
    <w:rsid w:val="00E76C12"/>
    <w:rsid w:val="00E779FD"/>
    <w:rsid w:val="00E77A2C"/>
    <w:rsid w:val="00E808FE"/>
    <w:rsid w:val="00E832E9"/>
    <w:rsid w:val="00E83A2E"/>
    <w:rsid w:val="00E84314"/>
    <w:rsid w:val="00E84B56"/>
    <w:rsid w:val="00E8623B"/>
    <w:rsid w:val="00E92AB6"/>
    <w:rsid w:val="00E93520"/>
    <w:rsid w:val="00E941EC"/>
    <w:rsid w:val="00E94714"/>
    <w:rsid w:val="00E96062"/>
    <w:rsid w:val="00E9613B"/>
    <w:rsid w:val="00E963EE"/>
    <w:rsid w:val="00E97BF0"/>
    <w:rsid w:val="00EA036F"/>
    <w:rsid w:val="00EA0CA0"/>
    <w:rsid w:val="00EA0F0C"/>
    <w:rsid w:val="00EA1AA1"/>
    <w:rsid w:val="00EA1BEB"/>
    <w:rsid w:val="00EA1CC4"/>
    <w:rsid w:val="00EA2156"/>
    <w:rsid w:val="00EA2D79"/>
    <w:rsid w:val="00EA2F28"/>
    <w:rsid w:val="00EA3E3D"/>
    <w:rsid w:val="00EA4B53"/>
    <w:rsid w:val="00EA61AB"/>
    <w:rsid w:val="00EA61B4"/>
    <w:rsid w:val="00EA6DBA"/>
    <w:rsid w:val="00EA6F1F"/>
    <w:rsid w:val="00EA713F"/>
    <w:rsid w:val="00EA7DE2"/>
    <w:rsid w:val="00EA7FC5"/>
    <w:rsid w:val="00EB0FCF"/>
    <w:rsid w:val="00EB444E"/>
    <w:rsid w:val="00EB6A78"/>
    <w:rsid w:val="00EC0EB9"/>
    <w:rsid w:val="00EC1563"/>
    <w:rsid w:val="00EC1701"/>
    <w:rsid w:val="00EC1DE4"/>
    <w:rsid w:val="00EC3DC6"/>
    <w:rsid w:val="00EC52B1"/>
    <w:rsid w:val="00EC72C1"/>
    <w:rsid w:val="00ED0EE2"/>
    <w:rsid w:val="00ED116C"/>
    <w:rsid w:val="00ED2129"/>
    <w:rsid w:val="00ED2A67"/>
    <w:rsid w:val="00ED2B6B"/>
    <w:rsid w:val="00ED2FDD"/>
    <w:rsid w:val="00ED3645"/>
    <w:rsid w:val="00ED3E5B"/>
    <w:rsid w:val="00ED4845"/>
    <w:rsid w:val="00ED4F75"/>
    <w:rsid w:val="00ED4FE2"/>
    <w:rsid w:val="00ED6417"/>
    <w:rsid w:val="00ED71FE"/>
    <w:rsid w:val="00ED721F"/>
    <w:rsid w:val="00ED79E6"/>
    <w:rsid w:val="00EE009F"/>
    <w:rsid w:val="00EE0D07"/>
    <w:rsid w:val="00EE0E7E"/>
    <w:rsid w:val="00EE1394"/>
    <w:rsid w:val="00EE1B8B"/>
    <w:rsid w:val="00EE1D7A"/>
    <w:rsid w:val="00EE2B45"/>
    <w:rsid w:val="00EE336B"/>
    <w:rsid w:val="00EE39E2"/>
    <w:rsid w:val="00EE422A"/>
    <w:rsid w:val="00EE570E"/>
    <w:rsid w:val="00EE5CA1"/>
    <w:rsid w:val="00EE7CC4"/>
    <w:rsid w:val="00EF0C6D"/>
    <w:rsid w:val="00EF0DD5"/>
    <w:rsid w:val="00EF1405"/>
    <w:rsid w:val="00EF1D6E"/>
    <w:rsid w:val="00EF202D"/>
    <w:rsid w:val="00EF2AD3"/>
    <w:rsid w:val="00EF4D2D"/>
    <w:rsid w:val="00EF5EBC"/>
    <w:rsid w:val="00EF6AA0"/>
    <w:rsid w:val="00EF6B4E"/>
    <w:rsid w:val="00EF7535"/>
    <w:rsid w:val="00F00842"/>
    <w:rsid w:val="00F00E45"/>
    <w:rsid w:val="00F01F08"/>
    <w:rsid w:val="00F043FD"/>
    <w:rsid w:val="00F04DF8"/>
    <w:rsid w:val="00F04F47"/>
    <w:rsid w:val="00F05CE0"/>
    <w:rsid w:val="00F075DE"/>
    <w:rsid w:val="00F07D60"/>
    <w:rsid w:val="00F10799"/>
    <w:rsid w:val="00F10C5A"/>
    <w:rsid w:val="00F12266"/>
    <w:rsid w:val="00F1276C"/>
    <w:rsid w:val="00F12BE0"/>
    <w:rsid w:val="00F14881"/>
    <w:rsid w:val="00F14DBF"/>
    <w:rsid w:val="00F1510C"/>
    <w:rsid w:val="00F1698D"/>
    <w:rsid w:val="00F17530"/>
    <w:rsid w:val="00F202D2"/>
    <w:rsid w:val="00F209E0"/>
    <w:rsid w:val="00F20A75"/>
    <w:rsid w:val="00F20D17"/>
    <w:rsid w:val="00F21184"/>
    <w:rsid w:val="00F21D56"/>
    <w:rsid w:val="00F2231D"/>
    <w:rsid w:val="00F22485"/>
    <w:rsid w:val="00F22E3C"/>
    <w:rsid w:val="00F23031"/>
    <w:rsid w:val="00F24DFF"/>
    <w:rsid w:val="00F25801"/>
    <w:rsid w:val="00F25AE4"/>
    <w:rsid w:val="00F3357F"/>
    <w:rsid w:val="00F33D53"/>
    <w:rsid w:val="00F33EEB"/>
    <w:rsid w:val="00F34188"/>
    <w:rsid w:val="00F355AD"/>
    <w:rsid w:val="00F35D54"/>
    <w:rsid w:val="00F378D2"/>
    <w:rsid w:val="00F4194F"/>
    <w:rsid w:val="00F42345"/>
    <w:rsid w:val="00F42638"/>
    <w:rsid w:val="00F43596"/>
    <w:rsid w:val="00F43D32"/>
    <w:rsid w:val="00F44BB5"/>
    <w:rsid w:val="00F45945"/>
    <w:rsid w:val="00F46842"/>
    <w:rsid w:val="00F478D7"/>
    <w:rsid w:val="00F47C05"/>
    <w:rsid w:val="00F50763"/>
    <w:rsid w:val="00F50A67"/>
    <w:rsid w:val="00F5187F"/>
    <w:rsid w:val="00F53E58"/>
    <w:rsid w:val="00F561CD"/>
    <w:rsid w:val="00F5621F"/>
    <w:rsid w:val="00F57A5F"/>
    <w:rsid w:val="00F57C1C"/>
    <w:rsid w:val="00F57D6D"/>
    <w:rsid w:val="00F63487"/>
    <w:rsid w:val="00F6383E"/>
    <w:rsid w:val="00F63B3B"/>
    <w:rsid w:val="00F6499D"/>
    <w:rsid w:val="00F65815"/>
    <w:rsid w:val="00F66456"/>
    <w:rsid w:val="00F67B2E"/>
    <w:rsid w:val="00F67CBE"/>
    <w:rsid w:val="00F729BF"/>
    <w:rsid w:val="00F72ACA"/>
    <w:rsid w:val="00F72D77"/>
    <w:rsid w:val="00F7379C"/>
    <w:rsid w:val="00F74639"/>
    <w:rsid w:val="00F74954"/>
    <w:rsid w:val="00F75FCB"/>
    <w:rsid w:val="00F77184"/>
    <w:rsid w:val="00F80B2A"/>
    <w:rsid w:val="00F8125A"/>
    <w:rsid w:val="00F81D5F"/>
    <w:rsid w:val="00F83B88"/>
    <w:rsid w:val="00F84B0D"/>
    <w:rsid w:val="00F84C87"/>
    <w:rsid w:val="00F86736"/>
    <w:rsid w:val="00F86ED1"/>
    <w:rsid w:val="00F87557"/>
    <w:rsid w:val="00F8786D"/>
    <w:rsid w:val="00F9077C"/>
    <w:rsid w:val="00F91AF0"/>
    <w:rsid w:val="00F92D2E"/>
    <w:rsid w:val="00F935A1"/>
    <w:rsid w:val="00F95F90"/>
    <w:rsid w:val="00F9629E"/>
    <w:rsid w:val="00F9663C"/>
    <w:rsid w:val="00F966C1"/>
    <w:rsid w:val="00F96A8A"/>
    <w:rsid w:val="00F9783D"/>
    <w:rsid w:val="00FA0DB0"/>
    <w:rsid w:val="00FA3CE3"/>
    <w:rsid w:val="00FA5A91"/>
    <w:rsid w:val="00FA62C7"/>
    <w:rsid w:val="00FA7E21"/>
    <w:rsid w:val="00FB058D"/>
    <w:rsid w:val="00FB1C45"/>
    <w:rsid w:val="00FB2F71"/>
    <w:rsid w:val="00FB38F6"/>
    <w:rsid w:val="00FB559E"/>
    <w:rsid w:val="00FB6EC3"/>
    <w:rsid w:val="00FB7302"/>
    <w:rsid w:val="00FB763C"/>
    <w:rsid w:val="00FB7E35"/>
    <w:rsid w:val="00FC0B5D"/>
    <w:rsid w:val="00FC10BD"/>
    <w:rsid w:val="00FC1654"/>
    <w:rsid w:val="00FC1975"/>
    <w:rsid w:val="00FC1ED6"/>
    <w:rsid w:val="00FC22F7"/>
    <w:rsid w:val="00FC37E7"/>
    <w:rsid w:val="00FC482F"/>
    <w:rsid w:val="00FC4AD1"/>
    <w:rsid w:val="00FC684F"/>
    <w:rsid w:val="00FD1BFF"/>
    <w:rsid w:val="00FD2FFC"/>
    <w:rsid w:val="00FD35F2"/>
    <w:rsid w:val="00FD39AF"/>
    <w:rsid w:val="00FD4A6E"/>
    <w:rsid w:val="00FD4BF4"/>
    <w:rsid w:val="00FD5243"/>
    <w:rsid w:val="00FD5286"/>
    <w:rsid w:val="00FD68CA"/>
    <w:rsid w:val="00FD7AC2"/>
    <w:rsid w:val="00FE00DC"/>
    <w:rsid w:val="00FE2473"/>
    <w:rsid w:val="00FE2BCD"/>
    <w:rsid w:val="00FE4350"/>
    <w:rsid w:val="00FE4C02"/>
    <w:rsid w:val="00FE543C"/>
    <w:rsid w:val="00FE7105"/>
    <w:rsid w:val="00FE75DC"/>
    <w:rsid w:val="00FF09A4"/>
    <w:rsid w:val="00FF0DE6"/>
    <w:rsid w:val="00FF28F6"/>
    <w:rsid w:val="00FF2A68"/>
    <w:rsid w:val="00FF3145"/>
    <w:rsid w:val="00FF34D4"/>
    <w:rsid w:val="00FF3898"/>
    <w:rsid w:val="00FF3C31"/>
    <w:rsid w:val="00FF6D0A"/>
    <w:rsid w:val="00FF7E51"/>
    <w:rsid w:val="08DC0D10"/>
    <w:rsid w:val="09AD0EFB"/>
    <w:rsid w:val="0AE2F270"/>
    <w:rsid w:val="18A55C71"/>
    <w:rsid w:val="1B11FCCE"/>
    <w:rsid w:val="1E651D77"/>
    <w:rsid w:val="260D659A"/>
    <w:rsid w:val="2EA302B1"/>
    <w:rsid w:val="33CB8F33"/>
    <w:rsid w:val="369E5675"/>
    <w:rsid w:val="378CA503"/>
    <w:rsid w:val="37F736CC"/>
    <w:rsid w:val="3903B0D0"/>
    <w:rsid w:val="40E76083"/>
    <w:rsid w:val="4411127C"/>
    <w:rsid w:val="5DAA6DCC"/>
    <w:rsid w:val="5FBA1B2F"/>
    <w:rsid w:val="61477E77"/>
    <w:rsid w:val="66A354BC"/>
    <w:rsid w:val="675BF57F"/>
    <w:rsid w:val="714888AE"/>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4C67"/>
  <w15:chartTrackingRefBased/>
  <w15:docId w15:val="{BE09933C-A915-4A0F-9253-0DC0A6F4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1C4"/>
    <w:pPr>
      <w:contextualSpacing/>
      <w:jc w:val="both"/>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22"/>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nhideWhenUsed/>
    <w:qFormat/>
    <w:rsid w:val="00590684"/>
    <w:pPr>
      <w:keepNext/>
      <w:keepLines/>
      <w:numPr>
        <w:ilvl w:val="2"/>
        <w:numId w:val="1"/>
      </w:numPr>
      <w:spacing w:before="200" w:after="120" w:line="288" w:lineRule="exact"/>
      <w:outlineLvl w:val="2"/>
    </w:pPr>
    <w:rPr>
      <w:rFonts w:ascii="FlandersArtSerif-Bold" w:eastAsia="Times New Roman" w:hAnsi="FlandersArtSerif-Bold"/>
      <w:bCs/>
      <w:color w:val="auto"/>
      <w:sz w:val="28"/>
      <w:szCs w:val="24"/>
      <w:lang w:val="nl-NL"/>
    </w:rPr>
  </w:style>
  <w:style w:type="paragraph" w:styleId="Kop4">
    <w:name w:val="heading 4"/>
    <w:basedOn w:val="Standaard"/>
    <w:next w:val="BodyText1"/>
    <w:link w:val="Kop4Char"/>
    <w:unhideWhenUsed/>
    <w:qFormat/>
    <w:rsid w:val="00ED2FDD"/>
    <w:pPr>
      <w:keepNext/>
      <w:keepLines/>
      <w:numPr>
        <w:ilvl w:val="3"/>
        <w:numId w:val="1"/>
      </w:numPr>
      <w:spacing w:before="200" w:after="120"/>
      <w:outlineLvl w:val="3"/>
    </w:pPr>
    <w:rPr>
      <w:rFonts w:ascii="FlandersArtSerif-Bold" w:eastAsia="Times New Roman" w:hAnsi="FlandersArtSerif-Bold"/>
      <w:bCs/>
      <w:iCs/>
      <w:color w:val="000000"/>
      <w:sz w:val="24"/>
      <w:u w:val="single"/>
      <w:lang w:val="nl-NL"/>
    </w:rPr>
  </w:style>
  <w:style w:type="paragraph" w:styleId="Kop5">
    <w:name w:val="heading 5"/>
    <w:basedOn w:val="Standaard"/>
    <w:next w:val="BodyText1"/>
    <w:link w:val="Kop5Char"/>
    <w:unhideWhenUsed/>
    <w:qFormat/>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nhideWhenUsed/>
    <w:qFormat/>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nhideWhenUsed/>
    <w:qFormat/>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nhideWhenUsed/>
    <w:qFormat/>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nhideWhenUsed/>
    <w:qFormat/>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rsid w:val="00590684"/>
    <w:rPr>
      <w:rFonts w:ascii="FlandersArtSerif-Bold" w:eastAsia="Times New Roman" w:hAnsi="FlandersArtSerif-Bold"/>
      <w:bCs/>
      <w:sz w:val="28"/>
      <w:szCs w:val="24"/>
      <w:lang w:eastAsia="en-US"/>
    </w:rPr>
  </w:style>
  <w:style w:type="character" w:customStyle="1" w:styleId="Kop4Char">
    <w:name w:val="Kop 4 Char"/>
    <w:link w:val="Kop4"/>
    <w:rsid w:val="00ED2FDD"/>
    <w:rPr>
      <w:rFonts w:ascii="FlandersArtSerif-Bold" w:eastAsia="Times New Roman" w:hAnsi="FlandersArtSerif-Bold"/>
      <w:bCs/>
      <w:iCs/>
      <w:color w:val="000000"/>
      <w:sz w:val="24"/>
      <w:szCs w:val="22"/>
      <w:u w:val="single"/>
      <w:lang w:eastAsia="en-US"/>
    </w:rPr>
  </w:style>
  <w:style w:type="character" w:customStyle="1" w:styleId="Kop5Char">
    <w:name w:val="Kop 5 Char"/>
    <w:link w:val="Kop5"/>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rsid w:val="0004048F"/>
    <w:rPr>
      <w:rFonts w:ascii="FlandersArtSerif-Regular" w:eastAsia="Times New Roman" w:hAnsi="FlandersArtSerif-Regular"/>
      <w:color w:val="3C3D3C"/>
      <w:sz w:val="22"/>
      <w:lang w:val="nl-BE" w:eastAsia="en-US"/>
    </w:rPr>
  </w:style>
  <w:style w:type="character" w:customStyle="1" w:styleId="Kop9Char">
    <w:name w:val="Kop 9 Char"/>
    <w:link w:val="Kop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DC0B7D"/>
    <w:pPr>
      <w:tabs>
        <w:tab w:val="right" w:pos="9911"/>
      </w:tabs>
      <w:spacing w:before="120"/>
    </w:pPr>
    <w:rPr>
      <w:rFonts w:asciiTheme="majorHAnsi" w:hAnsiTheme="majorHAnsi"/>
      <w:b/>
      <w:bCs/>
      <w:caps/>
      <w:sz w:val="24"/>
      <w:szCs w:val="24"/>
    </w:rPr>
  </w:style>
  <w:style w:type="paragraph" w:styleId="Inhopg2">
    <w:name w:val="toc 2"/>
    <w:basedOn w:val="Standaard"/>
    <w:next w:val="Standaard"/>
    <w:autoRedefine/>
    <w:uiPriority w:val="39"/>
    <w:unhideWhenUsed/>
    <w:rsid w:val="00562F74"/>
    <w:pPr>
      <w:tabs>
        <w:tab w:val="left" w:pos="720"/>
        <w:tab w:val="right" w:pos="9911"/>
      </w:tabs>
      <w:spacing w:before="240"/>
    </w:pPr>
    <w:rPr>
      <w:rFonts w:asciiTheme="minorHAnsi" w:hAnsiTheme="minorHAnsi"/>
      <w:b/>
      <w:bCs/>
      <w:sz w:val="20"/>
      <w:szCs w:val="20"/>
    </w:rPr>
  </w:style>
  <w:style w:type="paragraph" w:styleId="Inhopg3">
    <w:name w:val="toc 3"/>
    <w:basedOn w:val="Standaard"/>
    <w:next w:val="Standaard"/>
    <w:autoRedefine/>
    <w:uiPriority w:val="39"/>
    <w:unhideWhenUsed/>
    <w:rsid w:val="00562F74"/>
    <w:pPr>
      <w:tabs>
        <w:tab w:val="left" w:pos="1100"/>
        <w:tab w:val="right" w:leader="dot" w:pos="9911"/>
      </w:tabs>
      <w:ind w:left="360"/>
    </w:pPr>
    <w:rPr>
      <w:rFonts w:asciiTheme="minorHAnsi" w:hAnsiTheme="minorHAnsi"/>
      <w:sz w:val="20"/>
      <w:szCs w:val="20"/>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1"/>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uiPriority w:val="1"/>
    <w:qFormat/>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uiPriority w:val="1"/>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customStyle="1" w:styleId="Arial9">
    <w:name w:val="Arial 9"/>
    <w:basedOn w:val="Standaard"/>
    <w:rsid w:val="00907AB4"/>
    <w:pPr>
      <w:tabs>
        <w:tab w:val="left" w:pos="-1440"/>
        <w:tab w:val="left" w:pos="-720"/>
      </w:tabs>
      <w:suppressAutoHyphens/>
      <w:autoSpaceDN w:val="0"/>
      <w:contextualSpacing w:val="0"/>
    </w:pPr>
    <w:rPr>
      <w:rFonts w:ascii="Arial" w:eastAsia="Times New Roman" w:hAnsi="Arial" w:cs="Arial"/>
      <w:color w:val="auto"/>
      <w:spacing w:val="-3"/>
      <w:sz w:val="18"/>
      <w:szCs w:val="18"/>
      <w:lang w:val="nl-NL" w:eastAsia="nl-BE"/>
    </w:rPr>
  </w:style>
  <w:style w:type="table" w:customStyle="1" w:styleId="Tabelraster1">
    <w:name w:val="Tabelraster1"/>
    <w:basedOn w:val="Standaardtabel"/>
    <w:next w:val="Tabelraster"/>
    <w:uiPriority w:val="59"/>
    <w:rsid w:val="0004709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40142E"/>
    <w:pPr>
      <w:ind w:left="440"/>
    </w:pPr>
    <w:rPr>
      <w:rFonts w:asciiTheme="minorHAnsi" w:hAnsiTheme="minorHAnsi"/>
      <w:sz w:val="20"/>
      <w:szCs w:val="20"/>
    </w:rPr>
  </w:style>
  <w:style w:type="paragraph" w:styleId="Inhopg5">
    <w:name w:val="toc 5"/>
    <w:basedOn w:val="Standaard"/>
    <w:next w:val="Standaard"/>
    <w:autoRedefine/>
    <w:uiPriority w:val="39"/>
    <w:unhideWhenUsed/>
    <w:rsid w:val="0040142E"/>
    <w:pPr>
      <w:ind w:left="660"/>
    </w:pPr>
    <w:rPr>
      <w:rFonts w:asciiTheme="minorHAnsi" w:hAnsiTheme="minorHAnsi"/>
      <w:sz w:val="20"/>
      <w:szCs w:val="20"/>
    </w:rPr>
  </w:style>
  <w:style w:type="paragraph" w:styleId="Inhopg6">
    <w:name w:val="toc 6"/>
    <w:basedOn w:val="Standaard"/>
    <w:next w:val="Standaard"/>
    <w:autoRedefine/>
    <w:uiPriority w:val="39"/>
    <w:unhideWhenUsed/>
    <w:rsid w:val="0040142E"/>
    <w:pPr>
      <w:ind w:left="880"/>
    </w:pPr>
    <w:rPr>
      <w:rFonts w:asciiTheme="minorHAnsi" w:hAnsiTheme="minorHAnsi"/>
      <w:sz w:val="20"/>
      <w:szCs w:val="20"/>
    </w:rPr>
  </w:style>
  <w:style w:type="paragraph" w:styleId="Inhopg7">
    <w:name w:val="toc 7"/>
    <w:basedOn w:val="Standaard"/>
    <w:next w:val="Standaard"/>
    <w:autoRedefine/>
    <w:uiPriority w:val="39"/>
    <w:unhideWhenUsed/>
    <w:rsid w:val="0040142E"/>
    <w:pPr>
      <w:ind w:left="1100"/>
    </w:pPr>
    <w:rPr>
      <w:rFonts w:asciiTheme="minorHAnsi" w:hAnsiTheme="minorHAnsi"/>
      <w:sz w:val="20"/>
      <w:szCs w:val="20"/>
    </w:rPr>
  </w:style>
  <w:style w:type="paragraph" w:styleId="Inhopg8">
    <w:name w:val="toc 8"/>
    <w:basedOn w:val="Standaard"/>
    <w:next w:val="Standaard"/>
    <w:autoRedefine/>
    <w:uiPriority w:val="39"/>
    <w:unhideWhenUsed/>
    <w:rsid w:val="0040142E"/>
    <w:pPr>
      <w:ind w:left="1320"/>
    </w:pPr>
    <w:rPr>
      <w:rFonts w:asciiTheme="minorHAnsi" w:hAnsiTheme="minorHAnsi"/>
      <w:sz w:val="20"/>
      <w:szCs w:val="20"/>
    </w:rPr>
  </w:style>
  <w:style w:type="paragraph" w:styleId="Inhopg9">
    <w:name w:val="toc 9"/>
    <w:basedOn w:val="Standaard"/>
    <w:next w:val="Standaard"/>
    <w:autoRedefine/>
    <w:uiPriority w:val="39"/>
    <w:unhideWhenUsed/>
    <w:rsid w:val="0040142E"/>
    <w:pPr>
      <w:ind w:left="1540"/>
    </w:pPr>
    <w:rPr>
      <w:rFonts w:asciiTheme="minorHAnsi" w:hAnsiTheme="minorHAnsi"/>
      <w:sz w:val="20"/>
      <w:szCs w:val="20"/>
    </w:rPr>
  </w:style>
  <w:style w:type="paragraph" w:styleId="Normaalweb">
    <w:name w:val="Normal (Web)"/>
    <w:basedOn w:val="Standaard"/>
    <w:uiPriority w:val="99"/>
    <w:unhideWhenUsed/>
    <w:rsid w:val="00F47C05"/>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F47C05"/>
  </w:style>
  <w:style w:type="paragraph" w:customStyle="1" w:styleId="Kruisverwijzing">
    <w:name w:val="Kruisverwijzing"/>
    <w:basedOn w:val="Standaard"/>
    <w:link w:val="KruisverwijzingChar"/>
    <w:qFormat/>
    <w:rsid w:val="007E686C"/>
    <w:rPr>
      <w:rFonts w:ascii="FlandersArtSans-Regular" w:hAnsi="FlandersArtSans-Regular" w:cs="Arial"/>
      <w:u w:val="dotted"/>
    </w:rPr>
  </w:style>
  <w:style w:type="character" w:customStyle="1" w:styleId="KruisverwijzingChar">
    <w:name w:val="Kruisverwijzing Char"/>
    <w:basedOn w:val="Standaardalinea-lettertype"/>
    <w:link w:val="Kruisverwijzing"/>
    <w:rsid w:val="007E686C"/>
    <w:rPr>
      <w:rFonts w:ascii="FlandersArtSans-Regular" w:hAnsi="FlandersArtSans-Regular" w:cs="Arial"/>
      <w:color w:val="1D1B11"/>
      <w:sz w:val="22"/>
      <w:szCs w:val="22"/>
      <w:u w:val="dotted"/>
      <w:lang w:val="nl-BE" w:eastAsia="en-US"/>
    </w:rPr>
  </w:style>
  <w:style w:type="numbering" w:customStyle="1" w:styleId="LFO61">
    <w:name w:val="LFO61"/>
    <w:basedOn w:val="Geenlijst"/>
    <w:rsid w:val="001C4FD5"/>
    <w:pPr>
      <w:numPr>
        <w:numId w:val="48"/>
      </w:numPr>
    </w:pPr>
  </w:style>
  <w:style w:type="character" w:customStyle="1" w:styleId="normaltextrun1">
    <w:name w:val="normaltextrun1"/>
    <w:rsid w:val="00D41F7F"/>
  </w:style>
  <w:style w:type="paragraph" w:customStyle="1" w:styleId="Kop31">
    <w:name w:val="Kop 31"/>
    <w:basedOn w:val="Standaard"/>
    <w:uiPriority w:val="1"/>
    <w:qFormat/>
    <w:rsid w:val="00375B38"/>
    <w:pPr>
      <w:widowControl w:val="0"/>
      <w:spacing w:before="120"/>
      <w:ind w:left="1500" w:hanging="720"/>
      <w:contextualSpacing w:val="0"/>
      <w:outlineLvl w:val="3"/>
    </w:pPr>
    <w:rPr>
      <w:rFonts w:ascii="Calibri" w:hAnsi="Calibri" w:cstheme="minorBidi"/>
      <w:b/>
      <w:bCs/>
      <w:color w:val="auto"/>
      <w:sz w:val="18"/>
      <w:szCs w:val="18"/>
      <w:lang w:val="en-US"/>
    </w:rPr>
  </w:style>
  <w:style w:type="paragraph" w:customStyle="1" w:styleId="Kop51">
    <w:name w:val="Kop 51"/>
    <w:basedOn w:val="Standaard"/>
    <w:uiPriority w:val="1"/>
    <w:qFormat/>
    <w:rsid w:val="00375B38"/>
    <w:pPr>
      <w:widowControl w:val="0"/>
      <w:ind w:left="1346"/>
      <w:contextualSpacing w:val="0"/>
      <w:outlineLvl w:val="5"/>
    </w:pPr>
    <w:rPr>
      <w:rFonts w:ascii="Calibri" w:hAnsi="Calibri" w:cstheme="minorBidi"/>
      <w:b/>
      <w:bCs/>
      <w:i/>
      <w:color w:val="auto"/>
      <w:sz w:val="16"/>
      <w:szCs w:val="16"/>
      <w:lang w:val="en-US"/>
    </w:rPr>
  </w:style>
  <w:style w:type="table" w:customStyle="1" w:styleId="KDL">
    <w:name w:val="KDL"/>
    <w:basedOn w:val="Standaardtabel"/>
    <w:rsid w:val="00567B29"/>
    <w:rPr>
      <w:rFonts w:ascii="Times New Roman" w:eastAsia="SimSun" w:hAnsi="Times New Roman"/>
      <w:lang w:val="nl-BE" w:eastAsia="nl-BE"/>
    </w:rPr>
    <w:tblPr/>
  </w:style>
  <w:style w:type="paragraph" w:styleId="Plattetekstinspringen2">
    <w:name w:val="Body Text Indent 2"/>
    <w:basedOn w:val="Standaard"/>
    <w:link w:val="Plattetekstinspringen2Char"/>
    <w:uiPriority w:val="99"/>
    <w:semiHidden/>
    <w:unhideWhenUsed/>
    <w:rsid w:val="00567B2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67B29"/>
    <w:rPr>
      <w:rFonts w:ascii="FlandersArtSerif-Regular" w:hAnsi="FlandersArtSerif-Regular"/>
      <w:color w:val="1D1B11"/>
      <w:sz w:val="22"/>
      <w:szCs w:val="22"/>
      <w:lang w:val="nl-BE" w:eastAsia="en-US"/>
    </w:rPr>
  </w:style>
  <w:style w:type="character" w:customStyle="1" w:styleId="Keuze-blauw">
    <w:name w:val="Keuze-blauw"/>
    <w:basedOn w:val="Standaardalinea-lettertype"/>
    <w:uiPriority w:val="1"/>
    <w:qFormat/>
    <w:rsid w:val="00567B29"/>
    <w:rPr>
      <w:rFonts w:ascii="Trebuchet MS" w:hAnsi="Trebuchet MS" w:hint="default"/>
      <w:color w:val="0000FF"/>
      <w:lang w:val="nl" w:eastAsia="en-US"/>
    </w:rPr>
  </w:style>
  <w:style w:type="paragraph" w:customStyle="1" w:styleId="paragraph">
    <w:name w:val="paragraph"/>
    <w:basedOn w:val="Standaard"/>
    <w:rsid w:val="00567B29"/>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normaltextrun">
    <w:name w:val="normaltextrun"/>
    <w:basedOn w:val="Standaardalinea-lettertype"/>
    <w:rsid w:val="00567B29"/>
  </w:style>
  <w:style w:type="character" w:customStyle="1" w:styleId="eop">
    <w:name w:val="eop"/>
    <w:basedOn w:val="Standaardalinea-lettertype"/>
    <w:rsid w:val="00567B29"/>
  </w:style>
  <w:style w:type="character" w:customStyle="1" w:styleId="spellingerror">
    <w:name w:val="spellingerror"/>
    <w:basedOn w:val="Standaardalinea-lettertype"/>
    <w:rsid w:val="00567B29"/>
  </w:style>
  <w:style w:type="character" w:styleId="Zwaar">
    <w:name w:val="Strong"/>
    <w:basedOn w:val="Standaardalinea-lettertype"/>
    <w:uiPriority w:val="22"/>
    <w:qFormat/>
    <w:rsid w:val="00567B29"/>
    <w:rPr>
      <w:b/>
      <w:bCs/>
    </w:rPr>
  </w:style>
  <w:style w:type="paragraph" w:customStyle="1" w:styleId="Default">
    <w:name w:val="Default"/>
    <w:rsid w:val="00567B29"/>
    <w:pPr>
      <w:autoSpaceDE w:val="0"/>
      <w:autoSpaceDN w:val="0"/>
      <w:adjustRightInd w:val="0"/>
    </w:pPr>
    <w:rPr>
      <w:rFonts w:ascii="Courier New" w:eastAsiaTheme="minorHAnsi" w:hAnsi="Courier New" w:cs="Courier New"/>
      <w:color w:val="000000"/>
      <w:sz w:val="24"/>
      <w:szCs w:val="24"/>
      <w:lang w:val="nl-BE" w:eastAsia="en-US"/>
    </w:rPr>
  </w:style>
  <w:style w:type="paragraph" w:customStyle="1" w:styleId="rteindent1">
    <w:name w:val="rteindent1"/>
    <w:basedOn w:val="Standaard"/>
    <w:rsid w:val="00567B29"/>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contextualspellingandgrammarerror">
    <w:name w:val="contextualspellingandgrammarerror"/>
    <w:basedOn w:val="Standaardalinea-lettertype"/>
    <w:rsid w:val="00E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9187">
      <w:bodyDiv w:val="1"/>
      <w:marLeft w:val="0"/>
      <w:marRight w:val="0"/>
      <w:marTop w:val="0"/>
      <w:marBottom w:val="0"/>
      <w:divBdr>
        <w:top w:val="none" w:sz="0" w:space="0" w:color="auto"/>
        <w:left w:val="none" w:sz="0" w:space="0" w:color="auto"/>
        <w:bottom w:val="none" w:sz="0" w:space="0" w:color="auto"/>
        <w:right w:val="none" w:sz="0" w:space="0" w:color="auto"/>
      </w:divBdr>
    </w:div>
    <w:div w:id="90200426">
      <w:bodyDiv w:val="1"/>
      <w:marLeft w:val="0"/>
      <w:marRight w:val="0"/>
      <w:marTop w:val="0"/>
      <w:marBottom w:val="0"/>
      <w:divBdr>
        <w:top w:val="none" w:sz="0" w:space="0" w:color="auto"/>
        <w:left w:val="none" w:sz="0" w:space="0" w:color="auto"/>
        <w:bottom w:val="none" w:sz="0" w:space="0" w:color="auto"/>
        <w:right w:val="none" w:sz="0" w:space="0" w:color="auto"/>
      </w:divBdr>
    </w:div>
    <w:div w:id="100729626">
      <w:bodyDiv w:val="1"/>
      <w:marLeft w:val="0"/>
      <w:marRight w:val="0"/>
      <w:marTop w:val="0"/>
      <w:marBottom w:val="0"/>
      <w:divBdr>
        <w:top w:val="none" w:sz="0" w:space="0" w:color="auto"/>
        <w:left w:val="none" w:sz="0" w:space="0" w:color="auto"/>
        <w:bottom w:val="none" w:sz="0" w:space="0" w:color="auto"/>
        <w:right w:val="none" w:sz="0" w:space="0" w:color="auto"/>
      </w:divBdr>
    </w:div>
    <w:div w:id="184368736">
      <w:bodyDiv w:val="1"/>
      <w:marLeft w:val="0"/>
      <w:marRight w:val="0"/>
      <w:marTop w:val="0"/>
      <w:marBottom w:val="0"/>
      <w:divBdr>
        <w:top w:val="none" w:sz="0" w:space="0" w:color="auto"/>
        <w:left w:val="none" w:sz="0" w:space="0" w:color="auto"/>
        <w:bottom w:val="none" w:sz="0" w:space="0" w:color="auto"/>
        <w:right w:val="none" w:sz="0" w:space="0" w:color="auto"/>
      </w:divBdr>
    </w:div>
    <w:div w:id="204683227">
      <w:bodyDiv w:val="1"/>
      <w:marLeft w:val="0"/>
      <w:marRight w:val="0"/>
      <w:marTop w:val="0"/>
      <w:marBottom w:val="0"/>
      <w:divBdr>
        <w:top w:val="none" w:sz="0" w:space="0" w:color="auto"/>
        <w:left w:val="none" w:sz="0" w:space="0" w:color="auto"/>
        <w:bottom w:val="none" w:sz="0" w:space="0" w:color="auto"/>
        <w:right w:val="none" w:sz="0" w:space="0" w:color="auto"/>
      </w:divBdr>
    </w:div>
    <w:div w:id="206141326">
      <w:bodyDiv w:val="1"/>
      <w:marLeft w:val="0"/>
      <w:marRight w:val="0"/>
      <w:marTop w:val="0"/>
      <w:marBottom w:val="0"/>
      <w:divBdr>
        <w:top w:val="none" w:sz="0" w:space="0" w:color="auto"/>
        <w:left w:val="none" w:sz="0" w:space="0" w:color="auto"/>
        <w:bottom w:val="none" w:sz="0" w:space="0" w:color="auto"/>
        <w:right w:val="none" w:sz="0" w:space="0" w:color="auto"/>
      </w:divBdr>
    </w:div>
    <w:div w:id="474563720">
      <w:bodyDiv w:val="1"/>
      <w:marLeft w:val="0"/>
      <w:marRight w:val="0"/>
      <w:marTop w:val="0"/>
      <w:marBottom w:val="0"/>
      <w:divBdr>
        <w:top w:val="none" w:sz="0" w:space="0" w:color="auto"/>
        <w:left w:val="none" w:sz="0" w:space="0" w:color="auto"/>
        <w:bottom w:val="none" w:sz="0" w:space="0" w:color="auto"/>
        <w:right w:val="none" w:sz="0" w:space="0" w:color="auto"/>
      </w:divBdr>
    </w:div>
    <w:div w:id="523903283">
      <w:bodyDiv w:val="1"/>
      <w:marLeft w:val="0"/>
      <w:marRight w:val="0"/>
      <w:marTop w:val="0"/>
      <w:marBottom w:val="0"/>
      <w:divBdr>
        <w:top w:val="none" w:sz="0" w:space="0" w:color="auto"/>
        <w:left w:val="none" w:sz="0" w:space="0" w:color="auto"/>
        <w:bottom w:val="none" w:sz="0" w:space="0" w:color="auto"/>
        <w:right w:val="none" w:sz="0" w:space="0" w:color="auto"/>
      </w:divBdr>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92943">
      <w:bodyDiv w:val="1"/>
      <w:marLeft w:val="0"/>
      <w:marRight w:val="0"/>
      <w:marTop w:val="0"/>
      <w:marBottom w:val="0"/>
      <w:divBdr>
        <w:top w:val="none" w:sz="0" w:space="0" w:color="auto"/>
        <w:left w:val="none" w:sz="0" w:space="0" w:color="auto"/>
        <w:bottom w:val="none" w:sz="0" w:space="0" w:color="auto"/>
        <w:right w:val="none" w:sz="0" w:space="0" w:color="auto"/>
      </w:divBdr>
    </w:div>
    <w:div w:id="540171847">
      <w:bodyDiv w:val="1"/>
      <w:marLeft w:val="0"/>
      <w:marRight w:val="0"/>
      <w:marTop w:val="0"/>
      <w:marBottom w:val="0"/>
      <w:divBdr>
        <w:top w:val="none" w:sz="0" w:space="0" w:color="auto"/>
        <w:left w:val="none" w:sz="0" w:space="0" w:color="auto"/>
        <w:bottom w:val="none" w:sz="0" w:space="0" w:color="auto"/>
        <w:right w:val="none" w:sz="0" w:space="0" w:color="auto"/>
      </w:divBdr>
    </w:div>
    <w:div w:id="555900218">
      <w:bodyDiv w:val="1"/>
      <w:marLeft w:val="0"/>
      <w:marRight w:val="0"/>
      <w:marTop w:val="0"/>
      <w:marBottom w:val="0"/>
      <w:divBdr>
        <w:top w:val="none" w:sz="0" w:space="0" w:color="auto"/>
        <w:left w:val="none" w:sz="0" w:space="0" w:color="auto"/>
        <w:bottom w:val="none" w:sz="0" w:space="0" w:color="auto"/>
        <w:right w:val="none" w:sz="0" w:space="0" w:color="auto"/>
      </w:divBdr>
      <w:divsChild>
        <w:div w:id="1669744035">
          <w:marLeft w:val="0"/>
          <w:marRight w:val="0"/>
          <w:marTop w:val="0"/>
          <w:marBottom w:val="0"/>
          <w:divBdr>
            <w:top w:val="none" w:sz="0" w:space="0" w:color="auto"/>
            <w:left w:val="none" w:sz="0" w:space="0" w:color="auto"/>
            <w:bottom w:val="none" w:sz="0" w:space="0" w:color="auto"/>
            <w:right w:val="none" w:sz="0" w:space="0" w:color="auto"/>
          </w:divBdr>
        </w:div>
        <w:div w:id="15233562">
          <w:marLeft w:val="0"/>
          <w:marRight w:val="0"/>
          <w:marTop w:val="0"/>
          <w:marBottom w:val="0"/>
          <w:divBdr>
            <w:top w:val="none" w:sz="0" w:space="0" w:color="auto"/>
            <w:left w:val="none" w:sz="0" w:space="0" w:color="auto"/>
            <w:bottom w:val="none" w:sz="0" w:space="0" w:color="auto"/>
            <w:right w:val="none" w:sz="0" w:space="0" w:color="auto"/>
          </w:divBdr>
        </w:div>
        <w:div w:id="1442410234">
          <w:marLeft w:val="0"/>
          <w:marRight w:val="0"/>
          <w:marTop w:val="0"/>
          <w:marBottom w:val="0"/>
          <w:divBdr>
            <w:top w:val="none" w:sz="0" w:space="0" w:color="auto"/>
            <w:left w:val="none" w:sz="0" w:space="0" w:color="auto"/>
            <w:bottom w:val="none" w:sz="0" w:space="0" w:color="auto"/>
            <w:right w:val="none" w:sz="0" w:space="0" w:color="auto"/>
          </w:divBdr>
        </w:div>
      </w:divsChild>
    </w:div>
    <w:div w:id="620497200">
      <w:bodyDiv w:val="1"/>
      <w:marLeft w:val="0"/>
      <w:marRight w:val="0"/>
      <w:marTop w:val="0"/>
      <w:marBottom w:val="0"/>
      <w:divBdr>
        <w:top w:val="none" w:sz="0" w:space="0" w:color="auto"/>
        <w:left w:val="none" w:sz="0" w:space="0" w:color="auto"/>
        <w:bottom w:val="none" w:sz="0" w:space="0" w:color="auto"/>
        <w:right w:val="none" w:sz="0" w:space="0" w:color="auto"/>
      </w:divBdr>
      <w:divsChild>
        <w:div w:id="1065108098">
          <w:marLeft w:val="0"/>
          <w:marRight w:val="0"/>
          <w:marTop w:val="0"/>
          <w:marBottom w:val="0"/>
          <w:divBdr>
            <w:top w:val="none" w:sz="0" w:space="0" w:color="auto"/>
            <w:left w:val="none" w:sz="0" w:space="0" w:color="auto"/>
            <w:bottom w:val="none" w:sz="0" w:space="0" w:color="auto"/>
            <w:right w:val="none" w:sz="0" w:space="0" w:color="auto"/>
          </w:divBdr>
        </w:div>
        <w:div w:id="379137753">
          <w:marLeft w:val="0"/>
          <w:marRight w:val="0"/>
          <w:marTop w:val="0"/>
          <w:marBottom w:val="0"/>
          <w:divBdr>
            <w:top w:val="none" w:sz="0" w:space="0" w:color="auto"/>
            <w:left w:val="none" w:sz="0" w:space="0" w:color="auto"/>
            <w:bottom w:val="none" w:sz="0" w:space="0" w:color="auto"/>
            <w:right w:val="none" w:sz="0" w:space="0" w:color="auto"/>
          </w:divBdr>
        </w:div>
        <w:div w:id="1050307383">
          <w:marLeft w:val="0"/>
          <w:marRight w:val="0"/>
          <w:marTop w:val="0"/>
          <w:marBottom w:val="0"/>
          <w:divBdr>
            <w:top w:val="none" w:sz="0" w:space="0" w:color="auto"/>
            <w:left w:val="none" w:sz="0" w:space="0" w:color="auto"/>
            <w:bottom w:val="none" w:sz="0" w:space="0" w:color="auto"/>
            <w:right w:val="none" w:sz="0" w:space="0" w:color="auto"/>
          </w:divBdr>
        </w:div>
        <w:div w:id="1007949289">
          <w:marLeft w:val="0"/>
          <w:marRight w:val="0"/>
          <w:marTop w:val="0"/>
          <w:marBottom w:val="0"/>
          <w:divBdr>
            <w:top w:val="none" w:sz="0" w:space="0" w:color="auto"/>
            <w:left w:val="none" w:sz="0" w:space="0" w:color="auto"/>
            <w:bottom w:val="none" w:sz="0" w:space="0" w:color="auto"/>
            <w:right w:val="none" w:sz="0" w:space="0" w:color="auto"/>
          </w:divBdr>
        </w:div>
        <w:div w:id="707535432">
          <w:marLeft w:val="0"/>
          <w:marRight w:val="0"/>
          <w:marTop w:val="0"/>
          <w:marBottom w:val="0"/>
          <w:divBdr>
            <w:top w:val="none" w:sz="0" w:space="0" w:color="auto"/>
            <w:left w:val="none" w:sz="0" w:space="0" w:color="auto"/>
            <w:bottom w:val="none" w:sz="0" w:space="0" w:color="auto"/>
            <w:right w:val="none" w:sz="0" w:space="0" w:color="auto"/>
          </w:divBdr>
        </w:div>
      </w:divsChild>
    </w:div>
    <w:div w:id="620769549">
      <w:bodyDiv w:val="1"/>
      <w:marLeft w:val="0"/>
      <w:marRight w:val="0"/>
      <w:marTop w:val="0"/>
      <w:marBottom w:val="0"/>
      <w:divBdr>
        <w:top w:val="none" w:sz="0" w:space="0" w:color="auto"/>
        <w:left w:val="none" w:sz="0" w:space="0" w:color="auto"/>
        <w:bottom w:val="none" w:sz="0" w:space="0" w:color="auto"/>
        <w:right w:val="none" w:sz="0" w:space="0" w:color="auto"/>
      </w:divBdr>
    </w:div>
    <w:div w:id="823857117">
      <w:bodyDiv w:val="1"/>
      <w:marLeft w:val="0"/>
      <w:marRight w:val="0"/>
      <w:marTop w:val="0"/>
      <w:marBottom w:val="0"/>
      <w:divBdr>
        <w:top w:val="none" w:sz="0" w:space="0" w:color="auto"/>
        <w:left w:val="none" w:sz="0" w:space="0" w:color="auto"/>
        <w:bottom w:val="none" w:sz="0" w:space="0" w:color="auto"/>
        <w:right w:val="none" w:sz="0" w:space="0" w:color="auto"/>
      </w:divBdr>
    </w:div>
    <w:div w:id="844437013">
      <w:bodyDiv w:val="1"/>
      <w:marLeft w:val="0"/>
      <w:marRight w:val="0"/>
      <w:marTop w:val="0"/>
      <w:marBottom w:val="0"/>
      <w:divBdr>
        <w:top w:val="none" w:sz="0" w:space="0" w:color="auto"/>
        <w:left w:val="none" w:sz="0" w:space="0" w:color="auto"/>
        <w:bottom w:val="none" w:sz="0" w:space="0" w:color="auto"/>
        <w:right w:val="none" w:sz="0" w:space="0" w:color="auto"/>
      </w:divBdr>
      <w:divsChild>
        <w:div w:id="961619549">
          <w:marLeft w:val="0"/>
          <w:marRight w:val="0"/>
          <w:marTop w:val="0"/>
          <w:marBottom w:val="0"/>
          <w:divBdr>
            <w:top w:val="none" w:sz="0" w:space="0" w:color="auto"/>
            <w:left w:val="none" w:sz="0" w:space="0" w:color="auto"/>
            <w:bottom w:val="none" w:sz="0" w:space="0" w:color="auto"/>
            <w:right w:val="none" w:sz="0" w:space="0" w:color="auto"/>
          </w:divBdr>
        </w:div>
        <w:div w:id="1144470775">
          <w:marLeft w:val="0"/>
          <w:marRight w:val="0"/>
          <w:marTop w:val="0"/>
          <w:marBottom w:val="0"/>
          <w:divBdr>
            <w:top w:val="none" w:sz="0" w:space="0" w:color="auto"/>
            <w:left w:val="none" w:sz="0" w:space="0" w:color="auto"/>
            <w:bottom w:val="none" w:sz="0" w:space="0" w:color="auto"/>
            <w:right w:val="none" w:sz="0" w:space="0" w:color="auto"/>
          </w:divBdr>
        </w:div>
        <w:div w:id="1701737651">
          <w:marLeft w:val="0"/>
          <w:marRight w:val="0"/>
          <w:marTop w:val="0"/>
          <w:marBottom w:val="0"/>
          <w:divBdr>
            <w:top w:val="none" w:sz="0" w:space="0" w:color="auto"/>
            <w:left w:val="none" w:sz="0" w:space="0" w:color="auto"/>
            <w:bottom w:val="none" w:sz="0" w:space="0" w:color="auto"/>
            <w:right w:val="none" w:sz="0" w:space="0" w:color="auto"/>
          </w:divBdr>
        </w:div>
      </w:divsChild>
    </w:div>
    <w:div w:id="852689654">
      <w:bodyDiv w:val="1"/>
      <w:marLeft w:val="0"/>
      <w:marRight w:val="0"/>
      <w:marTop w:val="0"/>
      <w:marBottom w:val="0"/>
      <w:divBdr>
        <w:top w:val="none" w:sz="0" w:space="0" w:color="auto"/>
        <w:left w:val="none" w:sz="0" w:space="0" w:color="auto"/>
        <w:bottom w:val="none" w:sz="0" w:space="0" w:color="auto"/>
        <w:right w:val="none" w:sz="0" w:space="0" w:color="auto"/>
      </w:divBdr>
    </w:div>
    <w:div w:id="853107229">
      <w:bodyDiv w:val="1"/>
      <w:marLeft w:val="0"/>
      <w:marRight w:val="0"/>
      <w:marTop w:val="0"/>
      <w:marBottom w:val="0"/>
      <w:divBdr>
        <w:top w:val="none" w:sz="0" w:space="0" w:color="auto"/>
        <w:left w:val="none" w:sz="0" w:space="0" w:color="auto"/>
        <w:bottom w:val="none" w:sz="0" w:space="0" w:color="auto"/>
        <w:right w:val="none" w:sz="0" w:space="0" w:color="auto"/>
      </w:divBdr>
    </w:div>
    <w:div w:id="867525399">
      <w:bodyDiv w:val="1"/>
      <w:marLeft w:val="0"/>
      <w:marRight w:val="0"/>
      <w:marTop w:val="0"/>
      <w:marBottom w:val="0"/>
      <w:divBdr>
        <w:top w:val="none" w:sz="0" w:space="0" w:color="auto"/>
        <w:left w:val="none" w:sz="0" w:space="0" w:color="auto"/>
        <w:bottom w:val="none" w:sz="0" w:space="0" w:color="auto"/>
        <w:right w:val="none" w:sz="0" w:space="0" w:color="auto"/>
      </w:divBdr>
    </w:div>
    <w:div w:id="946159841">
      <w:bodyDiv w:val="1"/>
      <w:marLeft w:val="0"/>
      <w:marRight w:val="0"/>
      <w:marTop w:val="0"/>
      <w:marBottom w:val="0"/>
      <w:divBdr>
        <w:top w:val="none" w:sz="0" w:space="0" w:color="auto"/>
        <w:left w:val="none" w:sz="0" w:space="0" w:color="auto"/>
        <w:bottom w:val="none" w:sz="0" w:space="0" w:color="auto"/>
        <w:right w:val="none" w:sz="0" w:space="0" w:color="auto"/>
      </w:divBdr>
    </w:div>
    <w:div w:id="1005279669">
      <w:bodyDiv w:val="1"/>
      <w:marLeft w:val="0"/>
      <w:marRight w:val="0"/>
      <w:marTop w:val="0"/>
      <w:marBottom w:val="0"/>
      <w:divBdr>
        <w:top w:val="none" w:sz="0" w:space="0" w:color="auto"/>
        <w:left w:val="none" w:sz="0" w:space="0" w:color="auto"/>
        <w:bottom w:val="none" w:sz="0" w:space="0" w:color="auto"/>
        <w:right w:val="none" w:sz="0" w:space="0" w:color="auto"/>
      </w:divBdr>
    </w:div>
    <w:div w:id="1126777226">
      <w:bodyDiv w:val="1"/>
      <w:marLeft w:val="0"/>
      <w:marRight w:val="0"/>
      <w:marTop w:val="0"/>
      <w:marBottom w:val="0"/>
      <w:divBdr>
        <w:top w:val="none" w:sz="0" w:space="0" w:color="auto"/>
        <w:left w:val="none" w:sz="0" w:space="0" w:color="auto"/>
        <w:bottom w:val="none" w:sz="0" w:space="0" w:color="auto"/>
        <w:right w:val="none" w:sz="0" w:space="0" w:color="auto"/>
      </w:divBdr>
      <w:divsChild>
        <w:div w:id="1257404740">
          <w:marLeft w:val="0"/>
          <w:marRight w:val="0"/>
          <w:marTop w:val="0"/>
          <w:marBottom w:val="0"/>
          <w:divBdr>
            <w:top w:val="none" w:sz="0" w:space="0" w:color="auto"/>
            <w:left w:val="none" w:sz="0" w:space="0" w:color="auto"/>
            <w:bottom w:val="none" w:sz="0" w:space="0" w:color="auto"/>
            <w:right w:val="none" w:sz="0" w:space="0" w:color="auto"/>
          </w:divBdr>
          <w:divsChild>
            <w:div w:id="356541845">
              <w:marLeft w:val="0"/>
              <w:marRight w:val="0"/>
              <w:marTop w:val="0"/>
              <w:marBottom w:val="0"/>
              <w:divBdr>
                <w:top w:val="none" w:sz="0" w:space="0" w:color="auto"/>
                <w:left w:val="none" w:sz="0" w:space="0" w:color="auto"/>
                <w:bottom w:val="none" w:sz="0" w:space="0" w:color="auto"/>
                <w:right w:val="none" w:sz="0" w:space="0" w:color="auto"/>
              </w:divBdr>
            </w:div>
            <w:div w:id="525559275">
              <w:marLeft w:val="0"/>
              <w:marRight w:val="0"/>
              <w:marTop w:val="0"/>
              <w:marBottom w:val="0"/>
              <w:divBdr>
                <w:top w:val="none" w:sz="0" w:space="0" w:color="auto"/>
                <w:left w:val="none" w:sz="0" w:space="0" w:color="auto"/>
                <w:bottom w:val="none" w:sz="0" w:space="0" w:color="auto"/>
                <w:right w:val="none" w:sz="0" w:space="0" w:color="auto"/>
              </w:divBdr>
            </w:div>
            <w:div w:id="243270869">
              <w:marLeft w:val="0"/>
              <w:marRight w:val="0"/>
              <w:marTop w:val="0"/>
              <w:marBottom w:val="0"/>
              <w:divBdr>
                <w:top w:val="none" w:sz="0" w:space="0" w:color="auto"/>
                <w:left w:val="none" w:sz="0" w:space="0" w:color="auto"/>
                <w:bottom w:val="none" w:sz="0" w:space="0" w:color="auto"/>
                <w:right w:val="none" w:sz="0" w:space="0" w:color="auto"/>
              </w:divBdr>
            </w:div>
            <w:div w:id="1710301315">
              <w:marLeft w:val="0"/>
              <w:marRight w:val="0"/>
              <w:marTop w:val="0"/>
              <w:marBottom w:val="0"/>
              <w:divBdr>
                <w:top w:val="none" w:sz="0" w:space="0" w:color="auto"/>
                <w:left w:val="none" w:sz="0" w:space="0" w:color="auto"/>
                <w:bottom w:val="none" w:sz="0" w:space="0" w:color="auto"/>
                <w:right w:val="none" w:sz="0" w:space="0" w:color="auto"/>
              </w:divBdr>
            </w:div>
          </w:divsChild>
        </w:div>
        <w:div w:id="1032459580">
          <w:marLeft w:val="0"/>
          <w:marRight w:val="0"/>
          <w:marTop w:val="0"/>
          <w:marBottom w:val="0"/>
          <w:divBdr>
            <w:top w:val="none" w:sz="0" w:space="0" w:color="auto"/>
            <w:left w:val="none" w:sz="0" w:space="0" w:color="auto"/>
            <w:bottom w:val="none" w:sz="0" w:space="0" w:color="auto"/>
            <w:right w:val="none" w:sz="0" w:space="0" w:color="auto"/>
          </w:divBdr>
          <w:divsChild>
            <w:div w:id="1081878962">
              <w:marLeft w:val="0"/>
              <w:marRight w:val="0"/>
              <w:marTop w:val="0"/>
              <w:marBottom w:val="0"/>
              <w:divBdr>
                <w:top w:val="none" w:sz="0" w:space="0" w:color="auto"/>
                <w:left w:val="none" w:sz="0" w:space="0" w:color="auto"/>
                <w:bottom w:val="none" w:sz="0" w:space="0" w:color="auto"/>
                <w:right w:val="none" w:sz="0" w:space="0" w:color="auto"/>
              </w:divBdr>
            </w:div>
            <w:div w:id="772093785">
              <w:marLeft w:val="0"/>
              <w:marRight w:val="0"/>
              <w:marTop w:val="0"/>
              <w:marBottom w:val="0"/>
              <w:divBdr>
                <w:top w:val="none" w:sz="0" w:space="0" w:color="auto"/>
                <w:left w:val="none" w:sz="0" w:space="0" w:color="auto"/>
                <w:bottom w:val="none" w:sz="0" w:space="0" w:color="auto"/>
                <w:right w:val="none" w:sz="0" w:space="0" w:color="auto"/>
              </w:divBdr>
            </w:div>
            <w:div w:id="1994751593">
              <w:marLeft w:val="0"/>
              <w:marRight w:val="0"/>
              <w:marTop w:val="0"/>
              <w:marBottom w:val="0"/>
              <w:divBdr>
                <w:top w:val="none" w:sz="0" w:space="0" w:color="auto"/>
                <w:left w:val="none" w:sz="0" w:space="0" w:color="auto"/>
                <w:bottom w:val="none" w:sz="0" w:space="0" w:color="auto"/>
                <w:right w:val="none" w:sz="0" w:space="0" w:color="auto"/>
              </w:divBdr>
            </w:div>
            <w:div w:id="642547199">
              <w:marLeft w:val="0"/>
              <w:marRight w:val="0"/>
              <w:marTop w:val="0"/>
              <w:marBottom w:val="0"/>
              <w:divBdr>
                <w:top w:val="none" w:sz="0" w:space="0" w:color="auto"/>
                <w:left w:val="none" w:sz="0" w:space="0" w:color="auto"/>
                <w:bottom w:val="none" w:sz="0" w:space="0" w:color="auto"/>
                <w:right w:val="none" w:sz="0" w:space="0" w:color="auto"/>
              </w:divBdr>
            </w:div>
          </w:divsChild>
        </w:div>
        <w:div w:id="606502138">
          <w:marLeft w:val="0"/>
          <w:marRight w:val="0"/>
          <w:marTop w:val="0"/>
          <w:marBottom w:val="0"/>
          <w:divBdr>
            <w:top w:val="none" w:sz="0" w:space="0" w:color="auto"/>
            <w:left w:val="none" w:sz="0" w:space="0" w:color="auto"/>
            <w:bottom w:val="none" w:sz="0" w:space="0" w:color="auto"/>
            <w:right w:val="none" w:sz="0" w:space="0" w:color="auto"/>
          </w:divBdr>
        </w:div>
        <w:div w:id="743528477">
          <w:marLeft w:val="0"/>
          <w:marRight w:val="0"/>
          <w:marTop w:val="0"/>
          <w:marBottom w:val="0"/>
          <w:divBdr>
            <w:top w:val="none" w:sz="0" w:space="0" w:color="auto"/>
            <w:left w:val="none" w:sz="0" w:space="0" w:color="auto"/>
            <w:bottom w:val="none" w:sz="0" w:space="0" w:color="auto"/>
            <w:right w:val="none" w:sz="0" w:space="0" w:color="auto"/>
          </w:divBdr>
        </w:div>
        <w:div w:id="2077630239">
          <w:marLeft w:val="0"/>
          <w:marRight w:val="0"/>
          <w:marTop w:val="0"/>
          <w:marBottom w:val="0"/>
          <w:divBdr>
            <w:top w:val="none" w:sz="0" w:space="0" w:color="auto"/>
            <w:left w:val="none" w:sz="0" w:space="0" w:color="auto"/>
            <w:bottom w:val="none" w:sz="0" w:space="0" w:color="auto"/>
            <w:right w:val="none" w:sz="0" w:space="0" w:color="auto"/>
          </w:divBdr>
        </w:div>
        <w:div w:id="99423779">
          <w:marLeft w:val="0"/>
          <w:marRight w:val="0"/>
          <w:marTop w:val="0"/>
          <w:marBottom w:val="0"/>
          <w:divBdr>
            <w:top w:val="none" w:sz="0" w:space="0" w:color="auto"/>
            <w:left w:val="none" w:sz="0" w:space="0" w:color="auto"/>
            <w:bottom w:val="none" w:sz="0" w:space="0" w:color="auto"/>
            <w:right w:val="none" w:sz="0" w:space="0" w:color="auto"/>
          </w:divBdr>
        </w:div>
      </w:divsChild>
    </w:div>
    <w:div w:id="1187212697">
      <w:bodyDiv w:val="1"/>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
        <w:div w:id="2067221561">
          <w:marLeft w:val="0"/>
          <w:marRight w:val="0"/>
          <w:marTop w:val="0"/>
          <w:marBottom w:val="0"/>
          <w:divBdr>
            <w:top w:val="none" w:sz="0" w:space="0" w:color="auto"/>
            <w:left w:val="none" w:sz="0" w:space="0" w:color="auto"/>
            <w:bottom w:val="none" w:sz="0" w:space="0" w:color="auto"/>
            <w:right w:val="none" w:sz="0" w:space="0" w:color="auto"/>
          </w:divBdr>
        </w:div>
        <w:div w:id="1194198522">
          <w:marLeft w:val="0"/>
          <w:marRight w:val="0"/>
          <w:marTop w:val="0"/>
          <w:marBottom w:val="0"/>
          <w:divBdr>
            <w:top w:val="none" w:sz="0" w:space="0" w:color="auto"/>
            <w:left w:val="none" w:sz="0" w:space="0" w:color="auto"/>
            <w:bottom w:val="none" w:sz="0" w:space="0" w:color="auto"/>
            <w:right w:val="none" w:sz="0" w:space="0" w:color="auto"/>
          </w:divBdr>
        </w:div>
      </w:divsChild>
    </w:div>
    <w:div w:id="1233538746">
      <w:bodyDiv w:val="1"/>
      <w:marLeft w:val="0"/>
      <w:marRight w:val="0"/>
      <w:marTop w:val="0"/>
      <w:marBottom w:val="0"/>
      <w:divBdr>
        <w:top w:val="none" w:sz="0" w:space="0" w:color="auto"/>
        <w:left w:val="none" w:sz="0" w:space="0" w:color="auto"/>
        <w:bottom w:val="none" w:sz="0" w:space="0" w:color="auto"/>
        <w:right w:val="none" w:sz="0" w:space="0" w:color="auto"/>
      </w:divBdr>
      <w:divsChild>
        <w:div w:id="1603149641">
          <w:marLeft w:val="0"/>
          <w:marRight w:val="0"/>
          <w:marTop w:val="0"/>
          <w:marBottom w:val="0"/>
          <w:divBdr>
            <w:top w:val="none" w:sz="0" w:space="0" w:color="auto"/>
            <w:left w:val="none" w:sz="0" w:space="0" w:color="auto"/>
            <w:bottom w:val="none" w:sz="0" w:space="0" w:color="auto"/>
            <w:right w:val="none" w:sz="0" w:space="0" w:color="auto"/>
          </w:divBdr>
          <w:divsChild>
            <w:div w:id="1986622340">
              <w:marLeft w:val="0"/>
              <w:marRight w:val="0"/>
              <w:marTop w:val="0"/>
              <w:marBottom w:val="0"/>
              <w:divBdr>
                <w:top w:val="none" w:sz="0" w:space="0" w:color="auto"/>
                <w:left w:val="none" w:sz="0" w:space="0" w:color="auto"/>
                <w:bottom w:val="none" w:sz="0" w:space="0" w:color="auto"/>
                <w:right w:val="none" w:sz="0" w:space="0" w:color="auto"/>
              </w:divBdr>
            </w:div>
            <w:div w:id="1269891310">
              <w:marLeft w:val="0"/>
              <w:marRight w:val="0"/>
              <w:marTop w:val="0"/>
              <w:marBottom w:val="0"/>
              <w:divBdr>
                <w:top w:val="none" w:sz="0" w:space="0" w:color="auto"/>
                <w:left w:val="none" w:sz="0" w:space="0" w:color="auto"/>
                <w:bottom w:val="none" w:sz="0" w:space="0" w:color="auto"/>
                <w:right w:val="none" w:sz="0" w:space="0" w:color="auto"/>
              </w:divBdr>
            </w:div>
            <w:div w:id="949825405">
              <w:marLeft w:val="0"/>
              <w:marRight w:val="0"/>
              <w:marTop w:val="0"/>
              <w:marBottom w:val="0"/>
              <w:divBdr>
                <w:top w:val="none" w:sz="0" w:space="0" w:color="auto"/>
                <w:left w:val="none" w:sz="0" w:space="0" w:color="auto"/>
                <w:bottom w:val="none" w:sz="0" w:space="0" w:color="auto"/>
                <w:right w:val="none" w:sz="0" w:space="0" w:color="auto"/>
              </w:divBdr>
            </w:div>
            <w:div w:id="48693811">
              <w:marLeft w:val="0"/>
              <w:marRight w:val="0"/>
              <w:marTop w:val="0"/>
              <w:marBottom w:val="0"/>
              <w:divBdr>
                <w:top w:val="none" w:sz="0" w:space="0" w:color="auto"/>
                <w:left w:val="none" w:sz="0" w:space="0" w:color="auto"/>
                <w:bottom w:val="none" w:sz="0" w:space="0" w:color="auto"/>
                <w:right w:val="none" w:sz="0" w:space="0" w:color="auto"/>
              </w:divBdr>
            </w:div>
          </w:divsChild>
        </w:div>
        <w:div w:id="324431416">
          <w:marLeft w:val="0"/>
          <w:marRight w:val="0"/>
          <w:marTop w:val="0"/>
          <w:marBottom w:val="0"/>
          <w:divBdr>
            <w:top w:val="none" w:sz="0" w:space="0" w:color="auto"/>
            <w:left w:val="none" w:sz="0" w:space="0" w:color="auto"/>
            <w:bottom w:val="none" w:sz="0" w:space="0" w:color="auto"/>
            <w:right w:val="none" w:sz="0" w:space="0" w:color="auto"/>
          </w:divBdr>
          <w:divsChild>
            <w:div w:id="740641420">
              <w:marLeft w:val="0"/>
              <w:marRight w:val="0"/>
              <w:marTop w:val="0"/>
              <w:marBottom w:val="0"/>
              <w:divBdr>
                <w:top w:val="none" w:sz="0" w:space="0" w:color="auto"/>
                <w:left w:val="none" w:sz="0" w:space="0" w:color="auto"/>
                <w:bottom w:val="none" w:sz="0" w:space="0" w:color="auto"/>
                <w:right w:val="none" w:sz="0" w:space="0" w:color="auto"/>
              </w:divBdr>
            </w:div>
            <w:div w:id="1913851558">
              <w:marLeft w:val="0"/>
              <w:marRight w:val="0"/>
              <w:marTop w:val="0"/>
              <w:marBottom w:val="0"/>
              <w:divBdr>
                <w:top w:val="none" w:sz="0" w:space="0" w:color="auto"/>
                <w:left w:val="none" w:sz="0" w:space="0" w:color="auto"/>
                <w:bottom w:val="none" w:sz="0" w:space="0" w:color="auto"/>
                <w:right w:val="none" w:sz="0" w:space="0" w:color="auto"/>
              </w:divBdr>
            </w:div>
            <w:div w:id="2074354667">
              <w:marLeft w:val="0"/>
              <w:marRight w:val="0"/>
              <w:marTop w:val="0"/>
              <w:marBottom w:val="0"/>
              <w:divBdr>
                <w:top w:val="none" w:sz="0" w:space="0" w:color="auto"/>
                <w:left w:val="none" w:sz="0" w:space="0" w:color="auto"/>
                <w:bottom w:val="none" w:sz="0" w:space="0" w:color="auto"/>
                <w:right w:val="none" w:sz="0" w:space="0" w:color="auto"/>
              </w:divBdr>
            </w:div>
          </w:divsChild>
        </w:div>
        <w:div w:id="2056466954">
          <w:marLeft w:val="0"/>
          <w:marRight w:val="0"/>
          <w:marTop w:val="0"/>
          <w:marBottom w:val="0"/>
          <w:divBdr>
            <w:top w:val="none" w:sz="0" w:space="0" w:color="auto"/>
            <w:left w:val="none" w:sz="0" w:space="0" w:color="auto"/>
            <w:bottom w:val="none" w:sz="0" w:space="0" w:color="auto"/>
            <w:right w:val="none" w:sz="0" w:space="0" w:color="auto"/>
          </w:divBdr>
        </w:div>
        <w:div w:id="780690687">
          <w:marLeft w:val="0"/>
          <w:marRight w:val="0"/>
          <w:marTop w:val="0"/>
          <w:marBottom w:val="0"/>
          <w:divBdr>
            <w:top w:val="none" w:sz="0" w:space="0" w:color="auto"/>
            <w:left w:val="none" w:sz="0" w:space="0" w:color="auto"/>
            <w:bottom w:val="none" w:sz="0" w:space="0" w:color="auto"/>
            <w:right w:val="none" w:sz="0" w:space="0" w:color="auto"/>
          </w:divBdr>
        </w:div>
        <w:div w:id="1088161356">
          <w:marLeft w:val="0"/>
          <w:marRight w:val="0"/>
          <w:marTop w:val="0"/>
          <w:marBottom w:val="0"/>
          <w:divBdr>
            <w:top w:val="none" w:sz="0" w:space="0" w:color="auto"/>
            <w:left w:val="none" w:sz="0" w:space="0" w:color="auto"/>
            <w:bottom w:val="none" w:sz="0" w:space="0" w:color="auto"/>
            <w:right w:val="none" w:sz="0" w:space="0" w:color="auto"/>
          </w:divBdr>
        </w:div>
        <w:div w:id="286161203">
          <w:marLeft w:val="0"/>
          <w:marRight w:val="0"/>
          <w:marTop w:val="0"/>
          <w:marBottom w:val="0"/>
          <w:divBdr>
            <w:top w:val="none" w:sz="0" w:space="0" w:color="auto"/>
            <w:left w:val="none" w:sz="0" w:space="0" w:color="auto"/>
            <w:bottom w:val="none" w:sz="0" w:space="0" w:color="auto"/>
            <w:right w:val="none" w:sz="0" w:space="0" w:color="auto"/>
          </w:divBdr>
        </w:div>
        <w:div w:id="1454251773">
          <w:marLeft w:val="0"/>
          <w:marRight w:val="0"/>
          <w:marTop w:val="0"/>
          <w:marBottom w:val="0"/>
          <w:divBdr>
            <w:top w:val="none" w:sz="0" w:space="0" w:color="auto"/>
            <w:left w:val="none" w:sz="0" w:space="0" w:color="auto"/>
            <w:bottom w:val="none" w:sz="0" w:space="0" w:color="auto"/>
            <w:right w:val="none" w:sz="0" w:space="0" w:color="auto"/>
          </w:divBdr>
        </w:div>
        <w:div w:id="1724863884">
          <w:marLeft w:val="0"/>
          <w:marRight w:val="0"/>
          <w:marTop w:val="0"/>
          <w:marBottom w:val="0"/>
          <w:divBdr>
            <w:top w:val="none" w:sz="0" w:space="0" w:color="auto"/>
            <w:left w:val="none" w:sz="0" w:space="0" w:color="auto"/>
            <w:bottom w:val="none" w:sz="0" w:space="0" w:color="auto"/>
            <w:right w:val="none" w:sz="0" w:space="0" w:color="auto"/>
          </w:divBdr>
        </w:div>
        <w:div w:id="2125494918">
          <w:marLeft w:val="0"/>
          <w:marRight w:val="0"/>
          <w:marTop w:val="0"/>
          <w:marBottom w:val="0"/>
          <w:divBdr>
            <w:top w:val="none" w:sz="0" w:space="0" w:color="auto"/>
            <w:left w:val="none" w:sz="0" w:space="0" w:color="auto"/>
            <w:bottom w:val="none" w:sz="0" w:space="0" w:color="auto"/>
            <w:right w:val="none" w:sz="0" w:space="0" w:color="auto"/>
          </w:divBdr>
        </w:div>
        <w:div w:id="635640853">
          <w:marLeft w:val="0"/>
          <w:marRight w:val="0"/>
          <w:marTop w:val="0"/>
          <w:marBottom w:val="0"/>
          <w:divBdr>
            <w:top w:val="none" w:sz="0" w:space="0" w:color="auto"/>
            <w:left w:val="none" w:sz="0" w:space="0" w:color="auto"/>
            <w:bottom w:val="none" w:sz="0" w:space="0" w:color="auto"/>
            <w:right w:val="none" w:sz="0" w:space="0" w:color="auto"/>
          </w:divBdr>
        </w:div>
        <w:div w:id="1360080494">
          <w:marLeft w:val="0"/>
          <w:marRight w:val="0"/>
          <w:marTop w:val="0"/>
          <w:marBottom w:val="0"/>
          <w:divBdr>
            <w:top w:val="none" w:sz="0" w:space="0" w:color="auto"/>
            <w:left w:val="none" w:sz="0" w:space="0" w:color="auto"/>
            <w:bottom w:val="none" w:sz="0" w:space="0" w:color="auto"/>
            <w:right w:val="none" w:sz="0" w:space="0" w:color="auto"/>
          </w:divBdr>
        </w:div>
        <w:div w:id="1047409105">
          <w:marLeft w:val="0"/>
          <w:marRight w:val="0"/>
          <w:marTop w:val="0"/>
          <w:marBottom w:val="0"/>
          <w:divBdr>
            <w:top w:val="none" w:sz="0" w:space="0" w:color="auto"/>
            <w:left w:val="none" w:sz="0" w:space="0" w:color="auto"/>
            <w:bottom w:val="none" w:sz="0" w:space="0" w:color="auto"/>
            <w:right w:val="none" w:sz="0" w:space="0" w:color="auto"/>
          </w:divBdr>
        </w:div>
        <w:div w:id="774709837">
          <w:marLeft w:val="0"/>
          <w:marRight w:val="0"/>
          <w:marTop w:val="0"/>
          <w:marBottom w:val="0"/>
          <w:divBdr>
            <w:top w:val="none" w:sz="0" w:space="0" w:color="auto"/>
            <w:left w:val="none" w:sz="0" w:space="0" w:color="auto"/>
            <w:bottom w:val="none" w:sz="0" w:space="0" w:color="auto"/>
            <w:right w:val="none" w:sz="0" w:space="0" w:color="auto"/>
          </w:divBdr>
        </w:div>
        <w:div w:id="1886091146">
          <w:marLeft w:val="0"/>
          <w:marRight w:val="0"/>
          <w:marTop w:val="0"/>
          <w:marBottom w:val="0"/>
          <w:divBdr>
            <w:top w:val="none" w:sz="0" w:space="0" w:color="auto"/>
            <w:left w:val="none" w:sz="0" w:space="0" w:color="auto"/>
            <w:bottom w:val="none" w:sz="0" w:space="0" w:color="auto"/>
            <w:right w:val="none" w:sz="0" w:space="0" w:color="auto"/>
          </w:divBdr>
        </w:div>
        <w:div w:id="637688533">
          <w:marLeft w:val="0"/>
          <w:marRight w:val="0"/>
          <w:marTop w:val="0"/>
          <w:marBottom w:val="0"/>
          <w:divBdr>
            <w:top w:val="none" w:sz="0" w:space="0" w:color="auto"/>
            <w:left w:val="none" w:sz="0" w:space="0" w:color="auto"/>
            <w:bottom w:val="none" w:sz="0" w:space="0" w:color="auto"/>
            <w:right w:val="none" w:sz="0" w:space="0" w:color="auto"/>
          </w:divBdr>
        </w:div>
        <w:div w:id="1302273096">
          <w:marLeft w:val="0"/>
          <w:marRight w:val="0"/>
          <w:marTop w:val="0"/>
          <w:marBottom w:val="0"/>
          <w:divBdr>
            <w:top w:val="none" w:sz="0" w:space="0" w:color="auto"/>
            <w:left w:val="none" w:sz="0" w:space="0" w:color="auto"/>
            <w:bottom w:val="none" w:sz="0" w:space="0" w:color="auto"/>
            <w:right w:val="none" w:sz="0" w:space="0" w:color="auto"/>
          </w:divBdr>
        </w:div>
        <w:div w:id="193885865">
          <w:marLeft w:val="0"/>
          <w:marRight w:val="0"/>
          <w:marTop w:val="0"/>
          <w:marBottom w:val="0"/>
          <w:divBdr>
            <w:top w:val="none" w:sz="0" w:space="0" w:color="auto"/>
            <w:left w:val="none" w:sz="0" w:space="0" w:color="auto"/>
            <w:bottom w:val="none" w:sz="0" w:space="0" w:color="auto"/>
            <w:right w:val="none" w:sz="0" w:space="0" w:color="auto"/>
          </w:divBdr>
        </w:div>
        <w:div w:id="1319308437">
          <w:marLeft w:val="0"/>
          <w:marRight w:val="0"/>
          <w:marTop w:val="0"/>
          <w:marBottom w:val="0"/>
          <w:divBdr>
            <w:top w:val="none" w:sz="0" w:space="0" w:color="auto"/>
            <w:left w:val="none" w:sz="0" w:space="0" w:color="auto"/>
            <w:bottom w:val="none" w:sz="0" w:space="0" w:color="auto"/>
            <w:right w:val="none" w:sz="0" w:space="0" w:color="auto"/>
          </w:divBdr>
        </w:div>
        <w:div w:id="1178426259">
          <w:marLeft w:val="0"/>
          <w:marRight w:val="0"/>
          <w:marTop w:val="0"/>
          <w:marBottom w:val="0"/>
          <w:divBdr>
            <w:top w:val="none" w:sz="0" w:space="0" w:color="auto"/>
            <w:left w:val="none" w:sz="0" w:space="0" w:color="auto"/>
            <w:bottom w:val="none" w:sz="0" w:space="0" w:color="auto"/>
            <w:right w:val="none" w:sz="0" w:space="0" w:color="auto"/>
          </w:divBdr>
        </w:div>
        <w:div w:id="852841816">
          <w:marLeft w:val="0"/>
          <w:marRight w:val="0"/>
          <w:marTop w:val="0"/>
          <w:marBottom w:val="0"/>
          <w:divBdr>
            <w:top w:val="none" w:sz="0" w:space="0" w:color="auto"/>
            <w:left w:val="none" w:sz="0" w:space="0" w:color="auto"/>
            <w:bottom w:val="none" w:sz="0" w:space="0" w:color="auto"/>
            <w:right w:val="none" w:sz="0" w:space="0" w:color="auto"/>
          </w:divBdr>
        </w:div>
        <w:div w:id="1092895680">
          <w:marLeft w:val="0"/>
          <w:marRight w:val="0"/>
          <w:marTop w:val="0"/>
          <w:marBottom w:val="0"/>
          <w:divBdr>
            <w:top w:val="none" w:sz="0" w:space="0" w:color="auto"/>
            <w:left w:val="none" w:sz="0" w:space="0" w:color="auto"/>
            <w:bottom w:val="none" w:sz="0" w:space="0" w:color="auto"/>
            <w:right w:val="none" w:sz="0" w:space="0" w:color="auto"/>
          </w:divBdr>
        </w:div>
        <w:div w:id="964165703">
          <w:marLeft w:val="0"/>
          <w:marRight w:val="0"/>
          <w:marTop w:val="0"/>
          <w:marBottom w:val="0"/>
          <w:divBdr>
            <w:top w:val="none" w:sz="0" w:space="0" w:color="auto"/>
            <w:left w:val="none" w:sz="0" w:space="0" w:color="auto"/>
            <w:bottom w:val="none" w:sz="0" w:space="0" w:color="auto"/>
            <w:right w:val="none" w:sz="0" w:space="0" w:color="auto"/>
          </w:divBdr>
        </w:div>
        <w:div w:id="809709709">
          <w:marLeft w:val="0"/>
          <w:marRight w:val="0"/>
          <w:marTop w:val="0"/>
          <w:marBottom w:val="0"/>
          <w:divBdr>
            <w:top w:val="none" w:sz="0" w:space="0" w:color="auto"/>
            <w:left w:val="none" w:sz="0" w:space="0" w:color="auto"/>
            <w:bottom w:val="none" w:sz="0" w:space="0" w:color="auto"/>
            <w:right w:val="none" w:sz="0" w:space="0" w:color="auto"/>
          </w:divBdr>
        </w:div>
        <w:div w:id="521670743">
          <w:marLeft w:val="0"/>
          <w:marRight w:val="0"/>
          <w:marTop w:val="0"/>
          <w:marBottom w:val="0"/>
          <w:divBdr>
            <w:top w:val="none" w:sz="0" w:space="0" w:color="auto"/>
            <w:left w:val="none" w:sz="0" w:space="0" w:color="auto"/>
            <w:bottom w:val="none" w:sz="0" w:space="0" w:color="auto"/>
            <w:right w:val="none" w:sz="0" w:space="0" w:color="auto"/>
          </w:divBdr>
        </w:div>
        <w:div w:id="1857769744">
          <w:marLeft w:val="0"/>
          <w:marRight w:val="0"/>
          <w:marTop w:val="0"/>
          <w:marBottom w:val="0"/>
          <w:divBdr>
            <w:top w:val="none" w:sz="0" w:space="0" w:color="auto"/>
            <w:left w:val="none" w:sz="0" w:space="0" w:color="auto"/>
            <w:bottom w:val="none" w:sz="0" w:space="0" w:color="auto"/>
            <w:right w:val="none" w:sz="0" w:space="0" w:color="auto"/>
          </w:divBdr>
        </w:div>
        <w:div w:id="1817259433">
          <w:marLeft w:val="0"/>
          <w:marRight w:val="0"/>
          <w:marTop w:val="0"/>
          <w:marBottom w:val="0"/>
          <w:divBdr>
            <w:top w:val="none" w:sz="0" w:space="0" w:color="auto"/>
            <w:left w:val="none" w:sz="0" w:space="0" w:color="auto"/>
            <w:bottom w:val="none" w:sz="0" w:space="0" w:color="auto"/>
            <w:right w:val="none" w:sz="0" w:space="0" w:color="auto"/>
          </w:divBdr>
        </w:div>
      </w:divsChild>
    </w:div>
    <w:div w:id="1237326584">
      <w:bodyDiv w:val="1"/>
      <w:marLeft w:val="0"/>
      <w:marRight w:val="0"/>
      <w:marTop w:val="0"/>
      <w:marBottom w:val="0"/>
      <w:divBdr>
        <w:top w:val="none" w:sz="0" w:space="0" w:color="auto"/>
        <w:left w:val="none" w:sz="0" w:space="0" w:color="auto"/>
        <w:bottom w:val="none" w:sz="0" w:space="0" w:color="auto"/>
        <w:right w:val="none" w:sz="0" w:space="0" w:color="auto"/>
      </w:divBdr>
    </w:div>
    <w:div w:id="1256091510">
      <w:bodyDiv w:val="1"/>
      <w:marLeft w:val="0"/>
      <w:marRight w:val="0"/>
      <w:marTop w:val="0"/>
      <w:marBottom w:val="0"/>
      <w:divBdr>
        <w:top w:val="none" w:sz="0" w:space="0" w:color="auto"/>
        <w:left w:val="none" w:sz="0" w:space="0" w:color="auto"/>
        <w:bottom w:val="none" w:sz="0" w:space="0" w:color="auto"/>
        <w:right w:val="none" w:sz="0" w:space="0" w:color="auto"/>
      </w:divBdr>
    </w:div>
    <w:div w:id="1439177176">
      <w:bodyDiv w:val="1"/>
      <w:marLeft w:val="0"/>
      <w:marRight w:val="0"/>
      <w:marTop w:val="0"/>
      <w:marBottom w:val="0"/>
      <w:divBdr>
        <w:top w:val="none" w:sz="0" w:space="0" w:color="auto"/>
        <w:left w:val="none" w:sz="0" w:space="0" w:color="auto"/>
        <w:bottom w:val="none" w:sz="0" w:space="0" w:color="auto"/>
        <w:right w:val="none" w:sz="0" w:space="0" w:color="auto"/>
      </w:divBdr>
      <w:divsChild>
        <w:div w:id="306127536">
          <w:marLeft w:val="0"/>
          <w:marRight w:val="0"/>
          <w:marTop w:val="0"/>
          <w:marBottom w:val="0"/>
          <w:divBdr>
            <w:top w:val="none" w:sz="0" w:space="0" w:color="auto"/>
            <w:left w:val="none" w:sz="0" w:space="0" w:color="auto"/>
            <w:bottom w:val="none" w:sz="0" w:space="0" w:color="auto"/>
            <w:right w:val="none" w:sz="0" w:space="0" w:color="auto"/>
          </w:divBdr>
          <w:divsChild>
            <w:div w:id="2134518671">
              <w:marLeft w:val="0"/>
              <w:marRight w:val="0"/>
              <w:marTop w:val="0"/>
              <w:marBottom w:val="0"/>
              <w:divBdr>
                <w:top w:val="none" w:sz="0" w:space="0" w:color="auto"/>
                <w:left w:val="none" w:sz="0" w:space="0" w:color="auto"/>
                <w:bottom w:val="none" w:sz="0" w:space="0" w:color="auto"/>
                <w:right w:val="none" w:sz="0" w:space="0" w:color="auto"/>
              </w:divBdr>
            </w:div>
            <w:div w:id="884680979">
              <w:marLeft w:val="0"/>
              <w:marRight w:val="0"/>
              <w:marTop w:val="0"/>
              <w:marBottom w:val="0"/>
              <w:divBdr>
                <w:top w:val="none" w:sz="0" w:space="0" w:color="auto"/>
                <w:left w:val="none" w:sz="0" w:space="0" w:color="auto"/>
                <w:bottom w:val="none" w:sz="0" w:space="0" w:color="auto"/>
                <w:right w:val="none" w:sz="0" w:space="0" w:color="auto"/>
              </w:divBdr>
            </w:div>
            <w:div w:id="1473324893">
              <w:marLeft w:val="0"/>
              <w:marRight w:val="0"/>
              <w:marTop w:val="0"/>
              <w:marBottom w:val="0"/>
              <w:divBdr>
                <w:top w:val="none" w:sz="0" w:space="0" w:color="auto"/>
                <w:left w:val="none" w:sz="0" w:space="0" w:color="auto"/>
                <w:bottom w:val="none" w:sz="0" w:space="0" w:color="auto"/>
                <w:right w:val="none" w:sz="0" w:space="0" w:color="auto"/>
              </w:divBdr>
            </w:div>
            <w:div w:id="1041787260">
              <w:marLeft w:val="0"/>
              <w:marRight w:val="0"/>
              <w:marTop w:val="0"/>
              <w:marBottom w:val="0"/>
              <w:divBdr>
                <w:top w:val="none" w:sz="0" w:space="0" w:color="auto"/>
                <w:left w:val="none" w:sz="0" w:space="0" w:color="auto"/>
                <w:bottom w:val="none" w:sz="0" w:space="0" w:color="auto"/>
                <w:right w:val="none" w:sz="0" w:space="0" w:color="auto"/>
              </w:divBdr>
            </w:div>
            <w:div w:id="1867213582">
              <w:marLeft w:val="0"/>
              <w:marRight w:val="0"/>
              <w:marTop w:val="0"/>
              <w:marBottom w:val="0"/>
              <w:divBdr>
                <w:top w:val="none" w:sz="0" w:space="0" w:color="auto"/>
                <w:left w:val="none" w:sz="0" w:space="0" w:color="auto"/>
                <w:bottom w:val="none" w:sz="0" w:space="0" w:color="auto"/>
                <w:right w:val="none" w:sz="0" w:space="0" w:color="auto"/>
              </w:divBdr>
            </w:div>
          </w:divsChild>
        </w:div>
        <w:div w:id="1817141484">
          <w:marLeft w:val="0"/>
          <w:marRight w:val="0"/>
          <w:marTop w:val="0"/>
          <w:marBottom w:val="0"/>
          <w:divBdr>
            <w:top w:val="none" w:sz="0" w:space="0" w:color="auto"/>
            <w:left w:val="none" w:sz="0" w:space="0" w:color="auto"/>
            <w:bottom w:val="none" w:sz="0" w:space="0" w:color="auto"/>
            <w:right w:val="none" w:sz="0" w:space="0" w:color="auto"/>
          </w:divBdr>
          <w:divsChild>
            <w:div w:id="1869561920">
              <w:marLeft w:val="0"/>
              <w:marRight w:val="0"/>
              <w:marTop w:val="0"/>
              <w:marBottom w:val="0"/>
              <w:divBdr>
                <w:top w:val="none" w:sz="0" w:space="0" w:color="auto"/>
                <w:left w:val="none" w:sz="0" w:space="0" w:color="auto"/>
                <w:bottom w:val="none" w:sz="0" w:space="0" w:color="auto"/>
                <w:right w:val="none" w:sz="0" w:space="0" w:color="auto"/>
              </w:divBdr>
            </w:div>
          </w:divsChild>
        </w:div>
        <w:div w:id="1964070238">
          <w:marLeft w:val="0"/>
          <w:marRight w:val="0"/>
          <w:marTop w:val="0"/>
          <w:marBottom w:val="0"/>
          <w:divBdr>
            <w:top w:val="none" w:sz="0" w:space="0" w:color="auto"/>
            <w:left w:val="none" w:sz="0" w:space="0" w:color="auto"/>
            <w:bottom w:val="none" w:sz="0" w:space="0" w:color="auto"/>
            <w:right w:val="none" w:sz="0" w:space="0" w:color="auto"/>
          </w:divBdr>
        </w:div>
        <w:div w:id="225454642">
          <w:marLeft w:val="0"/>
          <w:marRight w:val="0"/>
          <w:marTop w:val="0"/>
          <w:marBottom w:val="0"/>
          <w:divBdr>
            <w:top w:val="none" w:sz="0" w:space="0" w:color="auto"/>
            <w:left w:val="none" w:sz="0" w:space="0" w:color="auto"/>
            <w:bottom w:val="none" w:sz="0" w:space="0" w:color="auto"/>
            <w:right w:val="none" w:sz="0" w:space="0" w:color="auto"/>
          </w:divBdr>
        </w:div>
        <w:div w:id="1527522334">
          <w:marLeft w:val="0"/>
          <w:marRight w:val="0"/>
          <w:marTop w:val="0"/>
          <w:marBottom w:val="0"/>
          <w:divBdr>
            <w:top w:val="none" w:sz="0" w:space="0" w:color="auto"/>
            <w:left w:val="none" w:sz="0" w:space="0" w:color="auto"/>
            <w:bottom w:val="none" w:sz="0" w:space="0" w:color="auto"/>
            <w:right w:val="none" w:sz="0" w:space="0" w:color="auto"/>
          </w:divBdr>
        </w:div>
        <w:div w:id="464740620">
          <w:marLeft w:val="0"/>
          <w:marRight w:val="0"/>
          <w:marTop w:val="0"/>
          <w:marBottom w:val="0"/>
          <w:divBdr>
            <w:top w:val="none" w:sz="0" w:space="0" w:color="auto"/>
            <w:left w:val="none" w:sz="0" w:space="0" w:color="auto"/>
            <w:bottom w:val="none" w:sz="0" w:space="0" w:color="auto"/>
            <w:right w:val="none" w:sz="0" w:space="0" w:color="auto"/>
          </w:divBdr>
        </w:div>
        <w:div w:id="832648636">
          <w:marLeft w:val="0"/>
          <w:marRight w:val="0"/>
          <w:marTop w:val="0"/>
          <w:marBottom w:val="0"/>
          <w:divBdr>
            <w:top w:val="none" w:sz="0" w:space="0" w:color="auto"/>
            <w:left w:val="none" w:sz="0" w:space="0" w:color="auto"/>
            <w:bottom w:val="none" w:sz="0" w:space="0" w:color="auto"/>
            <w:right w:val="none" w:sz="0" w:space="0" w:color="auto"/>
          </w:divBdr>
        </w:div>
        <w:div w:id="397752593">
          <w:marLeft w:val="0"/>
          <w:marRight w:val="0"/>
          <w:marTop w:val="0"/>
          <w:marBottom w:val="0"/>
          <w:divBdr>
            <w:top w:val="none" w:sz="0" w:space="0" w:color="auto"/>
            <w:left w:val="none" w:sz="0" w:space="0" w:color="auto"/>
            <w:bottom w:val="none" w:sz="0" w:space="0" w:color="auto"/>
            <w:right w:val="none" w:sz="0" w:space="0" w:color="auto"/>
          </w:divBdr>
          <w:divsChild>
            <w:div w:id="179513272">
              <w:marLeft w:val="0"/>
              <w:marRight w:val="0"/>
              <w:marTop w:val="0"/>
              <w:marBottom w:val="0"/>
              <w:divBdr>
                <w:top w:val="none" w:sz="0" w:space="0" w:color="auto"/>
                <w:left w:val="none" w:sz="0" w:space="0" w:color="auto"/>
                <w:bottom w:val="none" w:sz="0" w:space="0" w:color="auto"/>
                <w:right w:val="none" w:sz="0" w:space="0" w:color="auto"/>
              </w:divBdr>
            </w:div>
            <w:div w:id="1874269526">
              <w:marLeft w:val="0"/>
              <w:marRight w:val="0"/>
              <w:marTop w:val="0"/>
              <w:marBottom w:val="0"/>
              <w:divBdr>
                <w:top w:val="none" w:sz="0" w:space="0" w:color="auto"/>
                <w:left w:val="none" w:sz="0" w:space="0" w:color="auto"/>
                <w:bottom w:val="none" w:sz="0" w:space="0" w:color="auto"/>
                <w:right w:val="none" w:sz="0" w:space="0" w:color="auto"/>
              </w:divBdr>
            </w:div>
            <w:div w:id="59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5923">
      <w:bodyDiv w:val="1"/>
      <w:marLeft w:val="0"/>
      <w:marRight w:val="0"/>
      <w:marTop w:val="0"/>
      <w:marBottom w:val="0"/>
      <w:divBdr>
        <w:top w:val="none" w:sz="0" w:space="0" w:color="auto"/>
        <w:left w:val="none" w:sz="0" w:space="0" w:color="auto"/>
        <w:bottom w:val="none" w:sz="0" w:space="0" w:color="auto"/>
        <w:right w:val="none" w:sz="0" w:space="0" w:color="auto"/>
      </w:divBdr>
      <w:divsChild>
        <w:div w:id="507256169">
          <w:marLeft w:val="0"/>
          <w:marRight w:val="0"/>
          <w:marTop w:val="0"/>
          <w:marBottom w:val="0"/>
          <w:divBdr>
            <w:top w:val="none" w:sz="0" w:space="0" w:color="auto"/>
            <w:left w:val="none" w:sz="0" w:space="0" w:color="auto"/>
            <w:bottom w:val="none" w:sz="0" w:space="0" w:color="auto"/>
            <w:right w:val="none" w:sz="0" w:space="0" w:color="auto"/>
          </w:divBdr>
        </w:div>
        <w:div w:id="1417824348">
          <w:marLeft w:val="0"/>
          <w:marRight w:val="0"/>
          <w:marTop w:val="0"/>
          <w:marBottom w:val="0"/>
          <w:divBdr>
            <w:top w:val="none" w:sz="0" w:space="0" w:color="auto"/>
            <w:left w:val="none" w:sz="0" w:space="0" w:color="auto"/>
            <w:bottom w:val="none" w:sz="0" w:space="0" w:color="auto"/>
            <w:right w:val="none" w:sz="0" w:space="0" w:color="auto"/>
          </w:divBdr>
        </w:div>
        <w:div w:id="2094473795">
          <w:marLeft w:val="0"/>
          <w:marRight w:val="0"/>
          <w:marTop w:val="0"/>
          <w:marBottom w:val="0"/>
          <w:divBdr>
            <w:top w:val="none" w:sz="0" w:space="0" w:color="auto"/>
            <w:left w:val="none" w:sz="0" w:space="0" w:color="auto"/>
            <w:bottom w:val="none" w:sz="0" w:space="0" w:color="auto"/>
            <w:right w:val="none" w:sz="0" w:space="0" w:color="auto"/>
          </w:divBdr>
        </w:div>
        <w:div w:id="124084892">
          <w:marLeft w:val="0"/>
          <w:marRight w:val="0"/>
          <w:marTop w:val="0"/>
          <w:marBottom w:val="0"/>
          <w:divBdr>
            <w:top w:val="none" w:sz="0" w:space="0" w:color="auto"/>
            <w:left w:val="none" w:sz="0" w:space="0" w:color="auto"/>
            <w:bottom w:val="none" w:sz="0" w:space="0" w:color="auto"/>
            <w:right w:val="none" w:sz="0" w:space="0" w:color="auto"/>
          </w:divBdr>
          <w:divsChild>
            <w:div w:id="1913269890">
              <w:marLeft w:val="0"/>
              <w:marRight w:val="0"/>
              <w:marTop w:val="0"/>
              <w:marBottom w:val="0"/>
              <w:divBdr>
                <w:top w:val="none" w:sz="0" w:space="0" w:color="auto"/>
                <w:left w:val="none" w:sz="0" w:space="0" w:color="auto"/>
                <w:bottom w:val="none" w:sz="0" w:space="0" w:color="auto"/>
                <w:right w:val="none" w:sz="0" w:space="0" w:color="auto"/>
              </w:divBdr>
            </w:div>
            <w:div w:id="914901454">
              <w:marLeft w:val="0"/>
              <w:marRight w:val="0"/>
              <w:marTop w:val="0"/>
              <w:marBottom w:val="0"/>
              <w:divBdr>
                <w:top w:val="none" w:sz="0" w:space="0" w:color="auto"/>
                <w:left w:val="none" w:sz="0" w:space="0" w:color="auto"/>
                <w:bottom w:val="none" w:sz="0" w:space="0" w:color="auto"/>
                <w:right w:val="none" w:sz="0" w:space="0" w:color="auto"/>
              </w:divBdr>
            </w:div>
            <w:div w:id="413206260">
              <w:marLeft w:val="0"/>
              <w:marRight w:val="0"/>
              <w:marTop w:val="0"/>
              <w:marBottom w:val="0"/>
              <w:divBdr>
                <w:top w:val="none" w:sz="0" w:space="0" w:color="auto"/>
                <w:left w:val="none" w:sz="0" w:space="0" w:color="auto"/>
                <w:bottom w:val="none" w:sz="0" w:space="0" w:color="auto"/>
                <w:right w:val="none" w:sz="0" w:space="0" w:color="auto"/>
              </w:divBdr>
            </w:div>
            <w:div w:id="94635252">
              <w:marLeft w:val="0"/>
              <w:marRight w:val="0"/>
              <w:marTop w:val="0"/>
              <w:marBottom w:val="0"/>
              <w:divBdr>
                <w:top w:val="none" w:sz="0" w:space="0" w:color="auto"/>
                <w:left w:val="none" w:sz="0" w:space="0" w:color="auto"/>
                <w:bottom w:val="none" w:sz="0" w:space="0" w:color="auto"/>
                <w:right w:val="none" w:sz="0" w:space="0" w:color="auto"/>
              </w:divBdr>
            </w:div>
          </w:divsChild>
        </w:div>
        <w:div w:id="78335128">
          <w:marLeft w:val="0"/>
          <w:marRight w:val="0"/>
          <w:marTop w:val="0"/>
          <w:marBottom w:val="0"/>
          <w:divBdr>
            <w:top w:val="none" w:sz="0" w:space="0" w:color="auto"/>
            <w:left w:val="none" w:sz="0" w:space="0" w:color="auto"/>
            <w:bottom w:val="none" w:sz="0" w:space="0" w:color="auto"/>
            <w:right w:val="none" w:sz="0" w:space="0" w:color="auto"/>
          </w:divBdr>
          <w:divsChild>
            <w:div w:id="534928722">
              <w:marLeft w:val="0"/>
              <w:marRight w:val="0"/>
              <w:marTop w:val="0"/>
              <w:marBottom w:val="0"/>
              <w:divBdr>
                <w:top w:val="none" w:sz="0" w:space="0" w:color="auto"/>
                <w:left w:val="none" w:sz="0" w:space="0" w:color="auto"/>
                <w:bottom w:val="none" w:sz="0" w:space="0" w:color="auto"/>
                <w:right w:val="none" w:sz="0" w:space="0" w:color="auto"/>
              </w:divBdr>
            </w:div>
            <w:div w:id="1207793333">
              <w:marLeft w:val="0"/>
              <w:marRight w:val="0"/>
              <w:marTop w:val="0"/>
              <w:marBottom w:val="0"/>
              <w:divBdr>
                <w:top w:val="none" w:sz="0" w:space="0" w:color="auto"/>
                <w:left w:val="none" w:sz="0" w:space="0" w:color="auto"/>
                <w:bottom w:val="none" w:sz="0" w:space="0" w:color="auto"/>
                <w:right w:val="none" w:sz="0" w:space="0" w:color="auto"/>
              </w:divBdr>
            </w:div>
            <w:div w:id="855001665">
              <w:marLeft w:val="0"/>
              <w:marRight w:val="0"/>
              <w:marTop w:val="0"/>
              <w:marBottom w:val="0"/>
              <w:divBdr>
                <w:top w:val="none" w:sz="0" w:space="0" w:color="auto"/>
                <w:left w:val="none" w:sz="0" w:space="0" w:color="auto"/>
                <w:bottom w:val="none" w:sz="0" w:space="0" w:color="auto"/>
                <w:right w:val="none" w:sz="0" w:space="0" w:color="auto"/>
              </w:divBdr>
            </w:div>
            <w:div w:id="1418287467">
              <w:marLeft w:val="0"/>
              <w:marRight w:val="0"/>
              <w:marTop w:val="0"/>
              <w:marBottom w:val="0"/>
              <w:divBdr>
                <w:top w:val="none" w:sz="0" w:space="0" w:color="auto"/>
                <w:left w:val="none" w:sz="0" w:space="0" w:color="auto"/>
                <w:bottom w:val="none" w:sz="0" w:space="0" w:color="auto"/>
                <w:right w:val="none" w:sz="0" w:space="0" w:color="auto"/>
              </w:divBdr>
            </w:div>
          </w:divsChild>
        </w:div>
        <w:div w:id="898789853">
          <w:marLeft w:val="0"/>
          <w:marRight w:val="0"/>
          <w:marTop w:val="0"/>
          <w:marBottom w:val="0"/>
          <w:divBdr>
            <w:top w:val="none" w:sz="0" w:space="0" w:color="auto"/>
            <w:left w:val="none" w:sz="0" w:space="0" w:color="auto"/>
            <w:bottom w:val="none" w:sz="0" w:space="0" w:color="auto"/>
            <w:right w:val="none" w:sz="0" w:space="0" w:color="auto"/>
          </w:divBdr>
          <w:divsChild>
            <w:div w:id="1684211833">
              <w:marLeft w:val="0"/>
              <w:marRight w:val="0"/>
              <w:marTop w:val="0"/>
              <w:marBottom w:val="0"/>
              <w:divBdr>
                <w:top w:val="none" w:sz="0" w:space="0" w:color="auto"/>
                <w:left w:val="none" w:sz="0" w:space="0" w:color="auto"/>
                <w:bottom w:val="none" w:sz="0" w:space="0" w:color="auto"/>
                <w:right w:val="none" w:sz="0" w:space="0" w:color="auto"/>
              </w:divBdr>
            </w:div>
            <w:div w:id="602615249">
              <w:marLeft w:val="0"/>
              <w:marRight w:val="0"/>
              <w:marTop w:val="0"/>
              <w:marBottom w:val="0"/>
              <w:divBdr>
                <w:top w:val="none" w:sz="0" w:space="0" w:color="auto"/>
                <w:left w:val="none" w:sz="0" w:space="0" w:color="auto"/>
                <w:bottom w:val="none" w:sz="0" w:space="0" w:color="auto"/>
                <w:right w:val="none" w:sz="0" w:space="0" w:color="auto"/>
              </w:divBdr>
            </w:div>
            <w:div w:id="950749047">
              <w:marLeft w:val="0"/>
              <w:marRight w:val="0"/>
              <w:marTop w:val="0"/>
              <w:marBottom w:val="0"/>
              <w:divBdr>
                <w:top w:val="none" w:sz="0" w:space="0" w:color="auto"/>
                <w:left w:val="none" w:sz="0" w:space="0" w:color="auto"/>
                <w:bottom w:val="none" w:sz="0" w:space="0" w:color="auto"/>
                <w:right w:val="none" w:sz="0" w:space="0" w:color="auto"/>
              </w:divBdr>
            </w:div>
            <w:div w:id="737938691">
              <w:marLeft w:val="0"/>
              <w:marRight w:val="0"/>
              <w:marTop w:val="0"/>
              <w:marBottom w:val="0"/>
              <w:divBdr>
                <w:top w:val="none" w:sz="0" w:space="0" w:color="auto"/>
                <w:left w:val="none" w:sz="0" w:space="0" w:color="auto"/>
                <w:bottom w:val="none" w:sz="0" w:space="0" w:color="auto"/>
                <w:right w:val="none" w:sz="0" w:space="0" w:color="auto"/>
              </w:divBdr>
            </w:div>
          </w:divsChild>
        </w:div>
        <w:div w:id="1270426907">
          <w:marLeft w:val="0"/>
          <w:marRight w:val="0"/>
          <w:marTop w:val="0"/>
          <w:marBottom w:val="0"/>
          <w:divBdr>
            <w:top w:val="none" w:sz="0" w:space="0" w:color="auto"/>
            <w:left w:val="none" w:sz="0" w:space="0" w:color="auto"/>
            <w:bottom w:val="none" w:sz="0" w:space="0" w:color="auto"/>
            <w:right w:val="none" w:sz="0" w:space="0" w:color="auto"/>
          </w:divBdr>
        </w:div>
        <w:div w:id="1776947674">
          <w:marLeft w:val="0"/>
          <w:marRight w:val="0"/>
          <w:marTop w:val="0"/>
          <w:marBottom w:val="0"/>
          <w:divBdr>
            <w:top w:val="none" w:sz="0" w:space="0" w:color="auto"/>
            <w:left w:val="none" w:sz="0" w:space="0" w:color="auto"/>
            <w:bottom w:val="none" w:sz="0" w:space="0" w:color="auto"/>
            <w:right w:val="none" w:sz="0" w:space="0" w:color="auto"/>
          </w:divBdr>
        </w:div>
        <w:div w:id="1910575921">
          <w:marLeft w:val="0"/>
          <w:marRight w:val="0"/>
          <w:marTop w:val="0"/>
          <w:marBottom w:val="0"/>
          <w:divBdr>
            <w:top w:val="none" w:sz="0" w:space="0" w:color="auto"/>
            <w:left w:val="none" w:sz="0" w:space="0" w:color="auto"/>
            <w:bottom w:val="none" w:sz="0" w:space="0" w:color="auto"/>
            <w:right w:val="none" w:sz="0" w:space="0" w:color="auto"/>
          </w:divBdr>
        </w:div>
        <w:div w:id="1361739447">
          <w:marLeft w:val="0"/>
          <w:marRight w:val="0"/>
          <w:marTop w:val="0"/>
          <w:marBottom w:val="0"/>
          <w:divBdr>
            <w:top w:val="none" w:sz="0" w:space="0" w:color="auto"/>
            <w:left w:val="none" w:sz="0" w:space="0" w:color="auto"/>
            <w:bottom w:val="none" w:sz="0" w:space="0" w:color="auto"/>
            <w:right w:val="none" w:sz="0" w:space="0" w:color="auto"/>
          </w:divBdr>
        </w:div>
      </w:divsChild>
    </w:div>
    <w:div w:id="1501921074">
      <w:bodyDiv w:val="1"/>
      <w:marLeft w:val="0"/>
      <w:marRight w:val="0"/>
      <w:marTop w:val="0"/>
      <w:marBottom w:val="0"/>
      <w:divBdr>
        <w:top w:val="none" w:sz="0" w:space="0" w:color="auto"/>
        <w:left w:val="none" w:sz="0" w:space="0" w:color="auto"/>
        <w:bottom w:val="none" w:sz="0" w:space="0" w:color="auto"/>
        <w:right w:val="none" w:sz="0" w:space="0" w:color="auto"/>
      </w:divBdr>
    </w:div>
    <w:div w:id="1508059688">
      <w:bodyDiv w:val="1"/>
      <w:marLeft w:val="0"/>
      <w:marRight w:val="0"/>
      <w:marTop w:val="0"/>
      <w:marBottom w:val="0"/>
      <w:divBdr>
        <w:top w:val="none" w:sz="0" w:space="0" w:color="auto"/>
        <w:left w:val="none" w:sz="0" w:space="0" w:color="auto"/>
        <w:bottom w:val="none" w:sz="0" w:space="0" w:color="auto"/>
        <w:right w:val="none" w:sz="0" w:space="0" w:color="auto"/>
      </w:divBdr>
      <w:divsChild>
        <w:div w:id="310251328">
          <w:marLeft w:val="0"/>
          <w:marRight w:val="0"/>
          <w:marTop w:val="0"/>
          <w:marBottom w:val="0"/>
          <w:divBdr>
            <w:top w:val="none" w:sz="0" w:space="0" w:color="auto"/>
            <w:left w:val="none" w:sz="0" w:space="0" w:color="auto"/>
            <w:bottom w:val="none" w:sz="0" w:space="0" w:color="auto"/>
            <w:right w:val="none" w:sz="0" w:space="0" w:color="auto"/>
          </w:divBdr>
        </w:div>
        <w:div w:id="306593571">
          <w:marLeft w:val="0"/>
          <w:marRight w:val="0"/>
          <w:marTop w:val="0"/>
          <w:marBottom w:val="0"/>
          <w:divBdr>
            <w:top w:val="none" w:sz="0" w:space="0" w:color="auto"/>
            <w:left w:val="none" w:sz="0" w:space="0" w:color="auto"/>
            <w:bottom w:val="none" w:sz="0" w:space="0" w:color="auto"/>
            <w:right w:val="none" w:sz="0" w:space="0" w:color="auto"/>
          </w:divBdr>
        </w:div>
        <w:div w:id="711729374">
          <w:marLeft w:val="0"/>
          <w:marRight w:val="0"/>
          <w:marTop w:val="0"/>
          <w:marBottom w:val="0"/>
          <w:divBdr>
            <w:top w:val="none" w:sz="0" w:space="0" w:color="auto"/>
            <w:left w:val="none" w:sz="0" w:space="0" w:color="auto"/>
            <w:bottom w:val="none" w:sz="0" w:space="0" w:color="auto"/>
            <w:right w:val="none" w:sz="0" w:space="0" w:color="auto"/>
          </w:divBdr>
        </w:div>
        <w:div w:id="1875851422">
          <w:marLeft w:val="0"/>
          <w:marRight w:val="0"/>
          <w:marTop w:val="0"/>
          <w:marBottom w:val="0"/>
          <w:divBdr>
            <w:top w:val="none" w:sz="0" w:space="0" w:color="auto"/>
            <w:left w:val="none" w:sz="0" w:space="0" w:color="auto"/>
            <w:bottom w:val="none" w:sz="0" w:space="0" w:color="auto"/>
            <w:right w:val="none" w:sz="0" w:space="0" w:color="auto"/>
          </w:divBdr>
        </w:div>
        <w:div w:id="683359429">
          <w:marLeft w:val="0"/>
          <w:marRight w:val="0"/>
          <w:marTop w:val="0"/>
          <w:marBottom w:val="0"/>
          <w:divBdr>
            <w:top w:val="none" w:sz="0" w:space="0" w:color="auto"/>
            <w:left w:val="none" w:sz="0" w:space="0" w:color="auto"/>
            <w:bottom w:val="none" w:sz="0" w:space="0" w:color="auto"/>
            <w:right w:val="none" w:sz="0" w:space="0" w:color="auto"/>
          </w:divBdr>
        </w:div>
        <w:div w:id="1572999915">
          <w:marLeft w:val="0"/>
          <w:marRight w:val="0"/>
          <w:marTop w:val="0"/>
          <w:marBottom w:val="0"/>
          <w:divBdr>
            <w:top w:val="none" w:sz="0" w:space="0" w:color="auto"/>
            <w:left w:val="none" w:sz="0" w:space="0" w:color="auto"/>
            <w:bottom w:val="none" w:sz="0" w:space="0" w:color="auto"/>
            <w:right w:val="none" w:sz="0" w:space="0" w:color="auto"/>
          </w:divBdr>
        </w:div>
        <w:div w:id="1403673685">
          <w:marLeft w:val="0"/>
          <w:marRight w:val="0"/>
          <w:marTop w:val="0"/>
          <w:marBottom w:val="0"/>
          <w:divBdr>
            <w:top w:val="none" w:sz="0" w:space="0" w:color="auto"/>
            <w:left w:val="none" w:sz="0" w:space="0" w:color="auto"/>
            <w:bottom w:val="none" w:sz="0" w:space="0" w:color="auto"/>
            <w:right w:val="none" w:sz="0" w:space="0" w:color="auto"/>
          </w:divBdr>
        </w:div>
        <w:div w:id="1352687577">
          <w:marLeft w:val="0"/>
          <w:marRight w:val="0"/>
          <w:marTop w:val="0"/>
          <w:marBottom w:val="0"/>
          <w:divBdr>
            <w:top w:val="none" w:sz="0" w:space="0" w:color="auto"/>
            <w:left w:val="none" w:sz="0" w:space="0" w:color="auto"/>
            <w:bottom w:val="none" w:sz="0" w:space="0" w:color="auto"/>
            <w:right w:val="none" w:sz="0" w:space="0" w:color="auto"/>
          </w:divBdr>
        </w:div>
        <w:div w:id="1060398656">
          <w:marLeft w:val="0"/>
          <w:marRight w:val="0"/>
          <w:marTop w:val="0"/>
          <w:marBottom w:val="0"/>
          <w:divBdr>
            <w:top w:val="none" w:sz="0" w:space="0" w:color="auto"/>
            <w:left w:val="none" w:sz="0" w:space="0" w:color="auto"/>
            <w:bottom w:val="none" w:sz="0" w:space="0" w:color="auto"/>
            <w:right w:val="none" w:sz="0" w:space="0" w:color="auto"/>
          </w:divBdr>
        </w:div>
        <w:div w:id="968172848">
          <w:marLeft w:val="0"/>
          <w:marRight w:val="0"/>
          <w:marTop w:val="0"/>
          <w:marBottom w:val="0"/>
          <w:divBdr>
            <w:top w:val="none" w:sz="0" w:space="0" w:color="auto"/>
            <w:left w:val="none" w:sz="0" w:space="0" w:color="auto"/>
            <w:bottom w:val="none" w:sz="0" w:space="0" w:color="auto"/>
            <w:right w:val="none" w:sz="0" w:space="0" w:color="auto"/>
          </w:divBdr>
        </w:div>
        <w:div w:id="672026451">
          <w:marLeft w:val="0"/>
          <w:marRight w:val="0"/>
          <w:marTop w:val="0"/>
          <w:marBottom w:val="0"/>
          <w:divBdr>
            <w:top w:val="none" w:sz="0" w:space="0" w:color="auto"/>
            <w:left w:val="none" w:sz="0" w:space="0" w:color="auto"/>
            <w:bottom w:val="none" w:sz="0" w:space="0" w:color="auto"/>
            <w:right w:val="none" w:sz="0" w:space="0" w:color="auto"/>
          </w:divBdr>
        </w:div>
        <w:div w:id="905800967">
          <w:marLeft w:val="0"/>
          <w:marRight w:val="0"/>
          <w:marTop w:val="0"/>
          <w:marBottom w:val="0"/>
          <w:divBdr>
            <w:top w:val="none" w:sz="0" w:space="0" w:color="auto"/>
            <w:left w:val="none" w:sz="0" w:space="0" w:color="auto"/>
            <w:bottom w:val="none" w:sz="0" w:space="0" w:color="auto"/>
            <w:right w:val="none" w:sz="0" w:space="0" w:color="auto"/>
          </w:divBdr>
        </w:div>
        <w:div w:id="1002200513">
          <w:marLeft w:val="0"/>
          <w:marRight w:val="0"/>
          <w:marTop w:val="0"/>
          <w:marBottom w:val="0"/>
          <w:divBdr>
            <w:top w:val="none" w:sz="0" w:space="0" w:color="auto"/>
            <w:left w:val="none" w:sz="0" w:space="0" w:color="auto"/>
            <w:bottom w:val="none" w:sz="0" w:space="0" w:color="auto"/>
            <w:right w:val="none" w:sz="0" w:space="0" w:color="auto"/>
          </w:divBdr>
        </w:div>
        <w:div w:id="1330986281">
          <w:marLeft w:val="0"/>
          <w:marRight w:val="0"/>
          <w:marTop w:val="0"/>
          <w:marBottom w:val="0"/>
          <w:divBdr>
            <w:top w:val="none" w:sz="0" w:space="0" w:color="auto"/>
            <w:left w:val="none" w:sz="0" w:space="0" w:color="auto"/>
            <w:bottom w:val="none" w:sz="0" w:space="0" w:color="auto"/>
            <w:right w:val="none" w:sz="0" w:space="0" w:color="auto"/>
          </w:divBdr>
        </w:div>
        <w:div w:id="1834637974">
          <w:marLeft w:val="0"/>
          <w:marRight w:val="0"/>
          <w:marTop w:val="0"/>
          <w:marBottom w:val="0"/>
          <w:divBdr>
            <w:top w:val="none" w:sz="0" w:space="0" w:color="auto"/>
            <w:left w:val="none" w:sz="0" w:space="0" w:color="auto"/>
            <w:bottom w:val="none" w:sz="0" w:space="0" w:color="auto"/>
            <w:right w:val="none" w:sz="0" w:space="0" w:color="auto"/>
          </w:divBdr>
        </w:div>
        <w:div w:id="1639606645">
          <w:marLeft w:val="0"/>
          <w:marRight w:val="0"/>
          <w:marTop w:val="0"/>
          <w:marBottom w:val="0"/>
          <w:divBdr>
            <w:top w:val="none" w:sz="0" w:space="0" w:color="auto"/>
            <w:left w:val="none" w:sz="0" w:space="0" w:color="auto"/>
            <w:bottom w:val="none" w:sz="0" w:space="0" w:color="auto"/>
            <w:right w:val="none" w:sz="0" w:space="0" w:color="auto"/>
          </w:divBdr>
        </w:div>
        <w:div w:id="1554467464">
          <w:marLeft w:val="0"/>
          <w:marRight w:val="0"/>
          <w:marTop w:val="0"/>
          <w:marBottom w:val="0"/>
          <w:divBdr>
            <w:top w:val="none" w:sz="0" w:space="0" w:color="auto"/>
            <w:left w:val="none" w:sz="0" w:space="0" w:color="auto"/>
            <w:bottom w:val="none" w:sz="0" w:space="0" w:color="auto"/>
            <w:right w:val="none" w:sz="0" w:space="0" w:color="auto"/>
          </w:divBdr>
        </w:div>
      </w:divsChild>
    </w:div>
    <w:div w:id="1527135036">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1536697830">
      <w:bodyDiv w:val="1"/>
      <w:marLeft w:val="0"/>
      <w:marRight w:val="0"/>
      <w:marTop w:val="0"/>
      <w:marBottom w:val="0"/>
      <w:divBdr>
        <w:top w:val="none" w:sz="0" w:space="0" w:color="auto"/>
        <w:left w:val="none" w:sz="0" w:space="0" w:color="auto"/>
        <w:bottom w:val="none" w:sz="0" w:space="0" w:color="auto"/>
        <w:right w:val="none" w:sz="0" w:space="0" w:color="auto"/>
      </w:divBdr>
      <w:divsChild>
        <w:div w:id="32315962">
          <w:marLeft w:val="0"/>
          <w:marRight w:val="0"/>
          <w:marTop w:val="0"/>
          <w:marBottom w:val="0"/>
          <w:divBdr>
            <w:top w:val="none" w:sz="0" w:space="0" w:color="auto"/>
            <w:left w:val="none" w:sz="0" w:space="0" w:color="auto"/>
            <w:bottom w:val="none" w:sz="0" w:space="0" w:color="auto"/>
            <w:right w:val="none" w:sz="0" w:space="0" w:color="auto"/>
          </w:divBdr>
        </w:div>
        <w:div w:id="1055161685">
          <w:marLeft w:val="0"/>
          <w:marRight w:val="0"/>
          <w:marTop w:val="0"/>
          <w:marBottom w:val="0"/>
          <w:divBdr>
            <w:top w:val="none" w:sz="0" w:space="0" w:color="auto"/>
            <w:left w:val="none" w:sz="0" w:space="0" w:color="auto"/>
            <w:bottom w:val="none" w:sz="0" w:space="0" w:color="auto"/>
            <w:right w:val="none" w:sz="0" w:space="0" w:color="auto"/>
          </w:divBdr>
        </w:div>
        <w:div w:id="1383210965">
          <w:marLeft w:val="0"/>
          <w:marRight w:val="0"/>
          <w:marTop w:val="0"/>
          <w:marBottom w:val="0"/>
          <w:divBdr>
            <w:top w:val="none" w:sz="0" w:space="0" w:color="auto"/>
            <w:left w:val="none" w:sz="0" w:space="0" w:color="auto"/>
            <w:bottom w:val="none" w:sz="0" w:space="0" w:color="auto"/>
            <w:right w:val="none" w:sz="0" w:space="0" w:color="auto"/>
          </w:divBdr>
        </w:div>
        <w:div w:id="873925716">
          <w:marLeft w:val="0"/>
          <w:marRight w:val="0"/>
          <w:marTop w:val="0"/>
          <w:marBottom w:val="0"/>
          <w:divBdr>
            <w:top w:val="none" w:sz="0" w:space="0" w:color="auto"/>
            <w:left w:val="none" w:sz="0" w:space="0" w:color="auto"/>
            <w:bottom w:val="none" w:sz="0" w:space="0" w:color="auto"/>
            <w:right w:val="none" w:sz="0" w:space="0" w:color="auto"/>
          </w:divBdr>
        </w:div>
        <w:div w:id="1820997281">
          <w:marLeft w:val="0"/>
          <w:marRight w:val="0"/>
          <w:marTop w:val="0"/>
          <w:marBottom w:val="0"/>
          <w:divBdr>
            <w:top w:val="none" w:sz="0" w:space="0" w:color="auto"/>
            <w:left w:val="none" w:sz="0" w:space="0" w:color="auto"/>
            <w:bottom w:val="none" w:sz="0" w:space="0" w:color="auto"/>
            <w:right w:val="none" w:sz="0" w:space="0" w:color="auto"/>
          </w:divBdr>
        </w:div>
      </w:divsChild>
    </w:div>
    <w:div w:id="1584222209">
      <w:bodyDiv w:val="1"/>
      <w:marLeft w:val="0"/>
      <w:marRight w:val="0"/>
      <w:marTop w:val="0"/>
      <w:marBottom w:val="0"/>
      <w:divBdr>
        <w:top w:val="none" w:sz="0" w:space="0" w:color="auto"/>
        <w:left w:val="none" w:sz="0" w:space="0" w:color="auto"/>
        <w:bottom w:val="none" w:sz="0" w:space="0" w:color="auto"/>
        <w:right w:val="none" w:sz="0" w:space="0" w:color="auto"/>
      </w:divBdr>
    </w:div>
    <w:div w:id="1704600445">
      <w:bodyDiv w:val="1"/>
      <w:marLeft w:val="0"/>
      <w:marRight w:val="0"/>
      <w:marTop w:val="0"/>
      <w:marBottom w:val="0"/>
      <w:divBdr>
        <w:top w:val="none" w:sz="0" w:space="0" w:color="auto"/>
        <w:left w:val="none" w:sz="0" w:space="0" w:color="auto"/>
        <w:bottom w:val="none" w:sz="0" w:space="0" w:color="auto"/>
        <w:right w:val="none" w:sz="0" w:space="0" w:color="auto"/>
      </w:divBdr>
    </w:div>
    <w:div w:id="1722439594">
      <w:bodyDiv w:val="1"/>
      <w:marLeft w:val="0"/>
      <w:marRight w:val="0"/>
      <w:marTop w:val="0"/>
      <w:marBottom w:val="0"/>
      <w:divBdr>
        <w:top w:val="none" w:sz="0" w:space="0" w:color="auto"/>
        <w:left w:val="none" w:sz="0" w:space="0" w:color="auto"/>
        <w:bottom w:val="none" w:sz="0" w:space="0" w:color="auto"/>
        <w:right w:val="none" w:sz="0" w:space="0" w:color="auto"/>
      </w:divBdr>
      <w:divsChild>
        <w:div w:id="1817643542">
          <w:marLeft w:val="0"/>
          <w:marRight w:val="0"/>
          <w:marTop w:val="0"/>
          <w:marBottom w:val="0"/>
          <w:divBdr>
            <w:top w:val="none" w:sz="0" w:space="0" w:color="auto"/>
            <w:left w:val="none" w:sz="0" w:space="0" w:color="auto"/>
            <w:bottom w:val="none" w:sz="0" w:space="0" w:color="auto"/>
            <w:right w:val="none" w:sz="0" w:space="0" w:color="auto"/>
          </w:divBdr>
        </w:div>
        <w:div w:id="193005000">
          <w:marLeft w:val="0"/>
          <w:marRight w:val="0"/>
          <w:marTop w:val="0"/>
          <w:marBottom w:val="0"/>
          <w:divBdr>
            <w:top w:val="none" w:sz="0" w:space="0" w:color="auto"/>
            <w:left w:val="none" w:sz="0" w:space="0" w:color="auto"/>
            <w:bottom w:val="none" w:sz="0" w:space="0" w:color="auto"/>
            <w:right w:val="none" w:sz="0" w:space="0" w:color="auto"/>
          </w:divBdr>
        </w:div>
        <w:div w:id="1501001186">
          <w:marLeft w:val="0"/>
          <w:marRight w:val="0"/>
          <w:marTop w:val="0"/>
          <w:marBottom w:val="0"/>
          <w:divBdr>
            <w:top w:val="none" w:sz="0" w:space="0" w:color="auto"/>
            <w:left w:val="none" w:sz="0" w:space="0" w:color="auto"/>
            <w:bottom w:val="none" w:sz="0" w:space="0" w:color="auto"/>
            <w:right w:val="none" w:sz="0" w:space="0" w:color="auto"/>
          </w:divBdr>
        </w:div>
        <w:div w:id="1458453111">
          <w:marLeft w:val="0"/>
          <w:marRight w:val="0"/>
          <w:marTop w:val="0"/>
          <w:marBottom w:val="0"/>
          <w:divBdr>
            <w:top w:val="none" w:sz="0" w:space="0" w:color="auto"/>
            <w:left w:val="none" w:sz="0" w:space="0" w:color="auto"/>
            <w:bottom w:val="none" w:sz="0" w:space="0" w:color="auto"/>
            <w:right w:val="none" w:sz="0" w:space="0" w:color="auto"/>
          </w:divBdr>
        </w:div>
        <w:div w:id="1820346833">
          <w:marLeft w:val="0"/>
          <w:marRight w:val="0"/>
          <w:marTop w:val="0"/>
          <w:marBottom w:val="0"/>
          <w:divBdr>
            <w:top w:val="none" w:sz="0" w:space="0" w:color="auto"/>
            <w:left w:val="none" w:sz="0" w:space="0" w:color="auto"/>
            <w:bottom w:val="none" w:sz="0" w:space="0" w:color="auto"/>
            <w:right w:val="none" w:sz="0" w:space="0" w:color="auto"/>
          </w:divBdr>
        </w:div>
      </w:divsChild>
    </w:div>
    <w:div w:id="1731003690">
      <w:bodyDiv w:val="1"/>
      <w:marLeft w:val="0"/>
      <w:marRight w:val="0"/>
      <w:marTop w:val="0"/>
      <w:marBottom w:val="0"/>
      <w:divBdr>
        <w:top w:val="none" w:sz="0" w:space="0" w:color="auto"/>
        <w:left w:val="none" w:sz="0" w:space="0" w:color="auto"/>
        <w:bottom w:val="none" w:sz="0" w:space="0" w:color="auto"/>
        <w:right w:val="none" w:sz="0" w:space="0" w:color="auto"/>
      </w:divBdr>
      <w:divsChild>
        <w:div w:id="1470512242">
          <w:marLeft w:val="0"/>
          <w:marRight w:val="0"/>
          <w:marTop w:val="0"/>
          <w:marBottom w:val="0"/>
          <w:divBdr>
            <w:top w:val="none" w:sz="0" w:space="0" w:color="auto"/>
            <w:left w:val="none" w:sz="0" w:space="0" w:color="auto"/>
            <w:bottom w:val="none" w:sz="0" w:space="0" w:color="auto"/>
            <w:right w:val="none" w:sz="0" w:space="0" w:color="auto"/>
          </w:divBdr>
        </w:div>
        <w:div w:id="46614095">
          <w:marLeft w:val="0"/>
          <w:marRight w:val="0"/>
          <w:marTop w:val="0"/>
          <w:marBottom w:val="0"/>
          <w:divBdr>
            <w:top w:val="none" w:sz="0" w:space="0" w:color="auto"/>
            <w:left w:val="none" w:sz="0" w:space="0" w:color="auto"/>
            <w:bottom w:val="none" w:sz="0" w:space="0" w:color="auto"/>
            <w:right w:val="none" w:sz="0" w:space="0" w:color="auto"/>
          </w:divBdr>
        </w:div>
        <w:div w:id="830176274">
          <w:marLeft w:val="0"/>
          <w:marRight w:val="0"/>
          <w:marTop w:val="0"/>
          <w:marBottom w:val="0"/>
          <w:divBdr>
            <w:top w:val="none" w:sz="0" w:space="0" w:color="auto"/>
            <w:left w:val="none" w:sz="0" w:space="0" w:color="auto"/>
            <w:bottom w:val="none" w:sz="0" w:space="0" w:color="auto"/>
            <w:right w:val="none" w:sz="0" w:space="0" w:color="auto"/>
          </w:divBdr>
        </w:div>
      </w:divsChild>
    </w:div>
    <w:div w:id="1808352342">
      <w:bodyDiv w:val="1"/>
      <w:marLeft w:val="0"/>
      <w:marRight w:val="0"/>
      <w:marTop w:val="0"/>
      <w:marBottom w:val="0"/>
      <w:divBdr>
        <w:top w:val="none" w:sz="0" w:space="0" w:color="auto"/>
        <w:left w:val="none" w:sz="0" w:space="0" w:color="auto"/>
        <w:bottom w:val="none" w:sz="0" w:space="0" w:color="auto"/>
        <w:right w:val="none" w:sz="0" w:space="0" w:color="auto"/>
      </w:divBdr>
    </w:div>
    <w:div w:id="1840653627">
      <w:bodyDiv w:val="1"/>
      <w:marLeft w:val="0"/>
      <w:marRight w:val="0"/>
      <w:marTop w:val="0"/>
      <w:marBottom w:val="0"/>
      <w:divBdr>
        <w:top w:val="none" w:sz="0" w:space="0" w:color="auto"/>
        <w:left w:val="none" w:sz="0" w:space="0" w:color="auto"/>
        <w:bottom w:val="none" w:sz="0" w:space="0" w:color="auto"/>
        <w:right w:val="none" w:sz="0" w:space="0" w:color="auto"/>
      </w:divBdr>
    </w:div>
    <w:div w:id="1887712677">
      <w:bodyDiv w:val="1"/>
      <w:marLeft w:val="0"/>
      <w:marRight w:val="0"/>
      <w:marTop w:val="0"/>
      <w:marBottom w:val="0"/>
      <w:divBdr>
        <w:top w:val="none" w:sz="0" w:space="0" w:color="auto"/>
        <w:left w:val="none" w:sz="0" w:space="0" w:color="auto"/>
        <w:bottom w:val="none" w:sz="0" w:space="0" w:color="auto"/>
        <w:right w:val="none" w:sz="0" w:space="0" w:color="auto"/>
      </w:divBdr>
    </w:div>
    <w:div w:id="1889800282">
      <w:bodyDiv w:val="1"/>
      <w:marLeft w:val="0"/>
      <w:marRight w:val="0"/>
      <w:marTop w:val="0"/>
      <w:marBottom w:val="0"/>
      <w:divBdr>
        <w:top w:val="none" w:sz="0" w:space="0" w:color="auto"/>
        <w:left w:val="none" w:sz="0" w:space="0" w:color="auto"/>
        <w:bottom w:val="none" w:sz="0" w:space="0" w:color="auto"/>
        <w:right w:val="none" w:sz="0" w:space="0" w:color="auto"/>
      </w:divBdr>
    </w:div>
    <w:div w:id="1951281880">
      <w:bodyDiv w:val="1"/>
      <w:marLeft w:val="0"/>
      <w:marRight w:val="0"/>
      <w:marTop w:val="0"/>
      <w:marBottom w:val="0"/>
      <w:divBdr>
        <w:top w:val="none" w:sz="0" w:space="0" w:color="auto"/>
        <w:left w:val="none" w:sz="0" w:space="0" w:color="auto"/>
        <w:bottom w:val="none" w:sz="0" w:space="0" w:color="auto"/>
        <w:right w:val="none" w:sz="0" w:space="0" w:color="auto"/>
      </w:divBdr>
    </w:div>
    <w:div w:id="2094543466">
      <w:bodyDiv w:val="1"/>
      <w:marLeft w:val="0"/>
      <w:marRight w:val="0"/>
      <w:marTop w:val="0"/>
      <w:marBottom w:val="0"/>
      <w:divBdr>
        <w:top w:val="none" w:sz="0" w:space="0" w:color="auto"/>
        <w:left w:val="none" w:sz="0" w:space="0" w:color="auto"/>
        <w:bottom w:val="none" w:sz="0" w:space="0" w:color="auto"/>
        <w:right w:val="none" w:sz="0" w:space="0" w:color="auto"/>
      </w:divBdr>
      <w:divsChild>
        <w:div w:id="784495942">
          <w:marLeft w:val="0"/>
          <w:marRight w:val="0"/>
          <w:marTop w:val="0"/>
          <w:marBottom w:val="0"/>
          <w:divBdr>
            <w:top w:val="none" w:sz="0" w:space="0" w:color="auto"/>
            <w:left w:val="none" w:sz="0" w:space="0" w:color="auto"/>
            <w:bottom w:val="none" w:sz="0" w:space="0" w:color="auto"/>
            <w:right w:val="none" w:sz="0" w:space="0" w:color="auto"/>
          </w:divBdr>
        </w:div>
        <w:div w:id="419060404">
          <w:marLeft w:val="0"/>
          <w:marRight w:val="0"/>
          <w:marTop w:val="0"/>
          <w:marBottom w:val="0"/>
          <w:divBdr>
            <w:top w:val="none" w:sz="0" w:space="0" w:color="auto"/>
            <w:left w:val="none" w:sz="0" w:space="0" w:color="auto"/>
            <w:bottom w:val="none" w:sz="0" w:space="0" w:color="auto"/>
            <w:right w:val="none" w:sz="0" w:space="0" w:color="auto"/>
          </w:divBdr>
        </w:div>
        <w:div w:id="1268319166">
          <w:marLeft w:val="0"/>
          <w:marRight w:val="0"/>
          <w:marTop w:val="0"/>
          <w:marBottom w:val="0"/>
          <w:divBdr>
            <w:top w:val="none" w:sz="0" w:space="0" w:color="auto"/>
            <w:left w:val="none" w:sz="0" w:space="0" w:color="auto"/>
            <w:bottom w:val="none" w:sz="0" w:space="0" w:color="auto"/>
            <w:right w:val="none" w:sz="0" w:space="0" w:color="auto"/>
          </w:divBdr>
        </w:div>
        <w:div w:id="542253279">
          <w:marLeft w:val="0"/>
          <w:marRight w:val="0"/>
          <w:marTop w:val="0"/>
          <w:marBottom w:val="0"/>
          <w:divBdr>
            <w:top w:val="none" w:sz="0" w:space="0" w:color="auto"/>
            <w:left w:val="none" w:sz="0" w:space="0" w:color="auto"/>
            <w:bottom w:val="none" w:sz="0" w:space="0" w:color="auto"/>
            <w:right w:val="none" w:sz="0" w:space="0" w:color="auto"/>
          </w:divBdr>
        </w:div>
        <w:div w:id="568929088">
          <w:marLeft w:val="0"/>
          <w:marRight w:val="0"/>
          <w:marTop w:val="0"/>
          <w:marBottom w:val="0"/>
          <w:divBdr>
            <w:top w:val="none" w:sz="0" w:space="0" w:color="auto"/>
            <w:left w:val="none" w:sz="0" w:space="0" w:color="auto"/>
            <w:bottom w:val="none" w:sz="0" w:space="0" w:color="auto"/>
            <w:right w:val="none" w:sz="0" w:space="0" w:color="auto"/>
          </w:divBdr>
        </w:div>
        <w:div w:id="1458135916">
          <w:marLeft w:val="0"/>
          <w:marRight w:val="0"/>
          <w:marTop w:val="0"/>
          <w:marBottom w:val="0"/>
          <w:divBdr>
            <w:top w:val="none" w:sz="0" w:space="0" w:color="auto"/>
            <w:left w:val="none" w:sz="0" w:space="0" w:color="auto"/>
            <w:bottom w:val="none" w:sz="0" w:space="0" w:color="auto"/>
            <w:right w:val="none" w:sz="0" w:space="0" w:color="auto"/>
          </w:divBdr>
        </w:div>
        <w:div w:id="1115363297">
          <w:marLeft w:val="0"/>
          <w:marRight w:val="0"/>
          <w:marTop w:val="0"/>
          <w:marBottom w:val="0"/>
          <w:divBdr>
            <w:top w:val="none" w:sz="0" w:space="0" w:color="auto"/>
            <w:left w:val="none" w:sz="0" w:space="0" w:color="auto"/>
            <w:bottom w:val="none" w:sz="0" w:space="0" w:color="auto"/>
            <w:right w:val="none" w:sz="0" w:space="0" w:color="auto"/>
          </w:divBdr>
        </w:div>
        <w:div w:id="560362200">
          <w:marLeft w:val="0"/>
          <w:marRight w:val="0"/>
          <w:marTop w:val="0"/>
          <w:marBottom w:val="0"/>
          <w:divBdr>
            <w:top w:val="none" w:sz="0" w:space="0" w:color="auto"/>
            <w:left w:val="none" w:sz="0" w:space="0" w:color="auto"/>
            <w:bottom w:val="none" w:sz="0" w:space="0" w:color="auto"/>
            <w:right w:val="none" w:sz="0" w:space="0" w:color="auto"/>
          </w:divBdr>
        </w:div>
        <w:div w:id="202154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vlaanderen.be/vlaamse-bevoegdheden" TargetMode="External"/><Relationship Id="rId39" Type="http://schemas.openxmlformats.org/officeDocument/2006/relationships/hyperlink" Target="mailto:aanbestedingen.facilitairbedrijf@kb.vlaanderen.b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energiesparen.be/bouwen-en-verbouwen/epb-pedia/epb-plichtig-toepassing-en-eisen/epb-eisentabellen-per-aanvraagjaar"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proc@publicprocurement.be" TargetMode="External"/><Relationship Id="rId33" Type="http://schemas.openxmlformats.org/officeDocument/2006/relationships/hyperlink" Target="https://www.energiesparen.be/epb-pedia/uitzonderingen/epb-plicht" TargetMode="External"/><Relationship Id="rId38" Type="http://schemas.openxmlformats.org/officeDocument/2006/relationships/hyperlink" Target="http://www.ejustice.just.fgov.be/cgi_loi/loi_a1.pl?language=nl&amp;la=N&amp;cn=2013022819&amp;table_name=wet&amp;&amp;caller=list&amp;N&amp;fromtab=wet&amp;tri=dd+AS+RANK&amp;rech=1&amp;numero=1&amp;sql=(text+contains+(%27%2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41" Type="http://schemas.openxmlformats.org/officeDocument/2006/relationships/hyperlink" Target="https://overheid.vlaanderen.be/e-invoicing-voor-leveranciers?id=62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nomie.fgov.be/nl/themas/ondernemingen/specifieke-sectoren/kwaliteit-de-bouw/erkenning-van-aannemers" TargetMode="External"/><Relationship Id="rId32" Type="http://schemas.openxmlformats.org/officeDocument/2006/relationships/hyperlink" Target="https://www.omgevingsloketvlaanderen.be/heeft-u-een-architect-nodig" TargetMode="External"/><Relationship Id="rId37" Type="http://schemas.openxmlformats.org/officeDocument/2006/relationships/hyperlink" Target="http://www.ejustice.just.fgov.be/cgi_loi/change_lg.pl?language=nl&amp;la=N&amp;cn=2001032840&amp;table_name=wet" TargetMode="External"/><Relationship Id="rId40" Type="http://schemas.openxmlformats.org/officeDocument/2006/relationships/hyperlink" Target="http://www.minimumlonen.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ten.publicprocurement.be/" TargetMode="External"/><Relationship Id="rId28" Type="http://schemas.openxmlformats.org/officeDocument/2006/relationships/header" Target="header5.xml"/><Relationship Id="rId36" Type="http://schemas.openxmlformats.org/officeDocument/2006/relationships/hyperlink" Target="https://www.agion.be/sanitaire-voorzieningen"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omgevingsloketvlaanderen.be/stedenbouwkundige-handeli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overheid.vlaanderen.be/regelgeving-overheidsopdrachten"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energiesparen.be/epb-pedia/eisen-per-aanvraagjaar"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08F3A3FD4EAB4DB0C3DBAE0C57A533" ma:contentTypeVersion="12" ma:contentTypeDescription="Een nieuw document maken." ma:contentTypeScope="" ma:versionID="69c9218d0afc2777f9b2bf3dbcb77ae6">
  <xsd:schema xmlns:xsd="http://www.w3.org/2001/XMLSchema" xmlns:xs="http://www.w3.org/2001/XMLSchema" xmlns:p="http://schemas.microsoft.com/office/2006/metadata/properties" xmlns:ns3="b8931e2a-fcb3-4138-9b1f-7296bf903fb7" xmlns:ns4="28140978-20f0-473c-8e51-c5d213e55ba1" targetNamespace="http://schemas.microsoft.com/office/2006/metadata/properties" ma:root="true" ma:fieldsID="c03c50c9e91fa71f999d3a7b2c8a3f23" ns3:_="" ns4:_="">
    <xsd:import namespace="b8931e2a-fcb3-4138-9b1f-7296bf903fb7"/>
    <xsd:import namespace="28140978-20f0-473c-8e51-c5d213e55b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1e2a-fcb3-4138-9b1f-7296bf90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0978-20f0-473c-8e51-c5d213e55ba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C8DAB-3A48-4104-B005-F138A6DAA14A}">
  <ds:schemaRefs>
    <ds:schemaRef ds:uri="http://schemas.openxmlformats.org/officeDocument/2006/bibliography"/>
  </ds:schemaRefs>
</ds:datastoreItem>
</file>

<file path=customXml/itemProps3.xml><?xml version="1.0" encoding="utf-8"?>
<ds:datastoreItem xmlns:ds="http://schemas.openxmlformats.org/officeDocument/2006/customXml" ds:itemID="{C4A9ABC3-DBD7-48A3-AF0A-4086AF2FC47C}">
  <ds:schemaRefs>
    <ds:schemaRef ds:uri="http://schemas.microsoft.com/sharepoint/v3/contenttype/forms"/>
  </ds:schemaRefs>
</ds:datastoreItem>
</file>

<file path=customXml/itemProps4.xml><?xml version="1.0" encoding="utf-8"?>
<ds:datastoreItem xmlns:ds="http://schemas.openxmlformats.org/officeDocument/2006/customXml" ds:itemID="{3B3AD2C8-C478-46D2-A4F4-A623F1BA1F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330628-F3BA-4143-BE1D-F4641CBE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1e2a-fcb3-4138-9b1f-7296bf903fb7"/>
    <ds:schemaRef ds:uri="28140978-20f0-473c-8e51-c5d213e55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26113</Words>
  <Characters>143625</Characters>
  <Application>Microsoft Office Word</Application>
  <DocSecurity>0</DocSecurity>
  <Lines>1196</Lines>
  <Paragraphs>338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dc:description/>
  <cp:lastModifiedBy>De Leener Kim</cp:lastModifiedBy>
  <cp:revision>5</cp:revision>
  <dcterms:created xsi:type="dcterms:W3CDTF">2022-04-05T08:40:00Z</dcterms:created>
  <dcterms:modified xsi:type="dcterms:W3CDTF">2022-04-05T08:44:00Z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0x0101001E08F3A3FD4EAB4DB0C3DBAE0C57A533</vt:lpwstr>
  </property>
  <property fmtid="{D5CDD505-2E9C-101B-9397-08002B2CF9AE}" pid="3" name="_dlc_DocIdItemGuid">
    <vt:lpwstr>93bef59c-8fec-45b3-ac08-dcf4c161106a</vt:lpwstr>
  </property>
</Properties>
</file>