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F5D" w:rsidRDefault="00C06192" w:rsidP="00C06192">
      <w:pPr>
        <w:jc w:val="both"/>
        <w:rPr>
          <w:rFonts w:ascii="Calibri" w:eastAsia="Calibri" w:hAnsi="Calibri" w:cs="Calibri"/>
          <w:b/>
          <w:bCs/>
          <w:color w:val="000000" w:themeColor="text1"/>
        </w:rPr>
      </w:pPr>
      <w:r>
        <w:rPr>
          <w:rFonts w:eastAsia="Calibri" w:cs="Calibri"/>
          <w:b/>
          <w:bCs/>
          <w:color w:val="000000" w:themeColor="text1"/>
        </w:rPr>
        <w:t>Onderzoeksresultaat: Ventilatie op school als het koud is gedurende een COVID-episode</w:t>
      </w:r>
    </w:p>
    <w:p w:rsidR="00AE0F5D" w:rsidRDefault="00C06192" w:rsidP="00C06192">
      <w:pPr>
        <w:jc w:val="both"/>
        <w:rPr>
          <w:rFonts w:ascii="Calibri" w:eastAsia="Calibri" w:hAnsi="Calibri" w:cs="Calibri"/>
          <w:color w:val="000000" w:themeColor="text1"/>
        </w:rPr>
      </w:pPr>
      <w:r>
        <w:rPr>
          <w:rFonts w:eastAsia="Calibri" w:cs="Calibri"/>
          <w:color w:val="000000" w:themeColor="text1"/>
        </w:rPr>
        <w:t>Om besmettingen</w:t>
      </w:r>
      <w:r>
        <w:rPr>
          <w:rFonts w:eastAsia="Calibri" w:cs="Calibri"/>
          <w:color w:val="000000" w:themeColor="text1"/>
        </w:rPr>
        <w:t xml:space="preserve"> van het coronavirus zoveel als mogelijk te gaan,</w:t>
      </w:r>
      <w:r>
        <w:rPr>
          <w:rFonts w:eastAsia="Calibri" w:cs="Calibri"/>
          <w:color w:val="000000" w:themeColor="text1"/>
        </w:rPr>
        <w:t xml:space="preserve"> werd er eerder aan onderwijsinstellingen meegegeven om te verluchten/te ventileren.  Tijdens het </w:t>
      </w:r>
      <w:r>
        <w:rPr>
          <w:rFonts w:eastAsia="Calibri" w:cs="Calibri"/>
          <w:color w:val="000000" w:themeColor="text1"/>
        </w:rPr>
        <w:t xml:space="preserve">onderzoek uitgevoerd door het Departement Omgeving in samenwerking met het Departement Onderwijs en Vorming en het Agentschap Zorg en Gezondheid werden verschillende maatregelen uitgetest om te bepalen of en hoe het mogelijk is voldoende (concentratie </w:t>
      </w:r>
      <w:bookmarkStart w:id="0" w:name="_Hlk61945063"/>
      <w:r>
        <w:rPr>
          <w:rFonts w:eastAsia="Calibri" w:cs="Calibri"/>
          <w:color w:val="000000" w:themeColor="text1"/>
        </w:rPr>
        <w:t>CO</w:t>
      </w:r>
      <w:r>
        <w:rPr>
          <w:rFonts w:eastAsia="Calibri" w:cs="Calibri"/>
          <w:color w:val="000000" w:themeColor="text1"/>
          <w:vertAlign w:val="subscript"/>
        </w:rPr>
        <w:t>2</w:t>
      </w:r>
      <w:bookmarkEnd w:id="0"/>
      <w:r>
        <w:rPr>
          <w:rFonts w:eastAsia="Calibri" w:cs="Calibri"/>
          <w:color w:val="000000" w:themeColor="text1"/>
        </w:rPr>
        <w:t xml:space="preserve"> </w:t>
      </w:r>
      <w:r>
        <w:rPr>
          <w:rFonts w:eastAsia="Calibri" w:cs="Calibri"/>
          <w:color w:val="000000" w:themeColor="text1"/>
        </w:rPr>
        <w:t xml:space="preserve">onder 900ppm) te ventileren in klaslokalen zonder ventilatiesysteem tijdens koudere periodes. Deze maatregelen zijn nuttig voor </w:t>
      </w:r>
      <w:r>
        <w:rPr>
          <w:rFonts w:eastAsia="Calibri" w:cs="Calibri"/>
          <w:color w:val="000000" w:themeColor="text1"/>
        </w:rPr>
        <w:t xml:space="preserve">het garanderen van voldoende verse lucht in </w:t>
      </w:r>
      <w:r>
        <w:rPr>
          <w:rFonts w:eastAsia="Calibri" w:cs="Calibri"/>
          <w:color w:val="000000" w:themeColor="text1"/>
        </w:rPr>
        <w:t>scholen en</w:t>
      </w:r>
      <w:r>
        <w:rPr>
          <w:rFonts w:eastAsia="Calibri" w:cs="Calibri"/>
          <w:color w:val="000000" w:themeColor="text1"/>
        </w:rPr>
        <w:t xml:space="preserve"> kan ook besmetting voorkomen voor andere</w:t>
      </w:r>
      <w:r>
        <w:rPr>
          <w:rFonts w:eastAsia="Calibri" w:cs="Calibri"/>
          <w:color w:val="000000" w:themeColor="text1"/>
        </w:rPr>
        <w:t xml:space="preserve"> lucht</w:t>
      </w:r>
      <w:r>
        <w:rPr>
          <w:rFonts w:eastAsia="Calibri" w:cs="Calibri"/>
          <w:color w:val="000000" w:themeColor="text1"/>
        </w:rPr>
        <w:t>-overdraagbare ziektes</w:t>
      </w:r>
      <w:r>
        <w:rPr>
          <w:rFonts w:eastAsia="Calibri" w:cs="Calibri"/>
          <w:color w:val="000000" w:themeColor="text1"/>
        </w:rPr>
        <w:t xml:space="preserve">. </w:t>
      </w:r>
    </w:p>
    <w:p w:rsidR="00AE0F5D" w:rsidRDefault="00C06192" w:rsidP="00C06192">
      <w:pPr>
        <w:jc w:val="both"/>
        <w:rPr>
          <w:rFonts w:ascii="Calibri" w:eastAsia="Calibri" w:hAnsi="Calibri" w:cs="Calibri"/>
          <w:color w:val="000000" w:themeColor="text1"/>
        </w:rPr>
      </w:pPr>
      <w:r>
        <w:rPr>
          <w:rFonts w:eastAsia="Calibri" w:cs="Calibri"/>
          <w:color w:val="000000" w:themeColor="text1"/>
        </w:rPr>
        <w:t xml:space="preserve">Uit de tot nu toe verwerkte resultaten kunnen we het volgende besluiten: </w:t>
      </w:r>
    </w:p>
    <w:p w:rsidR="00AE0F5D" w:rsidRDefault="00C06192" w:rsidP="00C06192">
      <w:pPr>
        <w:pStyle w:val="Lijstalinea"/>
        <w:numPr>
          <w:ilvl w:val="0"/>
          <w:numId w:val="1"/>
        </w:numPr>
        <w:jc w:val="both"/>
        <w:rPr>
          <w:rFonts w:eastAsiaTheme="minorEastAsia"/>
          <w:color w:val="000000" w:themeColor="text1"/>
        </w:rPr>
      </w:pPr>
      <w:r>
        <w:rPr>
          <w:rFonts w:eastAsia="Calibri" w:cs="Calibri"/>
          <w:color w:val="000000" w:themeColor="text1"/>
        </w:rPr>
        <w:t>Wat werkt?</w:t>
      </w:r>
    </w:p>
    <w:p w:rsidR="00AE0F5D" w:rsidRDefault="00C06192" w:rsidP="00C06192">
      <w:pPr>
        <w:pStyle w:val="Lijstalinea"/>
        <w:numPr>
          <w:ilvl w:val="1"/>
          <w:numId w:val="1"/>
        </w:numPr>
        <w:jc w:val="both"/>
        <w:rPr>
          <w:rFonts w:eastAsiaTheme="minorEastAsia"/>
          <w:color w:val="000000" w:themeColor="text1"/>
        </w:rPr>
      </w:pPr>
      <w:r>
        <w:rPr>
          <w:rFonts w:eastAsia="Calibri" w:cs="Calibri"/>
          <w:color w:val="000000" w:themeColor="text1"/>
        </w:rPr>
        <w:t>Ramen/deuren openen aan tegenoverliggende zijden van het lokaal. Er moet dan wel meer dan één raam op kiep staan, samen met een open deur a</w:t>
      </w:r>
      <w:r>
        <w:rPr>
          <w:rFonts w:eastAsia="Calibri" w:cs="Calibri"/>
          <w:color w:val="000000" w:themeColor="text1"/>
        </w:rPr>
        <w:t>an de andere zijde van het lokaal.  Deze maatregel moet gecombineerd worden met na elk lesuur/speeltijd alles open te zetten (intensief verluchten). Op die manier blijft de CO</w:t>
      </w:r>
      <w:r>
        <w:rPr>
          <w:rFonts w:eastAsia="Calibri" w:cs="Calibri"/>
          <w:color w:val="000000" w:themeColor="text1"/>
          <w:vertAlign w:val="subscript"/>
        </w:rPr>
        <w:t>2</w:t>
      </w:r>
      <w:r>
        <w:rPr>
          <w:rFonts w:eastAsia="Calibri" w:cs="Calibri"/>
          <w:color w:val="000000" w:themeColor="text1"/>
        </w:rPr>
        <w:t xml:space="preserve"> -concentratie lager dan 900 ppm. Zonder het intensief verluchten tussen de lesu</w:t>
      </w:r>
      <w:r>
        <w:rPr>
          <w:rFonts w:eastAsia="Calibri" w:cs="Calibri"/>
          <w:color w:val="000000" w:themeColor="text1"/>
        </w:rPr>
        <w:t>ren en tijdens de speeltijd, daalt de concentratie niet voldoende, waardoor je toch hogere waarden kan krijgen. Er zijn bij deze methode ook heel weinig klachten over koude/tocht. Wel wordt er soms vermeld dat er geluidsoverlast is, bv. door de speeltijden</w:t>
      </w:r>
      <w:r>
        <w:rPr>
          <w:rFonts w:eastAsia="Calibri" w:cs="Calibri"/>
          <w:color w:val="000000" w:themeColor="text1"/>
        </w:rPr>
        <w:t xml:space="preserve"> die op verschillende momenten doorgaan. Dat is natuurlijk erg schoolafhankelijk.   </w:t>
      </w:r>
    </w:p>
    <w:p w:rsidR="00AE0F5D" w:rsidRDefault="00C06192" w:rsidP="00C06192">
      <w:pPr>
        <w:pStyle w:val="Lijstalinea"/>
        <w:numPr>
          <w:ilvl w:val="0"/>
          <w:numId w:val="1"/>
        </w:numPr>
        <w:jc w:val="both"/>
        <w:rPr>
          <w:rFonts w:eastAsiaTheme="minorEastAsia"/>
          <w:color w:val="000000" w:themeColor="text1"/>
        </w:rPr>
      </w:pPr>
      <w:r>
        <w:rPr>
          <w:rFonts w:eastAsia="Calibri" w:cs="Calibri"/>
          <w:color w:val="000000" w:themeColor="text1"/>
        </w:rPr>
        <w:t>Wat werkt niet?</w:t>
      </w:r>
    </w:p>
    <w:p w:rsidR="00AE0F5D" w:rsidRDefault="00C06192" w:rsidP="00C06192">
      <w:pPr>
        <w:pStyle w:val="Lijstalinea"/>
        <w:numPr>
          <w:ilvl w:val="1"/>
          <w:numId w:val="1"/>
        </w:numPr>
        <w:jc w:val="both"/>
        <w:rPr>
          <w:rFonts w:eastAsiaTheme="minorEastAsia"/>
          <w:color w:val="000000" w:themeColor="text1"/>
        </w:rPr>
      </w:pPr>
      <w:r>
        <w:rPr>
          <w:rFonts w:eastAsia="Calibri" w:cs="Calibri"/>
          <w:color w:val="000000" w:themeColor="text1"/>
        </w:rPr>
        <w:t xml:space="preserve">Ramen/deuren aan één zijde van een lokaal openzetten. De enige manier </w:t>
      </w:r>
      <w:r>
        <w:rPr>
          <w:rFonts w:eastAsia="Calibri" w:cs="Calibri"/>
          <w:color w:val="000000" w:themeColor="text1"/>
        </w:rPr>
        <w:t>om in dit scenario</w:t>
      </w:r>
      <w:r>
        <w:rPr>
          <w:rFonts w:eastAsia="Calibri" w:cs="Calibri"/>
          <w:color w:val="000000" w:themeColor="text1"/>
        </w:rPr>
        <w:t xml:space="preserve"> de CO</w:t>
      </w:r>
      <w:r>
        <w:rPr>
          <w:rFonts w:eastAsia="Calibri" w:cs="Calibri"/>
          <w:color w:val="000000" w:themeColor="text1"/>
          <w:vertAlign w:val="subscript"/>
        </w:rPr>
        <w:t>2</w:t>
      </w:r>
      <w:r>
        <w:rPr>
          <w:rFonts w:eastAsia="Calibri" w:cs="Calibri"/>
          <w:color w:val="000000" w:themeColor="text1"/>
        </w:rPr>
        <w:t xml:space="preserve"> </w:t>
      </w:r>
      <w:r>
        <w:rPr>
          <w:rFonts w:eastAsia="Calibri" w:cs="Calibri"/>
          <w:color w:val="000000" w:themeColor="text1"/>
        </w:rPr>
        <w:t xml:space="preserve">concentratie </w:t>
      </w:r>
      <w:r>
        <w:rPr>
          <w:rFonts w:eastAsia="Calibri" w:cs="Calibri"/>
          <w:color w:val="000000" w:themeColor="text1"/>
        </w:rPr>
        <w:t xml:space="preserve">toch onder 900 ppm te </w:t>
      </w:r>
      <w:r>
        <w:rPr>
          <w:rFonts w:eastAsia="Calibri" w:cs="Calibri"/>
          <w:color w:val="000000" w:themeColor="text1"/>
        </w:rPr>
        <w:t xml:space="preserve">houden, is door ramen volledig open te zetten. Er zijn dan veel klachten over koude. De temperaturen in de klas zijn bij die methode ook erg laag. </w:t>
      </w:r>
      <w:r>
        <w:rPr>
          <w:rFonts w:eastAsia="Calibri" w:cs="Calibri"/>
          <w:color w:val="000000" w:themeColor="text1"/>
        </w:rPr>
        <w:t>CO</w:t>
      </w:r>
      <w:r>
        <w:rPr>
          <w:rFonts w:eastAsia="Calibri" w:cs="Calibri"/>
          <w:color w:val="000000" w:themeColor="text1"/>
          <w:vertAlign w:val="subscript"/>
        </w:rPr>
        <w:t>2</w:t>
      </w:r>
      <w:r>
        <w:rPr>
          <w:rFonts w:eastAsia="Calibri" w:cs="Calibri"/>
          <w:color w:val="000000" w:themeColor="text1"/>
        </w:rPr>
        <w:t>-meters kunnen helpen om de mogelijkheden te testen</w:t>
      </w:r>
      <w:r>
        <w:rPr>
          <w:rFonts w:eastAsia="Calibri" w:cs="Calibri"/>
          <w:color w:val="000000" w:themeColor="text1"/>
        </w:rPr>
        <w:t xml:space="preserve"> in dit scenario</w:t>
      </w:r>
      <w:r>
        <w:rPr>
          <w:rFonts w:eastAsia="Calibri" w:cs="Calibri"/>
          <w:color w:val="000000" w:themeColor="text1"/>
        </w:rPr>
        <w:t xml:space="preserve">. </w:t>
      </w:r>
      <w:bookmarkStart w:id="1" w:name="_Hlk61610012"/>
      <w:bookmarkEnd w:id="1"/>
    </w:p>
    <w:p w:rsidR="00AE0F5D" w:rsidRDefault="00C06192" w:rsidP="00C06192">
      <w:pPr>
        <w:jc w:val="both"/>
        <w:rPr>
          <w:rFonts w:ascii="Calibri" w:eastAsia="Calibri" w:hAnsi="Calibri" w:cs="Calibri"/>
          <w:color w:val="000000" w:themeColor="text1"/>
        </w:rPr>
      </w:pPr>
      <w:r>
        <w:rPr>
          <w:rFonts w:eastAsia="Calibri" w:cs="Calibri"/>
          <w:color w:val="000000" w:themeColor="text1"/>
          <w:u w:val="single"/>
        </w:rPr>
        <w:t xml:space="preserve">Invloed van maatregelen op </w:t>
      </w:r>
      <w:r>
        <w:rPr>
          <w:rFonts w:eastAsia="Calibri" w:cs="Calibri"/>
          <w:color w:val="000000" w:themeColor="text1"/>
        </w:rPr>
        <w:t>CO</w:t>
      </w:r>
      <w:r>
        <w:rPr>
          <w:rFonts w:eastAsia="Calibri" w:cs="Calibri"/>
          <w:color w:val="000000" w:themeColor="text1"/>
          <w:vertAlign w:val="subscript"/>
        </w:rPr>
        <w:t>2</w:t>
      </w:r>
      <w:r>
        <w:rPr>
          <w:rFonts w:eastAsia="Calibri" w:cs="Calibri"/>
          <w:color w:val="000000" w:themeColor="text1"/>
          <w:u w:val="single"/>
        </w:rPr>
        <w:t xml:space="preserve"> co</w:t>
      </w:r>
      <w:r>
        <w:rPr>
          <w:rFonts w:eastAsia="Calibri" w:cs="Calibri"/>
          <w:color w:val="000000" w:themeColor="text1"/>
          <w:u w:val="single"/>
        </w:rPr>
        <w:t>ncentratie</w:t>
      </w:r>
    </w:p>
    <w:p w:rsidR="00AE0F5D" w:rsidRDefault="00C06192" w:rsidP="00C06192">
      <w:pPr>
        <w:jc w:val="both"/>
        <w:rPr>
          <w:rFonts w:ascii="Calibri" w:eastAsia="Calibri" w:hAnsi="Calibri" w:cs="Calibri"/>
          <w:color w:val="000000" w:themeColor="text1"/>
          <w:u w:val="single"/>
        </w:rPr>
      </w:pPr>
      <w:r>
        <w:rPr>
          <w:rFonts w:eastAsia="Calibri" w:cs="Calibri"/>
          <w:color w:val="000000" w:themeColor="text1"/>
        </w:rPr>
        <w:t xml:space="preserve">Tijdens het onderzoek werden een aantal </w:t>
      </w:r>
      <w:r>
        <w:rPr>
          <w:rFonts w:eastAsia="Calibri" w:cs="Calibri"/>
          <w:color w:val="000000" w:themeColor="text1"/>
        </w:rPr>
        <w:t>mogelijke pistes voor v</w:t>
      </w:r>
      <w:r>
        <w:rPr>
          <w:rFonts w:eastAsia="Calibri" w:cs="Calibri"/>
          <w:color w:val="000000" w:themeColor="text1"/>
        </w:rPr>
        <w:t>entileren uit</w:t>
      </w:r>
      <w:r>
        <w:rPr>
          <w:rFonts w:eastAsia="Calibri" w:cs="Calibri"/>
          <w:color w:val="000000" w:themeColor="text1"/>
        </w:rPr>
        <w:t>getest</w:t>
      </w:r>
      <w:r>
        <w:rPr>
          <w:rFonts w:eastAsia="Calibri" w:cs="Calibri"/>
          <w:color w:val="000000" w:themeColor="text1"/>
        </w:rPr>
        <w:t>. Hierbij wer</w:t>
      </w:r>
      <w:r>
        <w:rPr>
          <w:rFonts w:eastAsia="Calibri" w:cs="Calibri"/>
          <w:color w:val="000000" w:themeColor="text1"/>
        </w:rPr>
        <w:t xml:space="preserve">den de </w:t>
      </w:r>
      <w:r>
        <w:rPr>
          <w:rFonts w:eastAsia="Calibri" w:cs="Calibri"/>
          <w:color w:val="000000" w:themeColor="text1"/>
        </w:rPr>
        <w:t>CO</w:t>
      </w:r>
      <w:r>
        <w:rPr>
          <w:rFonts w:eastAsia="Calibri" w:cs="Calibri"/>
          <w:color w:val="000000" w:themeColor="text1"/>
          <w:vertAlign w:val="subscript"/>
        </w:rPr>
        <w:t>2</w:t>
      </w:r>
      <w:r>
        <w:rPr>
          <w:rFonts w:eastAsia="Calibri" w:cs="Calibri"/>
          <w:color w:val="000000" w:themeColor="text1"/>
        </w:rPr>
        <w:t>-concentratie en de temperatuur telkens</w:t>
      </w:r>
      <w:r>
        <w:rPr>
          <w:rFonts w:eastAsia="Calibri" w:cs="Calibri"/>
          <w:color w:val="000000" w:themeColor="text1"/>
        </w:rPr>
        <w:t xml:space="preserve"> in een logboek genoteerd</w:t>
      </w:r>
      <w:r>
        <w:rPr>
          <w:rFonts w:eastAsia="Calibri" w:cs="Calibri"/>
          <w:color w:val="000000" w:themeColor="text1"/>
        </w:rPr>
        <w:t xml:space="preserve">, alsook </w:t>
      </w:r>
      <w:r>
        <w:rPr>
          <w:rFonts w:eastAsia="Calibri" w:cs="Calibri"/>
          <w:color w:val="000000" w:themeColor="text1"/>
        </w:rPr>
        <w:t xml:space="preserve">of er overlast was door bv. koude. </w:t>
      </w:r>
      <w:r>
        <w:rPr>
          <w:rFonts w:eastAsia="Calibri" w:cs="Calibri"/>
          <w:color w:val="000000" w:themeColor="text1"/>
        </w:rPr>
        <w:t>D</w:t>
      </w:r>
      <w:r>
        <w:rPr>
          <w:rFonts w:eastAsia="Calibri" w:cs="Calibri"/>
          <w:color w:val="000000" w:themeColor="text1"/>
        </w:rPr>
        <w:t>e</w:t>
      </w:r>
      <w:r>
        <w:rPr>
          <w:rFonts w:eastAsia="Calibri" w:cs="Calibri"/>
          <w:color w:val="000000" w:themeColor="text1"/>
        </w:rPr>
        <w:t xml:space="preserve"> </w:t>
      </w:r>
      <w:r>
        <w:rPr>
          <w:rFonts w:eastAsia="Calibri" w:cs="Calibri"/>
          <w:color w:val="000000" w:themeColor="text1"/>
        </w:rPr>
        <w:t>CO</w:t>
      </w:r>
      <w:r>
        <w:rPr>
          <w:rFonts w:eastAsia="Calibri" w:cs="Calibri"/>
          <w:color w:val="000000" w:themeColor="text1"/>
          <w:vertAlign w:val="subscript"/>
        </w:rPr>
        <w:t>2</w:t>
      </w:r>
      <w:r>
        <w:rPr>
          <w:rFonts w:eastAsia="Calibri" w:cs="Calibri"/>
          <w:color w:val="000000" w:themeColor="text1"/>
        </w:rPr>
        <w:t xml:space="preserve">-concentratie en de temperatuur </w:t>
      </w:r>
      <w:r>
        <w:rPr>
          <w:rFonts w:eastAsia="Calibri" w:cs="Calibri"/>
          <w:color w:val="000000" w:themeColor="text1"/>
        </w:rPr>
        <w:t xml:space="preserve">werd met elektronische meetsensoren </w:t>
      </w:r>
      <w:r>
        <w:rPr>
          <w:rFonts w:eastAsia="Calibri" w:cs="Calibri"/>
          <w:color w:val="000000" w:themeColor="text1"/>
        </w:rPr>
        <w:t>gemeten.</w:t>
      </w:r>
      <w:r>
        <w:rPr>
          <w:rFonts w:eastAsia="Calibri" w:cs="Calibri"/>
          <w:color w:val="000000" w:themeColor="text1"/>
        </w:rPr>
        <w:t xml:space="preserve"> Onderstaande grafiek is een voorbeeld van het effect van maatregelen op de </w:t>
      </w:r>
      <w:r>
        <w:rPr>
          <w:rFonts w:eastAsia="Calibri" w:cs="Calibri"/>
          <w:color w:val="000000" w:themeColor="text1"/>
        </w:rPr>
        <w:t>CO</w:t>
      </w:r>
      <w:r>
        <w:rPr>
          <w:rFonts w:eastAsia="Calibri" w:cs="Calibri"/>
          <w:color w:val="000000" w:themeColor="text1"/>
          <w:vertAlign w:val="subscript"/>
        </w:rPr>
        <w:t>2</w:t>
      </w:r>
      <w:bookmarkStart w:id="2" w:name="_GoBack"/>
      <w:bookmarkEnd w:id="2"/>
      <w:r>
        <w:rPr>
          <w:rFonts w:eastAsia="Calibri" w:cs="Calibri"/>
          <w:color w:val="000000" w:themeColor="text1"/>
        </w:rPr>
        <w:t xml:space="preserve">-concentratie. </w:t>
      </w:r>
    </w:p>
    <w:p w:rsidR="00AE0F5D" w:rsidRDefault="00C06192" w:rsidP="00C06192">
      <w:pPr>
        <w:jc w:val="both"/>
      </w:pPr>
      <w:r>
        <w:rPr>
          <w:noProof/>
        </w:rPr>
        <w:lastRenderedPageBreak/>
        <w:drawing>
          <wp:inline distT="0" distB="0" distL="0" distR="0">
            <wp:extent cx="5724525" cy="3648075"/>
            <wp:effectExtent l="0" t="0" r="0" b="0"/>
            <wp:docPr id="1" name="Afbeelding 164192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641923135"/>
                    <pic:cNvPicPr>
                      <a:picLocks noChangeAspect="1" noChangeArrowheads="1"/>
                    </pic:cNvPicPr>
                  </pic:nvPicPr>
                  <pic:blipFill>
                    <a:blip r:embed="rId8"/>
                    <a:stretch>
                      <a:fillRect/>
                    </a:stretch>
                  </pic:blipFill>
                  <pic:spPr bwMode="auto">
                    <a:xfrm>
                      <a:off x="0" y="0"/>
                      <a:ext cx="5724525" cy="3648075"/>
                    </a:xfrm>
                    <a:prstGeom prst="rect">
                      <a:avLst/>
                    </a:prstGeom>
                  </pic:spPr>
                </pic:pic>
              </a:graphicData>
            </a:graphic>
          </wp:inline>
        </w:drawing>
      </w:r>
    </w:p>
    <w:p w:rsidR="00AE0F5D" w:rsidRDefault="00C06192" w:rsidP="00C06192">
      <w:pPr>
        <w:jc w:val="both"/>
        <w:rPr>
          <w:rFonts w:ascii="Calibri" w:eastAsia="Calibri" w:hAnsi="Calibri" w:cs="Calibri"/>
          <w:b/>
          <w:bCs/>
          <w:color w:val="000000" w:themeColor="text1"/>
        </w:rPr>
      </w:pPr>
      <w:r>
        <w:rPr>
          <w:rFonts w:eastAsia="Calibri" w:cs="Calibri"/>
          <w:b/>
          <w:bCs/>
          <w:color w:val="000000" w:themeColor="text1"/>
        </w:rPr>
        <w:t>Deur open, 4 ramen open</w:t>
      </w:r>
    </w:p>
    <w:p w:rsidR="00AE0F5D" w:rsidRDefault="00C06192" w:rsidP="00C06192">
      <w:pPr>
        <w:jc w:val="both"/>
        <w:rPr>
          <w:rFonts w:ascii="Calibri" w:eastAsia="Calibri" w:hAnsi="Calibri" w:cs="Calibri"/>
          <w:color w:val="000000" w:themeColor="text1"/>
        </w:rPr>
      </w:pPr>
      <w:r>
        <w:rPr>
          <w:rFonts w:eastAsia="Calibri" w:cs="Calibri"/>
          <w:color w:val="000000" w:themeColor="text1"/>
        </w:rPr>
        <w:t>Dit is een situatie met ramen volledig open en een deur open aan de andere zijde van het lokaal, Daardoor is de CO</w:t>
      </w:r>
      <w:r>
        <w:rPr>
          <w:rFonts w:eastAsia="Calibri" w:cs="Calibri"/>
          <w:color w:val="000000" w:themeColor="text1"/>
          <w:vertAlign w:val="subscript"/>
        </w:rPr>
        <w:t>2</w:t>
      </w:r>
      <w:r>
        <w:rPr>
          <w:rFonts w:eastAsia="Calibri" w:cs="Calibri"/>
          <w:color w:val="000000" w:themeColor="text1"/>
        </w:rPr>
        <w:t xml:space="preserve"> concentratie in het lokaal erg laag is, nauwelijks hoger dan de concentratie buiten (ongeveer 400-450 ppm). De geopende ramen zorgen voor heel veel verse lucht. </w:t>
      </w:r>
    </w:p>
    <w:p w:rsidR="00AE0F5D" w:rsidRDefault="00C06192" w:rsidP="00C06192">
      <w:pPr>
        <w:jc w:val="both"/>
      </w:pPr>
      <w:r>
        <w:rPr>
          <w:rFonts w:eastAsia="Calibri" w:cs="Calibri"/>
          <w:b/>
          <w:bCs/>
          <w:color w:val="000000" w:themeColor="text1"/>
        </w:rPr>
        <w:t>Deur open, 4 ramen gesloten</w:t>
      </w:r>
    </w:p>
    <w:p w:rsidR="00AE0F5D" w:rsidRDefault="00C06192" w:rsidP="00C06192">
      <w:pPr>
        <w:jc w:val="both"/>
      </w:pPr>
      <w:r>
        <w:rPr>
          <w:rFonts w:eastAsia="Calibri" w:cs="Calibri"/>
          <w:color w:val="000000" w:themeColor="text1"/>
        </w:rPr>
        <w:t>In deze situatie is er slechts aan een zijde van het lokaal een o</w:t>
      </w:r>
      <w:r>
        <w:rPr>
          <w:rFonts w:eastAsia="Calibri" w:cs="Calibri"/>
          <w:color w:val="000000" w:themeColor="text1"/>
        </w:rPr>
        <w:t>pening, je kan op de grafiek duidelijk de stijging waarnemen omdat er maar aan één zijde van het lokaal een opening is. De CO</w:t>
      </w:r>
      <w:r>
        <w:rPr>
          <w:rFonts w:eastAsia="Calibri" w:cs="Calibri"/>
          <w:color w:val="000000" w:themeColor="text1"/>
          <w:vertAlign w:val="subscript"/>
        </w:rPr>
        <w:t>2</w:t>
      </w:r>
      <w:r>
        <w:rPr>
          <w:rFonts w:eastAsia="Calibri" w:cs="Calibri"/>
          <w:color w:val="000000" w:themeColor="text1"/>
        </w:rPr>
        <w:t>-concentratie stijgt heel snel richting 900 ppm. Vanaf 900 ppm moesten er extra maatregelen genomen worden</w:t>
      </w:r>
    </w:p>
    <w:p w:rsidR="00AE0F5D" w:rsidRDefault="00C06192" w:rsidP="00C06192">
      <w:pPr>
        <w:jc w:val="both"/>
      </w:pPr>
      <w:r>
        <w:rPr>
          <w:rFonts w:eastAsia="Calibri" w:cs="Calibri"/>
          <w:b/>
          <w:bCs/>
          <w:color w:val="000000" w:themeColor="text1"/>
        </w:rPr>
        <w:t>Deur open, 4 ramen kiep</w:t>
      </w:r>
      <w:r>
        <w:rPr>
          <w:rFonts w:eastAsia="Calibri" w:cs="Calibri"/>
          <w:b/>
          <w:bCs/>
          <w:color w:val="000000" w:themeColor="text1"/>
        </w:rPr>
        <w:t>stand</w:t>
      </w:r>
    </w:p>
    <w:p w:rsidR="00AE0F5D" w:rsidRDefault="00C06192" w:rsidP="00C06192">
      <w:pPr>
        <w:jc w:val="both"/>
        <w:rPr>
          <w:rFonts w:ascii="Calibri" w:eastAsia="Calibri" w:hAnsi="Calibri" w:cs="Calibri"/>
          <w:color w:val="000000" w:themeColor="text1"/>
        </w:rPr>
      </w:pPr>
      <w:r>
        <w:rPr>
          <w:rFonts w:eastAsia="Calibri" w:cs="Calibri"/>
          <w:color w:val="000000" w:themeColor="text1"/>
        </w:rPr>
        <w:t>Om de stijging tegen te gaan, worden de ramen terug geopend op kiepstand, samen met de deur, dat zorgt voor een zeer snelle daling van de CO</w:t>
      </w:r>
      <w:r>
        <w:rPr>
          <w:rFonts w:eastAsia="Calibri" w:cs="Calibri"/>
          <w:color w:val="000000" w:themeColor="text1"/>
          <w:vertAlign w:val="subscript"/>
        </w:rPr>
        <w:t>2</w:t>
      </w:r>
      <w:r>
        <w:rPr>
          <w:rFonts w:eastAsia="Calibri" w:cs="Calibri"/>
          <w:color w:val="000000" w:themeColor="text1"/>
        </w:rPr>
        <w:t>-concentratie tot weer bijna de achtergrondwaarde, deze situatie zorgt ook voor weinig koude overlast. Dit is</w:t>
      </w:r>
      <w:r>
        <w:rPr>
          <w:rFonts w:eastAsia="Calibri" w:cs="Calibri"/>
          <w:color w:val="000000" w:themeColor="text1"/>
        </w:rPr>
        <w:t xml:space="preserve"> dus een goede ventilatiestrategie, met een lage CO</w:t>
      </w:r>
      <w:r>
        <w:rPr>
          <w:rFonts w:eastAsia="Calibri" w:cs="Calibri"/>
          <w:color w:val="000000" w:themeColor="text1"/>
          <w:vertAlign w:val="subscript"/>
        </w:rPr>
        <w:t>2</w:t>
      </w:r>
      <w:r>
        <w:rPr>
          <w:rFonts w:eastAsia="Calibri" w:cs="Calibri"/>
          <w:color w:val="000000" w:themeColor="text1"/>
        </w:rPr>
        <w:t>-concentratie en weinig klachten.</w:t>
      </w:r>
    </w:p>
    <w:p w:rsidR="00AE0F5D" w:rsidRDefault="00C06192" w:rsidP="00C06192">
      <w:pPr>
        <w:jc w:val="both"/>
      </w:pPr>
      <w:r>
        <w:rPr>
          <w:rFonts w:eastAsia="Calibri" w:cs="Calibri"/>
          <w:b/>
          <w:bCs/>
          <w:color w:val="000000" w:themeColor="text1"/>
        </w:rPr>
        <w:t>Deur dicht, 4 ramen open</w:t>
      </w:r>
    </w:p>
    <w:p w:rsidR="00AE0F5D" w:rsidRDefault="00C06192" w:rsidP="00C06192">
      <w:pPr>
        <w:jc w:val="both"/>
      </w:pPr>
      <w:r>
        <w:rPr>
          <w:rFonts w:eastAsia="Calibri" w:cs="Calibri"/>
          <w:color w:val="000000" w:themeColor="text1"/>
        </w:rPr>
        <w:t>Deze situatie geeft aan dat ventileren in één vlak ook lukt, maar enkel als ramen volledig open staan, wat voor koude klachten zorgt. Deze situat</w:t>
      </w:r>
      <w:r>
        <w:rPr>
          <w:rFonts w:eastAsia="Calibri" w:cs="Calibri"/>
          <w:color w:val="000000" w:themeColor="text1"/>
        </w:rPr>
        <w:t>ie is eigenlijk intensief verluchten (kan je doen als het speeltijd is of tussen lesuren).</w:t>
      </w:r>
    </w:p>
    <w:p w:rsidR="00AE0F5D" w:rsidRDefault="00C06192" w:rsidP="00C06192">
      <w:pPr>
        <w:jc w:val="both"/>
      </w:pPr>
      <w:r>
        <w:rPr>
          <w:rFonts w:eastAsia="Calibri" w:cs="Calibri"/>
          <w:b/>
          <w:bCs/>
          <w:color w:val="000000" w:themeColor="text1"/>
        </w:rPr>
        <w:t>Deur dicht, 4 ramen kiepstand</w:t>
      </w:r>
    </w:p>
    <w:p w:rsidR="00AE0F5D" w:rsidRDefault="00C06192" w:rsidP="00C06192">
      <w:pPr>
        <w:jc w:val="both"/>
        <w:rPr>
          <w:rFonts w:ascii="Calibri" w:eastAsia="Calibri" w:hAnsi="Calibri" w:cs="Calibri"/>
          <w:color w:val="000000" w:themeColor="text1"/>
        </w:rPr>
      </w:pPr>
      <w:r>
        <w:rPr>
          <w:rFonts w:eastAsia="Calibri" w:cs="Calibri"/>
          <w:color w:val="000000" w:themeColor="text1"/>
        </w:rPr>
        <w:t xml:space="preserve">Dit is weer een situatie waarbij de ramen op kiep staat, maar slechts aan één zijde van het lokaal. De stijging wordt gestopt door een </w:t>
      </w:r>
      <w:r>
        <w:rPr>
          <w:rFonts w:eastAsia="Calibri" w:cs="Calibri"/>
          <w:color w:val="000000" w:themeColor="text1"/>
        </w:rPr>
        <w:t xml:space="preserve">speeltijd.  </w:t>
      </w:r>
    </w:p>
    <w:p w:rsidR="00AE0F5D" w:rsidRDefault="00C06192" w:rsidP="00C06192">
      <w:pPr>
        <w:jc w:val="both"/>
      </w:pPr>
      <w:r>
        <w:rPr>
          <w:rFonts w:eastAsia="Calibri" w:cs="Calibri"/>
          <w:b/>
          <w:bCs/>
          <w:color w:val="000000" w:themeColor="text1"/>
        </w:rPr>
        <w:t>Deur open, 1 raam open</w:t>
      </w:r>
    </w:p>
    <w:p w:rsidR="00AE0F5D" w:rsidRDefault="00C06192" w:rsidP="00C06192">
      <w:pPr>
        <w:jc w:val="both"/>
        <w:rPr>
          <w:rFonts w:ascii="Calibri" w:eastAsia="Calibri" w:hAnsi="Calibri" w:cs="Calibri"/>
          <w:color w:val="000000" w:themeColor="text1"/>
        </w:rPr>
      </w:pPr>
      <w:r>
        <w:rPr>
          <w:rFonts w:eastAsia="Calibri" w:cs="Calibri"/>
          <w:color w:val="000000" w:themeColor="text1"/>
        </w:rPr>
        <w:lastRenderedPageBreak/>
        <w:t xml:space="preserve">Met maar één raam open en de deur </w:t>
      </w:r>
      <w:r>
        <w:rPr>
          <w:rFonts w:eastAsia="Calibri" w:cs="Calibri"/>
          <w:color w:val="000000" w:themeColor="text1"/>
        </w:rPr>
        <w:t xml:space="preserve">open </w:t>
      </w:r>
      <w:r>
        <w:rPr>
          <w:rFonts w:eastAsia="Calibri" w:cs="Calibri"/>
          <w:color w:val="000000" w:themeColor="text1"/>
        </w:rPr>
        <w:t xml:space="preserve">stijgt de </w:t>
      </w:r>
      <w:r>
        <w:rPr>
          <w:rFonts w:eastAsia="Calibri" w:cs="Calibri"/>
          <w:color w:val="000000" w:themeColor="text1"/>
        </w:rPr>
        <w:t>CO</w:t>
      </w:r>
      <w:r>
        <w:rPr>
          <w:rFonts w:eastAsia="Calibri" w:cs="Calibri"/>
          <w:color w:val="000000" w:themeColor="text1"/>
          <w:vertAlign w:val="subscript"/>
        </w:rPr>
        <w:t>2</w:t>
      </w:r>
      <w:r>
        <w:rPr>
          <w:rFonts w:eastAsia="Calibri" w:cs="Calibri"/>
          <w:color w:val="000000" w:themeColor="text1"/>
        </w:rPr>
        <w:t>-concentratie</w:t>
      </w:r>
      <w:r>
        <w:rPr>
          <w:rFonts w:eastAsia="Calibri" w:cs="Calibri"/>
          <w:color w:val="000000" w:themeColor="text1"/>
        </w:rPr>
        <w:t>, ondanks dat het gaat om een openingen aan twee zijden van het lokaal. De stijging wordt hier gestopt door het ein</w:t>
      </w:r>
      <w:r>
        <w:rPr>
          <w:rFonts w:eastAsia="Calibri" w:cs="Calibri"/>
          <w:color w:val="000000" w:themeColor="text1"/>
        </w:rPr>
        <w:t>de van de schooldag.</w:t>
      </w:r>
    </w:p>
    <w:p w:rsidR="00AE0F5D" w:rsidRDefault="00C06192" w:rsidP="00C06192">
      <w:pPr>
        <w:jc w:val="both"/>
        <w:rPr>
          <w:rFonts w:ascii="Calibri" w:eastAsia="Calibri" w:hAnsi="Calibri" w:cs="Calibri"/>
          <w:color w:val="000000" w:themeColor="text1"/>
        </w:rPr>
      </w:pPr>
      <w:r>
        <w:rPr>
          <w:rFonts w:eastAsia="Calibri" w:cs="Calibri"/>
          <w:color w:val="000000" w:themeColor="text1"/>
          <w:u w:val="single"/>
        </w:rPr>
        <w:t>Conclusie</w:t>
      </w:r>
      <w:r>
        <w:rPr>
          <w:rFonts w:eastAsia="Calibri" w:cs="Calibri"/>
          <w:color w:val="000000" w:themeColor="text1"/>
        </w:rPr>
        <w:t xml:space="preserve">: Meer dan </w:t>
      </w:r>
      <w:r>
        <w:rPr>
          <w:rFonts w:eastAsia="Calibri" w:cs="Calibri"/>
          <w:color w:val="000000" w:themeColor="text1"/>
        </w:rPr>
        <w:t xml:space="preserve">één </w:t>
      </w:r>
      <w:r>
        <w:rPr>
          <w:rFonts w:eastAsia="Calibri" w:cs="Calibri"/>
          <w:color w:val="000000" w:themeColor="text1"/>
        </w:rPr>
        <w:t>raam op kiep, gecombineerd met het openen van de deur aan de andere kant van het lokaal geeft het beste resultaat.</w:t>
      </w:r>
    </w:p>
    <w:p w:rsidR="00AE0F5D" w:rsidRDefault="00AE0F5D" w:rsidP="00C06192">
      <w:pPr>
        <w:jc w:val="both"/>
      </w:pPr>
    </w:p>
    <w:sectPr w:rsidR="00AE0F5D">
      <w:pgSz w:w="11906" w:h="16838"/>
      <w:pgMar w:top="1440" w:right="1440" w:bottom="1440"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86116"/>
    <w:multiLevelType w:val="multilevel"/>
    <w:tmpl w:val="AAFC2B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163709"/>
    <w:multiLevelType w:val="multilevel"/>
    <w:tmpl w:val="1E18C9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5D"/>
    <w:rsid w:val="00527568"/>
    <w:rsid w:val="00AE0F5D"/>
    <w:rsid w:val="00C06192"/>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F04B"/>
  <w15:docId w15:val="{9E11E5B1-ABEA-4436-B0CD-7D347EAB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qFormat/>
    <w:rsid w:val="00E30475"/>
    <w:rPr>
      <w:sz w:val="16"/>
      <w:szCs w:val="16"/>
    </w:rPr>
  </w:style>
  <w:style w:type="character" w:customStyle="1" w:styleId="TekstopmerkingChar">
    <w:name w:val="Tekst opmerking Char"/>
    <w:basedOn w:val="Standaardalinea-lettertype"/>
    <w:link w:val="Tekstopmerking"/>
    <w:uiPriority w:val="99"/>
    <w:semiHidden/>
    <w:qFormat/>
    <w:rsid w:val="00E30475"/>
    <w:rPr>
      <w:sz w:val="20"/>
      <w:szCs w:val="20"/>
    </w:rPr>
  </w:style>
  <w:style w:type="character" w:customStyle="1" w:styleId="OnderwerpvanopmerkingChar">
    <w:name w:val="Onderwerp van opmerking Char"/>
    <w:basedOn w:val="TekstopmerkingChar"/>
    <w:link w:val="Onderwerpvanopmerking"/>
    <w:uiPriority w:val="99"/>
    <w:semiHidden/>
    <w:qFormat/>
    <w:rsid w:val="00E30475"/>
    <w:rPr>
      <w:b/>
      <w:bCs/>
      <w:sz w:val="20"/>
      <w:szCs w:val="20"/>
    </w:rPr>
  </w:style>
  <w:style w:type="character" w:customStyle="1" w:styleId="BallontekstChar">
    <w:name w:val="Ballontekst Char"/>
    <w:basedOn w:val="Standaardalinea-lettertype"/>
    <w:link w:val="Ballontekst"/>
    <w:uiPriority w:val="99"/>
    <w:semiHidden/>
    <w:qFormat/>
    <w:rsid w:val="00E30475"/>
    <w:rPr>
      <w:rFonts w:ascii="Segoe UI" w:hAnsi="Segoe UI" w:cs="Segoe UI"/>
      <w:sz w:val="18"/>
      <w:szCs w:val="18"/>
    </w:rPr>
  </w:style>
  <w:style w:type="paragraph" w:customStyle="1" w:styleId="Heading">
    <w:name w:val="Heading"/>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qFormat/>
    <w:rsid w:val="00E30475"/>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E30475"/>
    <w:rPr>
      <w:b/>
      <w:bCs/>
    </w:rPr>
  </w:style>
  <w:style w:type="paragraph" w:styleId="Ballontekst">
    <w:name w:val="Balloon Text"/>
    <w:basedOn w:val="Standaard"/>
    <w:link w:val="BallontekstChar"/>
    <w:uiPriority w:val="99"/>
    <w:semiHidden/>
    <w:unhideWhenUsed/>
    <w:qFormat/>
    <w:rsid w:val="00E30475"/>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79462B287C5498E7B4C67809D06BA" ma:contentTypeVersion="11" ma:contentTypeDescription="Een nieuw document maken." ma:contentTypeScope="" ma:versionID="a34a5cdfc43b94b8dca289269d66c8bf">
  <xsd:schema xmlns:xsd="http://www.w3.org/2001/XMLSchema" xmlns:xs="http://www.w3.org/2001/XMLSchema" xmlns:p="http://schemas.microsoft.com/office/2006/metadata/properties" xmlns:ns2="8835c165-630b-4353-afff-bf0d908738e2" xmlns:ns3="0e209c18-1af9-4bd8-9d98-92fb4771c006" targetNamespace="http://schemas.microsoft.com/office/2006/metadata/properties" ma:root="true" ma:fieldsID="444094b4bcf46ee7bf6d1f7d4d823937" ns2:_="" ns3:_="">
    <xsd:import namespace="8835c165-630b-4353-afff-bf0d908738e2"/>
    <xsd:import namespace="0e209c18-1af9-4bd8-9d98-92fb4771c0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c165-630b-4353-afff-bf0d90873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A7482-F473-41E9-8E2B-B19C36F96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c165-630b-4353-afff-bf0d908738e2"/>
    <ds:schemaRef ds:uri="0e209c18-1af9-4bd8-9d98-92fb4771c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74203-4447-4B74-A744-4A3A31D173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B9AC8F-1743-4B17-8668-20A2C1B7B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642</Words>
  <Characters>3536</Characters>
  <Application>Microsoft Office Word</Application>
  <DocSecurity>0</DocSecurity>
  <Lines>29</Lines>
  <Paragraphs>8</Paragraphs>
  <ScaleCrop>false</ScaleCrop>
  <Company>Vlaamse overheid</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Verlaek Mart</dc:creator>
  <dc:description/>
  <cp:lastModifiedBy>Kets Anthony</cp:lastModifiedBy>
  <cp:revision>5</cp:revision>
  <dcterms:created xsi:type="dcterms:W3CDTF">2021-01-15T13:18:00Z</dcterms:created>
  <dcterms:modified xsi:type="dcterms:W3CDTF">2021-01-19T09:38:00Z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deling">
    <vt:lpwstr/>
  </property>
  <property fmtid="{D5CDD505-2E9C-101B-9397-08002B2CF9AE}" pid="3" name="AppVersion">
    <vt:lpwstr>16.0000</vt:lpwstr>
  </property>
  <property fmtid="{D5CDD505-2E9C-101B-9397-08002B2CF9AE}" pid="4" name="Categorie">
    <vt:lpwstr/>
  </property>
  <property fmtid="{D5CDD505-2E9C-101B-9397-08002B2CF9AE}" pid="5" name="ContentTypeId">
    <vt:lpwstr>0x01010096379462B287C5498E7B4C67809D06BA</vt:lpwstr>
  </property>
  <property fmtid="{D5CDD505-2E9C-101B-9397-08002B2CF9AE}" pid="6" name="DocSecurity">
    <vt:i4>0</vt:i4>
  </property>
  <property fmtid="{D5CDD505-2E9C-101B-9397-08002B2CF9AE}" pid="7" name="Documentsoort">
    <vt:lpwstr/>
  </property>
  <property fmtid="{D5CDD505-2E9C-101B-9397-08002B2CF9AE}" pid="8" name="Documentstatus">
    <vt:lpwstr/>
  </property>
  <property fmtid="{D5CDD505-2E9C-101B-9397-08002B2CF9AE}" pid="9" name="Documentthema">
    <vt:lpwstr/>
  </property>
  <property fmtid="{D5CDD505-2E9C-101B-9397-08002B2CF9AE}" pid="10" name="HyperlinksChanged">
    <vt:bool>false</vt:bool>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y fmtid="{D5CDD505-2E9C-101B-9397-08002B2CF9AE}" pid="14" name="Sitelassificatie">
    <vt:lpwstr/>
  </property>
  <property fmtid="{D5CDD505-2E9C-101B-9397-08002B2CF9AE}" pid="15" name="Subcategorie">
    <vt:lpwstr/>
  </property>
  <property fmtid="{D5CDD505-2E9C-101B-9397-08002B2CF9AE}" pid="16" name="Trefwoorden">
    <vt:lpwstr/>
  </property>
  <property fmtid="{D5CDD505-2E9C-101B-9397-08002B2CF9AE}" pid="17" name="sitethema">
    <vt:lpwstr/>
  </property>
</Properties>
</file>